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365A7" w:rsidRPr="00F365A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B638B" w:rsidP="008F5996" w:rsidR="00F365A7" w:rsidRPr="00F365A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0725" cx="581660"/>
                  <wp:effectExtent b="3175" r="889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0725" cx="581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365A7" w:rsidP="008F5996" w:rsidR="00F365A7" w:rsidRPr="00F365A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365A7" w:rsidP="008F5996" w:rsidR="00F365A7" w:rsidRPr="00F365A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F365A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365A7" w:rsidP="008F5996" w:rsidR="00F365A7" w:rsidRPr="00F365A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F365A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365A7" w:rsidP="008F5996" w:rsidR="00F365A7" w:rsidRPr="00F365A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F365A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F365A7" w:rsidP="008F5996" w:rsidR="00F365A7" w:rsidRPr="00F365A7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1fde47c" w14:paraId="1fde47c" w:rsidRDefault="005A4811" w:rsidP="005A4811" w:rsidR="005A4811" w:rsidRPr="00F365A7">
      <w:pPr>
        <w:jc w:val="right"/>
        <w15:collapsed w:val="false"/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>3 St-</w:t>
      </w:r>
      <w:r w:rsidR="00A80A29">
        <w:rPr>
          <w:rFonts w:hAnsi="Times New Roman" w:ascii="Times New Roman"/>
          <w:sz w:val="24"/>
        </w:rPr>
        <w:t>4128/16</w:t>
      </w:r>
      <w:r w:rsidR="00B512E4">
        <w:rPr>
          <w:rFonts w:hAnsi="Times New Roman" w:ascii="Times New Roman"/>
          <w:sz w:val="24"/>
        </w:rPr>
        <w:t>-68</w:t>
      </w:r>
    </w:p>
    <w:p w:rsidRDefault="005A4811" w:rsidP="005A4811" w:rsidR="005A4811" w:rsidRPr="00F365A7">
      <w:pPr>
        <w:rPr>
          <w:rFonts w:hAnsi="Times New Roman" w:ascii="Times New Roman"/>
          <w:sz w:val="24"/>
        </w:rPr>
      </w:pPr>
    </w:p>
    <w:p w:rsidRDefault="00275271" w:rsidP="00275271" w:rsidR="00A358F5" w:rsidRPr="00F365A7">
      <w:pPr>
        <w:jc w:val="center"/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>R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E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P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U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B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L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I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K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 xml:space="preserve">A </w:t>
      </w:r>
      <w:r w:rsidR="00F365A7" w:rsidRPr="00F365A7">
        <w:rPr>
          <w:rFonts w:hAnsi="Times New Roman" w:ascii="Times New Roman"/>
          <w:sz w:val="24"/>
        </w:rPr>
        <w:t xml:space="preserve">   </w:t>
      </w:r>
      <w:r w:rsidRPr="00F365A7">
        <w:rPr>
          <w:rFonts w:hAnsi="Times New Roman" w:ascii="Times New Roman"/>
          <w:sz w:val="24"/>
        </w:rPr>
        <w:t>H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R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V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A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T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S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K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A</w:t>
      </w:r>
    </w:p>
    <w:p w:rsidRDefault="00940327" w:rsidP="00940327" w:rsidR="005A4811" w:rsidRPr="00F365A7">
      <w:pPr>
        <w:jc w:val="center"/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 xml:space="preserve">R J E Š E NJ E   </w:t>
      </w:r>
    </w:p>
    <w:p w:rsidRDefault="00A358F5" w:rsidP="005A4811" w:rsidR="00A358F5" w:rsidRPr="00F365A7">
      <w:pPr>
        <w:rPr>
          <w:rFonts w:hAnsi="Times New Roman" w:ascii="Times New Roman"/>
          <w:sz w:val="24"/>
        </w:rPr>
      </w:pPr>
    </w:p>
    <w:p w:rsidRDefault="005A4811" w:rsidP="005A4811" w:rsidR="005A4811" w:rsidRPr="00F365A7">
      <w:pPr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ab/>
        <w:t>Trgovački sud u Zagrebu</w:t>
      </w:r>
      <w:r w:rsidR="00F46AB7" w:rsidRPr="00F365A7">
        <w:rPr>
          <w:rFonts w:hAnsi="Times New Roman" w:ascii="Times New Roman"/>
          <w:sz w:val="24"/>
        </w:rPr>
        <w:t xml:space="preserve">, </w:t>
      </w:r>
      <w:r w:rsidRPr="00F365A7">
        <w:rPr>
          <w:rFonts w:hAnsi="Times New Roman" w:ascii="Times New Roman"/>
          <w:sz w:val="24"/>
        </w:rPr>
        <w:t>po su</w:t>
      </w:r>
      <w:r w:rsidR="00F85EAB" w:rsidRPr="00F365A7">
        <w:rPr>
          <w:rFonts w:hAnsi="Times New Roman" w:ascii="Times New Roman"/>
          <w:sz w:val="24"/>
        </w:rPr>
        <w:t>d</w:t>
      </w:r>
      <w:r w:rsidRPr="00F365A7">
        <w:rPr>
          <w:rFonts w:hAnsi="Times New Roman" w:ascii="Times New Roman"/>
          <w:sz w:val="24"/>
        </w:rPr>
        <w:t xml:space="preserve">cu Mihaelu Kovačiću, u stečajnom postupku nad dužnikom </w:t>
      </w:r>
      <w:r w:rsidR="00A80A29" w:rsidRPr="00A80A29">
        <w:rPr>
          <w:rFonts w:hAnsi="Times New Roman" w:ascii="Times New Roman"/>
          <w:sz w:val="24"/>
        </w:rPr>
        <w:t>LOGISTIKA d.o.o. u ste</w:t>
      </w:r>
      <w:r w:rsidR="00A80A29" w:rsidRPr="00A80A29">
        <w:rPr>
          <w:rFonts w:hAnsi="Times New Roman" w:ascii="Times New Roman" w:hint="eastAsia"/>
          <w:sz w:val="24"/>
        </w:rPr>
        <w:t>č</w:t>
      </w:r>
      <w:r w:rsidR="00A80A29" w:rsidRPr="00A80A29">
        <w:rPr>
          <w:rFonts w:hAnsi="Times New Roman" w:ascii="Times New Roman"/>
          <w:sz w:val="24"/>
        </w:rPr>
        <w:t>aju, Zagreb, Donje Svetice  40, OIB: 74226826099</w:t>
      </w:r>
      <w:r w:rsidR="00A80A29">
        <w:rPr>
          <w:rFonts w:hAnsi="Times New Roman" w:ascii="Times New Roman"/>
          <w:sz w:val="24"/>
        </w:rPr>
        <w:t>, 18. prosinca 2018.</w:t>
      </w:r>
    </w:p>
    <w:p w:rsidRDefault="00F365A7" w:rsidP="0036625F" w:rsidR="00F365A7" w:rsidRPr="00F365A7">
      <w:pPr>
        <w:jc w:val="center"/>
        <w:rPr>
          <w:rFonts w:hAnsi="Times New Roman" w:ascii="Times New Roman"/>
          <w:sz w:val="24"/>
        </w:rPr>
      </w:pPr>
    </w:p>
    <w:p w:rsidRDefault="00940327" w:rsidP="0036625F" w:rsidR="005419C8" w:rsidRPr="00F365A7">
      <w:pPr>
        <w:jc w:val="center"/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>r i j e š i o</w:t>
      </w:r>
      <w:r w:rsidR="00001B5A" w:rsidRPr="00F365A7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F365A7">
      <w:pPr>
        <w:jc w:val="center"/>
        <w:rPr>
          <w:rFonts w:hAnsi="Times New Roman" w:ascii="Times New Roman"/>
          <w:b/>
          <w:sz w:val="24"/>
        </w:rPr>
      </w:pPr>
    </w:p>
    <w:p w:rsidRDefault="00E65AB9" w:rsidP="006A27D1" w:rsidR="006A27D1" w:rsidRPr="00F365A7">
      <w:pPr>
        <w:rPr>
          <w:rFonts w:cs="Tahoma"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ab/>
      </w:r>
      <w:r w:rsidR="006A27D1" w:rsidRPr="00F365A7">
        <w:rPr>
          <w:rFonts w:hAnsi="Times New Roman" w:ascii="Times New Roman"/>
          <w:sz w:val="24"/>
        </w:rPr>
        <w:t xml:space="preserve">I. Troškovi </w:t>
      </w:r>
      <w:r w:rsidR="006A27D1" w:rsidRPr="00F365A7">
        <w:rPr>
          <w:rFonts w:cs="Tahoma" w:hAnsi="Times New Roman" w:ascii="Times New Roman"/>
          <w:sz w:val="24"/>
        </w:rPr>
        <w:t>utvrđivanja tražbine i unovčenja nekretnin</w:t>
      </w:r>
      <w:r w:rsidR="00F365A7">
        <w:rPr>
          <w:rFonts w:cs="Tahoma" w:hAnsi="Times New Roman" w:ascii="Times New Roman"/>
          <w:sz w:val="24"/>
        </w:rPr>
        <w:t>e</w:t>
      </w:r>
      <w:r w:rsidR="006A27D1" w:rsidRPr="00F365A7">
        <w:rPr>
          <w:rFonts w:cs="Tahoma" w:hAnsi="Times New Roman" w:ascii="Times New Roman"/>
          <w:sz w:val="24"/>
        </w:rPr>
        <w:t xml:space="preserve"> stečajnog dužnika </w:t>
      </w:r>
      <w:r w:rsidR="00A80A29">
        <w:rPr>
          <w:rFonts w:cs="Tahoma" w:hAnsi="Times New Roman" w:ascii="Times New Roman"/>
          <w:sz w:val="24"/>
        </w:rPr>
        <w:t xml:space="preserve">upisane u </w:t>
      </w:r>
      <w:r w:rsidR="00A80A29" w:rsidRPr="00A80A29">
        <w:rPr>
          <w:rFonts w:cs="Tahoma" w:hAnsi="Times New Roman" w:ascii="Times New Roman"/>
          <w:sz w:val="24"/>
        </w:rPr>
        <w:t>k.o. Grad Zagreb, z.k. ul. 9930</w:t>
      </w:r>
      <w:r w:rsidR="00A80A29">
        <w:rPr>
          <w:rFonts w:cs="Tahoma" w:hAnsi="Times New Roman" w:ascii="Times New Roman"/>
          <w:sz w:val="24"/>
        </w:rPr>
        <w:t xml:space="preserve">, </w:t>
      </w:r>
      <w:r w:rsidR="006A27D1" w:rsidRPr="00F365A7">
        <w:rPr>
          <w:rFonts w:cs="Tahoma" w:hAnsi="Times New Roman" w:ascii="Times New Roman"/>
          <w:sz w:val="24"/>
        </w:rPr>
        <w:t xml:space="preserve">utvrđuju se u ukupnom iznosu od </w:t>
      </w:r>
      <w:r w:rsidR="00A80A29">
        <w:rPr>
          <w:rFonts w:cs="Tahoma" w:hAnsi="Times New Roman" w:ascii="Times New Roman"/>
          <w:sz w:val="24"/>
        </w:rPr>
        <w:t>40.000,00</w:t>
      </w:r>
      <w:r w:rsidR="00F365A7" w:rsidRPr="00F365A7">
        <w:rPr>
          <w:rFonts w:cs="Tahoma" w:hAnsi="Times New Roman" w:ascii="Times New Roman"/>
          <w:sz w:val="24"/>
        </w:rPr>
        <w:t xml:space="preserve"> kuna</w:t>
      </w:r>
      <w:r w:rsidR="00A80A29">
        <w:rPr>
          <w:rFonts w:cs="Tahoma" w:hAnsi="Times New Roman" w:ascii="Times New Roman"/>
          <w:sz w:val="24"/>
        </w:rPr>
        <w:t>.</w:t>
      </w:r>
      <w:r w:rsidR="006A27D1" w:rsidRPr="00F365A7">
        <w:rPr>
          <w:rFonts w:cs="Tahoma" w:hAnsi="Times New Roman" w:ascii="Times New Roman"/>
          <w:sz w:val="24"/>
        </w:rPr>
        <w:t xml:space="preserve">  </w:t>
      </w:r>
    </w:p>
    <w:p w:rsidRDefault="006A27D1" w:rsidP="006A27D1" w:rsidR="006A27D1" w:rsidRPr="00F365A7">
      <w:pPr>
        <w:rPr>
          <w:rFonts w:cs="Tahoma" w:hAnsi="Times New Roman" w:ascii="Times New Roman"/>
          <w:sz w:val="24"/>
        </w:rPr>
      </w:pPr>
    </w:p>
    <w:p w:rsidRDefault="006A27D1" w:rsidP="006A27D1" w:rsidR="006A27D1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  <w:t xml:space="preserve">II. Razlučnom vjerovniku </w:t>
      </w:r>
      <w:r w:rsidR="00A80A29">
        <w:rPr>
          <w:rFonts w:cs="Tahoma" w:hAnsi="Times New Roman" w:ascii="Times New Roman"/>
          <w:sz w:val="24"/>
        </w:rPr>
        <w:t xml:space="preserve">Sberbank d.d. Zagreb, </w:t>
      </w:r>
      <w:r w:rsidR="00C57AA0" w:rsidRPr="00C57AA0">
        <w:rPr>
          <w:rFonts w:cs="Tahoma" w:hAnsi="Times New Roman" w:ascii="Times New Roman"/>
          <w:sz w:val="24"/>
        </w:rPr>
        <w:t>Var</w:t>
      </w:r>
      <w:r w:rsidR="00C57AA0" w:rsidRPr="00C57AA0">
        <w:rPr>
          <w:rFonts w:cs="Tahoma" w:hAnsi="Times New Roman" w:ascii="Times New Roman" w:hint="eastAsia"/>
          <w:sz w:val="24"/>
        </w:rPr>
        <w:t>š</w:t>
      </w:r>
      <w:r w:rsidR="00C57AA0" w:rsidRPr="00C57AA0">
        <w:rPr>
          <w:rFonts w:cs="Tahoma" w:hAnsi="Times New Roman" w:ascii="Times New Roman"/>
          <w:sz w:val="24"/>
        </w:rPr>
        <w:t>avska 9, OIB: 78427478595</w:t>
      </w:r>
      <w:r w:rsidR="00C57AA0">
        <w:rPr>
          <w:rFonts w:cs="Tahoma" w:hAnsi="Times New Roman" w:ascii="Times New Roman"/>
          <w:sz w:val="24"/>
        </w:rPr>
        <w:t xml:space="preserve"> </w:t>
      </w:r>
      <w:r w:rsidRPr="00F365A7">
        <w:rPr>
          <w:rFonts w:cs="Tahoma" w:hAnsi="Times New Roman" w:ascii="Times New Roman"/>
          <w:sz w:val="24"/>
        </w:rPr>
        <w:t xml:space="preserve">temeljem upisanog založnog prava pripada za isplatu iznos od </w:t>
      </w:r>
      <w:r w:rsidR="009552DE">
        <w:rPr>
          <w:rFonts w:cs="Tahoma" w:hAnsi="Times New Roman" w:ascii="Times New Roman"/>
          <w:sz w:val="24"/>
        </w:rPr>
        <w:t>360.000,00 kuna.</w:t>
      </w:r>
    </w:p>
    <w:p w:rsidRDefault="009918A7" w:rsidP="006A27D1" w:rsidR="009918A7" w:rsidRPr="00F365A7">
      <w:pPr>
        <w:rPr>
          <w:rFonts w:cs="Tahoma" w:hAnsi="Times New Roman" w:ascii="Times New Roman"/>
          <w:sz w:val="24"/>
        </w:rPr>
      </w:pPr>
    </w:p>
    <w:p w:rsidRDefault="009918A7" w:rsidP="00D007DF" w:rsidR="006A27D1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  <w:t xml:space="preserve">III. Nalaže se računovodstvu da iz položenih depozitnih sredstava </w:t>
      </w:r>
      <w:r w:rsidR="00F365A7" w:rsidRPr="00F365A7">
        <w:rPr>
          <w:rFonts w:cs="Tahoma" w:hAnsi="Times New Roman" w:ascii="Times New Roman"/>
          <w:sz w:val="24"/>
        </w:rPr>
        <w:t xml:space="preserve">stečajnog dužnika </w:t>
      </w:r>
      <w:r w:rsidRPr="00F365A7">
        <w:rPr>
          <w:rFonts w:cs="Tahoma" w:hAnsi="Times New Roman" w:ascii="Times New Roman"/>
          <w:sz w:val="24"/>
        </w:rPr>
        <w:t xml:space="preserve">iznos od </w:t>
      </w:r>
      <w:r w:rsidR="009552DE" w:rsidRPr="00EB12FF">
        <w:rPr>
          <w:rFonts w:cs="Tahoma" w:hAnsi="Times New Roman" w:ascii="Times New Roman"/>
          <w:b/>
          <w:sz w:val="24"/>
        </w:rPr>
        <w:t>360.000,00 kuna</w:t>
      </w:r>
      <w:r w:rsidR="009552DE">
        <w:rPr>
          <w:rFonts w:cs="Tahoma" w:hAnsi="Times New Roman" w:ascii="Times New Roman"/>
          <w:sz w:val="24"/>
        </w:rPr>
        <w:t xml:space="preserve"> pren</w:t>
      </w:r>
      <w:r w:rsidR="001B600E">
        <w:rPr>
          <w:rFonts w:cs="Tahoma" w:hAnsi="Times New Roman" w:ascii="Times New Roman"/>
          <w:sz w:val="24"/>
        </w:rPr>
        <w:t xml:space="preserve">ese </w:t>
      </w:r>
      <w:r w:rsidR="009552DE">
        <w:rPr>
          <w:rFonts w:cs="Tahoma" w:hAnsi="Times New Roman" w:ascii="Times New Roman"/>
          <w:sz w:val="24"/>
        </w:rPr>
        <w:t>na račun razlučnog vjerovnika Sberbank d.d. Zagreb (IBAN): HR</w:t>
      </w:r>
      <w:r w:rsidR="00D007DF">
        <w:rPr>
          <w:rFonts w:cs="Tahoma" w:hAnsi="Times New Roman" w:ascii="Times New Roman"/>
          <w:sz w:val="24"/>
        </w:rPr>
        <w:t>12 2503 0071 0111 1111 6.</w:t>
      </w:r>
    </w:p>
    <w:p w:rsidRDefault="00D007DF" w:rsidP="00D007DF" w:rsidR="00D007DF">
      <w:pPr>
        <w:rPr>
          <w:rFonts w:cs="Tahoma" w:hAnsi="Times New Roman" w:ascii="Times New Roman"/>
          <w:sz w:val="24"/>
        </w:rPr>
      </w:pPr>
    </w:p>
    <w:p w:rsidRDefault="00D007DF" w:rsidP="00D007DF" w:rsidR="00EB12FF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 xml:space="preserve">IV. </w:t>
      </w:r>
      <w:r w:rsidR="001B600E" w:rsidRPr="001B600E">
        <w:rPr>
          <w:rFonts w:cs="Tahoma" w:hAnsi="Times New Roman" w:ascii="Times New Roman"/>
          <w:sz w:val="24"/>
        </w:rPr>
        <w:t>Nala</w:t>
      </w:r>
      <w:r w:rsidR="001B600E" w:rsidRPr="001B600E">
        <w:rPr>
          <w:rFonts w:cs="Tahoma" w:hAnsi="Times New Roman" w:ascii="Times New Roman" w:hint="eastAsia"/>
          <w:sz w:val="24"/>
        </w:rPr>
        <w:t>ž</w:t>
      </w:r>
      <w:r w:rsidR="001B600E" w:rsidRPr="001B600E">
        <w:rPr>
          <w:rFonts w:cs="Tahoma" w:hAnsi="Times New Roman" w:ascii="Times New Roman"/>
          <w:sz w:val="24"/>
        </w:rPr>
        <w:t>e se ra</w:t>
      </w:r>
      <w:r w:rsidR="001B600E" w:rsidRPr="001B600E">
        <w:rPr>
          <w:rFonts w:cs="Tahoma" w:hAnsi="Times New Roman" w:ascii="Times New Roman" w:hint="eastAsia"/>
          <w:sz w:val="24"/>
        </w:rPr>
        <w:t>č</w:t>
      </w:r>
      <w:r w:rsidR="001B600E" w:rsidRPr="001B600E">
        <w:rPr>
          <w:rFonts w:cs="Tahoma" w:hAnsi="Times New Roman" w:ascii="Times New Roman"/>
          <w:sz w:val="24"/>
        </w:rPr>
        <w:t>unovodstvu da iz polo</w:t>
      </w:r>
      <w:r w:rsidR="001B600E" w:rsidRPr="001B600E">
        <w:rPr>
          <w:rFonts w:cs="Tahoma" w:hAnsi="Times New Roman" w:ascii="Times New Roman" w:hint="eastAsia"/>
          <w:sz w:val="24"/>
        </w:rPr>
        <w:t>ž</w:t>
      </w:r>
      <w:r w:rsidR="001B600E" w:rsidRPr="001B600E">
        <w:rPr>
          <w:rFonts w:cs="Tahoma" w:hAnsi="Times New Roman" w:ascii="Times New Roman"/>
          <w:sz w:val="24"/>
        </w:rPr>
        <w:t>enih depozitnih sredstava ste</w:t>
      </w:r>
      <w:r w:rsidR="001B600E" w:rsidRPr="001B600E">
        <w:rPr>
          <w:rFonts w:cs="Tahoma" w:hAnsi="Times New Roman" w:ascii="Times New Roman" w:hint="eastAsia"/>
          <w:sz w:val="24"/>
        </w:rPr>
        <w:t>č</w:t>
      </w:r>
      <w:r w:rsidR="001B600E" w:rsidRPr="001B600E">
        <w:rPr>
          <w:rFonts w:cs="Tahoma" w:hAnsi="Times New Roman" w:ascii="Times New Roman"/>
          <w:sz w:val="24"/>
        </w:rPr>
        <w:t>ajnog du</w:t>
      </w:r>
      <w:r w:rsidR="001B600E" w:rsidRPr="001B600E">
        <w:rPr>
          <w:rFonts w:cs="Tahoma" w:hAnsi="Times New Roman" w:ascii="Times New Roman" w:hint="eastAsia"/>
          <w:sz w:val="24"/>
        </w:rPr>
        <w:t>ž</w:t>
      </w:r>
      <w:r w:rsidR="001B600E" w:rsidRPr="001B600E">
        <w:rPr>
          <w:rFonts w:cs="Tahoma" w:hAnsi="Times New Roman" w:ascii="Times New Roman"/>
          <w:sz w:val="24"/>
        </w:rPr>
        <w:t xml:space="preserve">nika iznos od </w:t>
      </w:r>
      <w:r w:rsidR="00EB12FF" w:rsidRPr="00EB12FF">
        <w:rPr>
          <w:rFonts w:cs="Tahoma" w:hAnsi="Times New Roman" w:ascii="Times New Roman"/>
          <w:b/>
          <w:sz w:val="24"/>
        </w:rPr>
        <w:t>4</w:t>
      </w:r>
      <w:r w:rsidR="001B600E" w:rsidRPr="00EB12FF">
        <w:rPr>
          <w:rFonts w:cs="Tahoma" w:hAnsi="Times New Roman" w:ascii="Times New Roman"/>
          <w:b/>
          <w:sz w:val="24"/>
        </w:rPr>
        <w:t>0.000,00 kuna</w:t>
      </w:r>
      <w:r w:rsidR="00EB12FF">
        <w:rPr>
          <w:rFonts w:cs="Tahoma" w:hAnsi="Times New Roman" w:ascii="Times New Roman"/>
          <w:sz w:val="24"/>
        </w:rPr>
        <w:t xml:space="preserve"> prenese</w:t>
      </w:r>
      <w:r w:rsidR="001B600E" w:rsidRPr="001B600E">
        <w:rPr>
          <w:rFonts w:cs="Tahoma" w:hAnsi="Times New Roman" w:ascii="Times New Roman"/>
          <w:sz w:val="24"/>
        </w:rPr>
        <w:t xml:space="preserve"> na ra</w:t>
      </w:r>
      <w:r w:rsidR="001B600E" w:rsidRPr="001B600E">
        <w:rPr>
          <w:rFonts w:cs="Tahoma" w:hAnsi="Times New Roman" w:ascii="Times New Roman" w:hint="eastAsia"/>
          <w:sz w:val="24"/>
        </w:rPr>
        <w:t>č</w:t>
      </w:r>
      <w:r w:rsidR="001B600E" w:rsidRPr="001B600E">
        <w:rPr>
          <w:rFonts w:cs="Tahoma" w:hAnsi="Times New Roman" w:ascii="Times New Roman"/>
          <w:sz w:val="24"/>
        </w:rPr>
        <w:t xml:space="preserve">un </w:t>
      </w:r>
      <w:r w:rsidR="00EB12FF">
        <w:rPr>
          <w:rFonts w:cs="Tahoma" w:hAnsi="Times New Roman" w:ascii="Times New Roman"/>
          <w:sz w:val="24"/>
        </w:rPr>
        <w:t>stečajnog dužnika Logistika d.o.o. u stečaju.</w:t>
      </w:r>
    </w:p>
    <w:p w:rsidRDefault="00EB12FF" w:rsidP="00D007DF" w:rsidR="00EB12FF">
      <w:pPr>
        <w:rPr>
          <w:rFonts w:cs="Tahoma" w:hAnsi="Times New Roman" w:ascii="Times New Roman"/>
          <w:sz w:val="24"/>
        </w:rPr>
      </w:pPr>
    </w:p>
    <w:p w:rsidRDefault="006A27D1" w:rsidP="006A27D1" w:rsidR="006A27D1" w:rsidRPr="00F365A7">
      <w:pPr>
        <w:jc w:val="center"/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>Obrazloženje</w:t>
      </w:r>
    </w:p>
    <w:p w:rsidRDefault="006071CE" w:rsidP="006A27D1" w:rsidR="006071CE" w:rsidRPr="00F365A7">
      <w:pPr>
        <w:jc w:val="center"/>
        <w:rPr>
          <w:rFonts w:cs="Tahoma" w:hAnsi="Times New Roman" w:ascii="Times New Roman"/>
          <w:sz w:val="24"/>
        </w:rPr>
      </w:pPr>
    </w:p>
    <w:p w:rsidRDefault="006A27D1" w:rsidP="006A27D1" w:rsidR="006A27D1" w:rsidRPr="00F365A7">
      <w:pPr>
        <w:rPr>
          <w:rFonts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</w:r>
      <w:r w:rsidR="00D008BE" w:rsidRPr="00F365A7">
        <w:rPr>
          <w:rFonts w:cs="Tahoma" w:hAnsi="Times New Roman" w:ascii="Times New Roman"/>
          <w:sz w:val="24"/>
        </w:rPr>
        <w:t>Nakon što je u</w:t>
      </w:r>
      <w:r w:rsidRPr="00F365A7">
        <w:rPr>
          <w:rFonts w:hAnsi="Times New Roman" w:ascii="Times New Roman"/>
          <w:sz w:val="24"/>
        </w:rPr>
        <w:t xml:space="preserve"> ovom stečajnom postupku unovčen</w:t>
      </w:r>
      <w:r w:rsidR="00F365A7">
        <w:rPr>
          <w:rFonts w:hAnsi="Times New Roman" w:ascii="Times New Roman"/>
          <w:sz w:val="24"/>
        </w:rPr>
        <w:t>a</w:t>
      </w:r>
      <w:r w:rsidRPr="00F365A7">
        <w:rPr>
          <w:rFonts w:hAnsi="Times New Roman" w:ascii="Times New Roman"/>
          <w:sz w:val="24"/>
        </w:rPr>
        <w:t xml:space="preserve"> </w:t>
      </w:r>
      <w:r w:rsidR="00D008BE" w:rsidRPr="00F365A7">
        <w:rPr>
          <w:rFonts w:hAnsi="Times New Roman" w:ascii="Times New Roman"/>
          <w:sz w:val="24"/>
        </w:rPr>
        <w:t>nekretnina dužnika na koj</w:t>
      </w:r>
      <w:r w:rsidR="00F365A7">
        <w:rPr>
          <w:rFonts w:hAnsi="Times New Roman" w:ascii="Times New Roman"/>
          <w:sz w:val="24"/>
        </w:rPr>
        <w:t xml:space="preserve">oj je postojalo razlučno pravo </w:t>
      </w:r>
      <w:r w:rsidR="00EB12FF">
        <w:rPr>
          <w:rFonts w:hAnsi="Times New Roman" w:ascii="Times New Roman"/>
          <w:sz w:val="24"/>
        </w:rPr>
        <w:t xml:space="preserve">upisana u </w:t>
      </w:r>
      <w:r w:rsidR="00516E6A" w:rsidRPr="00516E6A">
        <w:rPr>
          <w:rFonts w:hAnsi="Times New Roman" w:ascii="Times New Roman"/>
          <w:sz w:val="24"/>
        </w:rPr>
        <w:t>k.o. Grad Zagreb, z.k. ul. 9930</w:t>
      </w:r>
      <w:r w:rsidR="00516E6A">
        <w:rPr>
          <w:rFonts w:hAnsi="Times New Roman" w:ascii="Times New Roman"/>
          <w:sz w:val="24"/>
        </w:rPr>
        <w:t xml:space="preserve"> </w:t>
      </w:r>
      <w:r w:rsidR="006071CE" w:rsidRPr="00F365A7">
        <w:rPr>
          <w:rFonts w:hAnsi="Times New Roman" w:ascii="Times New Roman"/>
          <w:sz w:val="24"/>
        </w:rPr>
        <w:t xml:space="preserve">za iznos od </w:t>
      </w:r>
      <w:r w:rsidR="00516E6A">
        <w:rPr>
          <w:rFonts w:hAnsi="Times New Roman" w:ascii="Times New Roman"/>
          <w:sz w:val="24"/>
        </w:rPr>
        <w:t xml:space="preserve">400.000,00 kuna, </w:t>
      </w:r>
      <w:r w:rsidR="00D008BE" w:rsidRPr="00F365A7">
        <w:rPr>
          <w:rFonts w:hAnsi="Times New Roman" w:ascii="Times New Roman"/>
          <w:sz w:val="24"/>
        </w:rPr>
        <w:t xml:space="preserve">pristupilo se diobi kupovnine sukladno pravilima ovršnog postupka, podjedno uz primjenu i relevantnih odredbi Stečajnog zakona. </w:t>
      </w:r>
    </w:p>
    <w:p w:rsidRDefault="00D008BE" w:rsidP="006A27D1" w:rsidR="00D008BE" w:rsidRPr="00F365A7">
      <w:pPr>
        <w:rPr>
          <w:rFonts w:cs="Tahoma" w:hAnsi="Times New Roman" w:ascii="Times New Roman"/>
          <w:sz w:val="24"/>
        </w:rPr>
      </w:pPr>
    </w:p>
    <w:p w:rsidRDefault="006A27D1" w:rsidP="006A27D1" w:rsidR="00516E6A">
      <w:pPr>
        <w:rPr>
          <w:rFonts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hAnsi="Times New Roman" w:ascii="Times New Roman"/>
          <w:sz w:val="24"/>
        </w:rPr>
        <w:t xml:space="preserve">Troškovi utvrđivanja </w:t>
      </w:r>
      <w:r w:rsidR="00516E6A" w:rsidRPr="00516E6A">
        <w:rPr>
          <w:rFonts w:hAnsi="Times New Roman" w:ascii="Times New Roman"/>
          <w:sz w:val="24"/>
        </w:rPr>
        <w:t>predmeta razlu</w:t>
      </w:r>
      <w:r w:rsidR="00516E6A" w:rsidRPr="00516E6A">
        <w:rPr>
          <w:rFonts w:hAnsi="Times New Roman" w:ascii="Times New Roman" w:hint="eastAsia"/>
          <w:sz w:val="24"/>
        </w:rPr>
        <w:t>č</w:t>
      </w:r>
      <w:r w:rsidR="00516E6A" w:rsidRPr="00516E6A">
        <w:rPr>
          <w:rFonts w:hAnsi="Times New Roman" w:ascii="Times New Roman"/>
          <w:sz w:val="24"/>
        </w:rPr>
        <w:t>noga prava odre</w:t>
      </w:r>
      <w:r w:rsidR="00516E6A" w:rsidRPr="00516E6A">
        <w:rPr>
          <w:rFonts w:hAnsi="Times New Roman" w:ascii="Times New Roman" w:hint="eastAsia"/>
          <w:sz w:val="24"/>
        </w:rPr>
        <w:t>đ</w:t>
      </w:r>
      <w:r w:rsidR="00E17B52">
        <w:rPr>
          <w:rFonts w:hAnsi="Times New Roman" w:ascii="Times New Roman"/>
          <w:sz w:val="24"/>
        </w:rPr>
        <w:t>eni su</w:t>
      </w:r>
      <w:r w:rsidR="00516E6A" w:rsidRPr="00516E6A">
        <w:rPr>
          <w:rFonts w:hAnsi="Times New Roman" w:ascii="Times New Roman"/>
          <w:sz w:val="24"/>
        </w:rPr>
        <w:t xml:space="preserve"> pau</w:t>
      </w:r>
      <w:r w:rsidR="00516E6A" w:rsidRPr="00516E6A">
        <w:rPr>
          <w:rFonts w:hAnsi="Times New Roman" w:ascii="Times New Roman" w:hint="eastAsia"/>
          <w:sz w:val="24"/>
        </w:rPr>
        <w:t>š</w:t>
      </w:r>
      <w:r w:rsidR="00516E6A" w:rsidRPr="00516E6A">
        <w:rPr>
          <w:rFonts w:hAnsi="Times New Roman" w:ascii="Times New Roman"/>
          <w:sz w:val="24"/>
        </w:rPr>
        <w:t>alno u iznosu od 5 % od utr</w:t>
      </w:r>
      <w:r w:rsidR="00516E6A" w:rsidRPr="00516E6A">
        <w:rPr>
          <w:rFonts w:hAnsi="Times New Roman" w:ascii="Times New Roman" w:hint="eastAsia"/>
          <w:sz w:val="24"/>
        </w:rPr>
        <w:t>š</w:t>
      </w:r>
      <w:r w:rsidR="00E17B52">
        <w:rPr>
          <w:rFonts w:hAnsi="Times New Roman" w:ascii="Times New Roman"/>
          <w:sz w:val="24"/>
        </w:rPr>
        <w:t xml:space="preserve">ka, sukladno članku 254. stavak 2. </w:t>
      </w:r>
      <w:r w:rsidR="00E17B52" w:rsidRPr="00E17B52">
        <w:rPr>
          <w:rFonts w:hAnsi="Times New Roman" w:ascii="Times New Roman"/>
          <w:sz w:val="24"/>
        </w:rPr>
        <w:t xml:space="preserve">Stečajnog zakona (Narodne novine, broj </w:t>
      </w:r>
      <w:r w:rsidR="00E17B52" w:rsidRPr="00E17B52">
        <w:rPr>
          <w:rFonts w:hAnsi="Times New Roman" w:ascii="Times New Roman"/>
          <w:bCs/>
          <w:sz w:val="24"/>
        </w:rPr>
        <w:t>71/15 i 104/17; nastavno: SZ)</w:t>
      </w:r>
      <w:r w:rsidR="00E17B52">
        <w:rPr>
          <w:rFonts w:hAnsi="Times New Roman" w:ascii="Times New Roman"/>
          <w:sz w:val="24"/>
        </w:rPr>
        <w:t xml:space="preserve"> odnosno 20.000,00 kn kao i tr</w:t>
      </w:r>
      <w:r w:rsidR="00E17B52" w:rsidRPr="00E17B52">
        <w:rPr>
          <w:rFonts w:hAnsi="Times New Roman" w:ascii="Times New Roman"/>
          <w:sz w:val="24"/>
        </w:rPr>
        <w:t>o</w:t>
      </w:r>
      <w:r w:rsidR="00E17B52" w:rsidRPr="00E17B52">
        <w:rPr>
          <w:rFonts w:hAnsi="Times New Roman" w:ascii="Times New Roman" w:hint="eastAsia"/>
          <w:sz w:val="24"/>
        </w:rPr>
        <w:t>š</w:t>
      </w:r>
      <w:r w:rsidR="00E17B52" w:rsidRPr="00E17B52">
        <w:rPr>
          <w:rFonts w:hAnsi="Times New Roman" w:ascii="Times New Roman"/>
          <w:sz w:val="24"/>
        </w:rPr>
        <w:t>kovi unov</w:t>
      </w:r>
      <w:r w:rsidR="00E17B52" w:rsidRPr="00E17B52">
        <w:rPr>
          <w:rFonts w:hAnsi="Times New Roman" w:ascii="Times New Roman" w:hint="eastAsia"/>
          <w:sz w:val="24"/>
        </w:rPr>
        <w:t>č</w:t>
      </w:r>
      <w:r w:rsidR="00E17B52" w:rsidRPr="00E17B52">
        <w:rPr>
          <w:rFonts w:hAnsi="Times New Roman" w:ascii="Times New Roman"/>
          <w:sz w:val="24"/>
        </w:rPr>
        <w:t>enja predmeta razlu</w:t>
      </w:r>
      <w:r w:rsidR="00E17B52" w:rsidRPr="00E17B52">
        <w:rPr>
          <w:rFonts w:hAnsi="Times New Roman" w:ascii="Times New Roman" w:hint="eastAsia"/>
          <w:sz w:val="24"/>
        </w:rPr>
        <w:t>č</w:t>
      </w:r>
      <w:r w:rsidR="00E17B52" w:rsidRPr="00E17B52">
        <w:rPr>
          <w:rFonts w:hAnsi="Times New Roman" w:ascii="Times New Roman"/>
          <w:sz w:val="24"/>
        </w:rPr>
        <w:t>noga prava</w:t>
      </w:r>
      <w:r w:rsidR="00E17B52">
        <w:rPr>
          <w:rFonts w:hAnsi="Times New Roman" w:ascii="Times New Roman"/>
          <w:sz w:val="24"/>
        </w:rPr>
        <w:t>, koji su također</w:t>
      </w:r>
      <w:r w:rsidR="00E17B52" w:rsidRPr="00E17B52">
        <w:rPr>
          <w:rFonts w:hAnsi="Times New Roman" w:ascii="Times New Roman"/>
          <w:sz w:val="24"/>
        </w:rPr>
        <w:t xml:space="preserve"> odre</w:t>
      </w:r>
      <w:r w:rsidR="00E17B52" w:rsidRPr="00E17B52">
        <w:rPr>
          <w:rFonts w:hAnsi="Times New Roman" w:ascii="Times New Roman" w:hint="eastAsia"/>
          <w:sz w:val="24"/>
        </w:rPr>
        <w:t>đ</w:t>
      </w:r>
      <w:r w:rsidR="00E17B52">
        <w:rPr>
          <w:rFonts w:hAnsi="Times New Roman" w:ascii="Times New Roman"/>
          <w:sz w:val="24"/>
        </w:rPr>
        <w:t xml:space="preserve">eni </w:t>
      </w:r>
      <w:r w:rsidR="00E17B52" w:rsidRPr="00E17B52">
        <w:rPr>
          <w:rFonts w:hAnsi="Times New Roman" w:ascii="Times New Roman"/>
          <w:sz w:val="24"/>
        </w:rPr>
        <w:t xml:space="preserve"> pau</w:t>
      </w:r>
      <w:r w:rsidR="00E17B52" w:rsidRPr="00E17B52">
        <w:rPr>
          <w:rFonts w:hAnsi="Times New Roman" w:ascii="Times New Roman" w:hint="eastAsia"/>
          <w:sz w:val="24"/>
        </w:rPr>
        <w:t>š</w:t>
      </w:r>
      <w:r w:rsidR="00E17B52" w:rsidRPr="00E17B52">
        <w:rPr>
          <w:rFonts w:hAnsi="Times New Roman" w:ascii="Times New Roman"/>
          <w:sz w:val="24"/>
        </w:rPr>
        <w:t>alno u iznosu od 5 % od utr</w:t>
      </w:r>
      <w:r w:rsidR="00E17B52" w:rsidRPr="00E17B52">
        <w:rPr>
          <w:rFonts w:hAnsi="Times New Roman" w:ascii="Times New Roman" w:hint="eastAsia"/>
          <w:sz w:val="24"/>
        </w:rPr>
        <w:t>š</w:t>
      </w:r>
      <w:r w:rsidR="00E17B52" w:rsidRPr="00E17B52">
        <w:rPr>
          <w:rFonts w:hAnsi="Times New Roman" w:ascii="Times New Roman"/>
          <w:sz w:val="24"/>
        </w:rPr>
        <w:t>ka</w:t>
      </w:r>
      <w:r w:rsidR="00E17B52">
        <w:rPr>
          <w:rFonts w:hAnsi="Times New Roman" w:ascii="Times New Roman"/>
          <w:sz w:val="24"/>
        </w:rPr>
        <w:t>, odnosno 20.000,00 kn, kako to propisuje odredba članka 254. stavak 3. SZ.</w:t>
      </w:r>
    </w:p>
    <w:p w:rsidRDefault="006A27D1" w:rsidP="006A27D1" w:rsidR="006A27D1">
      <w:pPr>
        <w:pStyle w:val="T-98-2"/>
        <w:tabs>
          <w:tab w:pos="2153" w:val="clear"/>
        </w:tabs>
        <w:spacing w:after="0"/>
        <w:ind w:firstLine="0"/>
        <w:rPr>
          <w:rFonts w:cs="Arial" w:hAnsi="Times New Roman" w:ascii="Times New Roman"/>
          <w:sz w:val="24"/>
          <w:szCs w:val="24"/>
        </w:rPr>
      </w:pPr>
    </w:p>
    <w:p w:rsidRDefault="00D669DC" w:rsidP="006A27D1" w:rsidR="00D669DC" w:rsidRPr="00F365A7">
      <w:pPr>
        <w:pStyle w:val="T-98-2"/>
        <w:tabs>
          <w:tab w:pos="2153" w:val="clear"/>
        </w:tabs>
        <w:spacing w:after="0"/>
        <w:ind w:firstLine="0"/>
        <w:rPr>
          <w:rFonts w:cs="Arial" w:hAnsi="Times New Roman" w:ascii="Times New Roman"/>
          <w:sz w:val="24"/>
          <w:szCs w:val="24"/>
        </w:rPr>
      </w:pPr>
      <w:r>
        <w:rPr>
          <w:rFonts w:cs="Arial" w:hAnsi="Times New Roman" w:ascii="Times New Roman"/>
          <w:sz w:val="24"/>
          <w:szCs w:val="24"/>
        </w:rPr>
        <w:tab/>
        <w:t xml:space="preserve">Nije bilo prigovora na </w:t>
      </w:r>
      <w:r w:rsidR="001C4C10">
        <w:rPr>
          <w:rFonts w:cs="Arial" w:hAnsi="Times New Roman" w:ascii="Times New Roman"/>
          <w:sz w:val="24"/>
          <w:szCs w:val="24"/>
        </w:rPr>
        <w:t xml:space="preserve">gore navedeni </w:t>
      </w:r>
      <w:r>
        <w:rPr>
          <w:rFonts w:cs="Arial" w:hAnsi="Times New Roman" w:ascii="Times New Roman"/>
          <w:sz w:val="24"/>
          <w:szCs w:val="24"/>
        </w:rPr>
        <w:t>obračun troškova predočen od strane stečajnog upravitelja</w:t>
      </w:r>
      <w:r w:rsidR="001C4C10">
        <w:rPr>
          <w:rFonts w:cs="Arial" w:hAnsi="Times New Roman" w:ascii="Times New Roman"/>
          <w:sz w:val="24"/>
          <w:szCs w:val="24"/>
        </w:rPr>
        <w:t xml:space="preserve"> na ročištu za diobu kupovnine.</w:t>
      </w:r>
    </w:p>
    <w:p w:rsidRDefault="006A27D1" w:rsidP="006A27D1" w:rsidR="006A27D1" w:rsidRPr="00F365A7">
      <w:pPr>
        <w:rPr>
          <w:rFonts w:cs="Arial" w:hAnsi="Times New Roman" w:ascii="Times New Roman"/>
          <w:sz w:val="24"/>
        </w:rPr>
      </w:pPr>
      <w:r w:rsidRPr="00F365A7">
        <w:rPr>
          <w:rFonts w:cs="Arial" w:hAnsi="Times New Roman" w:ascii="Times New Roman"/>
          <w:sz w:val="24"/>
        </w:rPr>
        <w:lastRenderedPageBreak/>
        <w:tab/>
      </w:r>
      <w:r w:rsidRPr="00F365A7">
        <w:rPr>
          <w:rFonts w:hAnsi="Times New Roman" w:ascii="Times New Roman"/>
          <w:sz w:val="24"/>
        </w:rPr>
        <w:t>Nakon što je na gore navedeni način</w:t>
      </w:r>
      <w:r w:rsidR="00D669DC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iz utrška unesen iznos potreban za naknadu troškova utvrđivanja tražbine i unovčenja,</w:t>
      </w:r>
      <w:r w:rsidR="00D669DC">
        <w:rPr>
          <w:rFonts w:hAnsi="Times New Roman" w:ascii="Times New Roman"/>
          <w:sz w:val="24"/>
        </w:rPr>
        <w:t xml:space="preserve"> kako je to odlučeno stavkom I. izreke,</w:t>
      </w:r>
      <w:r w:rsidRPr="00F365A7">
        <w:rPr>
          <w:rFonts w:hAnsi="Times New Roman" w:ascii="Times New Roman"/>
          <w:sz w:val="24"/>
        </w:rPr>
        <w:t xml:space="preserve"> od preostalog iznos namiruju se razlučni vjerovnici.</w:t>
      </w:r>
    </w:p>
    <w:p w:rsidRDefault="006A27D1" w:rsidP="006A27D1" w:rsidR="006A27D1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</w:r>
    </w:p>
    <w:p w:rsidRDefault="006A27D1" w:rsidP="00CE4D39" w:rsidR="00457093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</w:r>
      <w:r w:rsidR="002479F4" w:rsidRPr="00F365A7">
        <w:rPr>
          <w:rFonts w:cs="Tahoma" w:hAnsi="Times New Roman" w:ascii="Times New Roman"/>
          <w:sz w:val="24"/>
        </w:rPr>
        <w:t>S obzirom na stanje upisa založnog prava u zemljišnim knjigama, prvenstveno se namiruje tražbina prvog razlučnog vjerovnika</w:t>
      </w:r>
      <w:r w:rsidR="00F365A7">
        <w:rPr>
          <w:rFonts w:cs="Tahoma" w:hAnsi="Times New Roman" w:ascii="Times New Roman"/>
          <w:sz w:val="24"/>
        </w:rPr>
        <w:t xml:space="preserve"> </w:t>
      </w:r>
      <w:r w:rsidR="00D669DC">
        <w:rPr>
          <w:rFonts w:cs="Tahoma" w:hAnsi="Times New Roman" w:ascii="Times New Roman"/>
          <w:sz w:val="24"/>
        </w:rPr>
        <w:t>Sberbank d.d. Zagreb, p</w:t>
      </w:r>
      <w:r w:rsidR="002479F4" w:rsidRPr="00F365A7">
        <w:rPr>
          <w:rFonts w:cs="Tahoma" w:hAnsi="Times New Roman" w:ascii="Times New Roman"/>
          <w:sz w:val="24"/>
        </w:rPr>
        <w:t xml:space="preserve">a kako je za namirenje preostao iznos od </w:t>
      </w:r>
      <w:r w:rsidR="00D669DC">
        <w:rPr>
          <w:rFonts w:cs="Tahoma" w:hAnsi="Times New Roman" w:ascii="Times New Roman"/>
          <w:sz w:val="24"/>
        </w:rPr>
        <w:t xml:space="preserve">360.000,00 kn </w:t>
      </w:r>
      <w:r w:rsidR="002479F4" w:rsidRPr="00F365A7">
        <w:rPr>
          <w:rFonts w:cs="Tahoma" w:hAnsi="Times New Roman" w:ascii="Times New Roman"/>
          <w:sz w:val="24"/>
        </w:rPr>
        <w:t xml:space="preserve">a tražbina toga razlučnog vjerovnika prema obračunu predočenom na ročištu za diobu kupovnine, na koji </w:t>
      </w:r>
      <w:r w:rsidR="001C4C10">
        <w:rPr>
          <w:rFonts w:cs="Tahoma" w:hAnsi="Times New Roman" w:ascii="Times New Roman"/>
          <w:sz w:val="24"/>
        </w:rPr>
        <w:t xml:space="preserve">također </w:t>
      </w:r>
      <w:r w:rsidR="002479F4" w:rsidRPr="00F365A7">
        <w:rPr>
          <w:rFonts w:cs="Tahoma" w:hAnsi="Times New Roman" w:ascii="Times New Roman"/>
          <w:sz w:val="24"/>
        </w:rPr>
        <w:t>nije bilo primjedbi, iznosi</w:t>
      </w:r>
      <w:r w:rsidR="00D669DC">
        <w:rPr>
          <w:rFonts w:cs="Tahoma" w:hAnsi="Times New Roman" w:ascii="Times New Roman"/>
          <w:sz w:val="24"/>
        </w:rPr>
        <w:t xml:space="preserve"> </w:t>
      </w:r>
      <w:r w:rsidR="002479F4" w:rsidRPr="00F365A7">
        <w:rPr>
          <w:rFonts w:cs="Tahoma" w:hAnsi="Times New Roman" w:ascii="Times New Roman"/>
          <w:sz w:val="24"/>
        </w:rPr>
        <w:t xml:space="preserve"> </w:t>
      </w:r>
      <w:r w:rsidR="00A816AA">
        <w:rPr>
          <w:rFonts w:cs="Tahoma" w:hAnsi="Times New Roman" w:ascii="Times New Roman"/>
          <w:sz w:val="24"/>
        </w:rPr>
        <w:t>7.963.482,02</w:t>
      </w:r>
      <w:r w:rsidR="00EF7068">
        <w:rPr>
          <w:rFonts w:cs="Tahoma" w:hAnsi="Times New Roman" w:ascii="Times New Roman"/>
          <w:sz w:val="24"/>
        </w:rPr>
        <w:t xml:space="preserve"> kn, </w:t>
      </w:r>
      <w:r w:rsidR="002479F4" w:rsidRPr="00F365A7">
        <w:rPr>
          <w:rFonts w:cs="Tahoma" w:hAnsi="Times New Roman" w:ascii="Times New Roman"/>
          <w:sz w:val="24"/>
        </w:rPr>
        <w:t>s cjelokupnim preostalim iznosom namirena je, djelomično, tražbina prvoupisanog razlučnog vjerovnika</w:t>
      </w:r>
      <w:r w:rsidR="00EF7068">
        <w:rPr>
          <w:rFonts w:cs="Tahoma" w:hAnsi="Times New Roman" w:ascii="Times New Roman"/>
          <w:sz w:val="24"/>
        </w:rPr>
        <w:t xml:space="preserve"> Sberbank d.d. Zagreb, </w:t>
      </w:r>
      <w:r w:rsidR="00EB638B">
        <w:rPr>
          <w:rFonts w:cs="Tahoma" w:hAnsi="Times New Roman" w:ascii="Times New Roman"/>
          <w:sz w:val="24"/>
        </w:rPr>
        <w:t xml:space="preserve">sve </w:t>
      </w:r>
      <w:r w:rsidR="002479F4" w:rsidRPr="00F365A7">
        <w:rPr>
          <w:rFonts w:cs="Tahoma" w:hAnsi="Times New Roman" w:ascii="Times New Roman"/>
          <w:sz w:val="24"/>
        </w:rPr>
        <w:t>kako je to navedeno</w:t>
      </w:r>
      <w:r w:rsidR="00DE26C4">
        <w:rPr>
          <w:rFonts w:cs="Tahoma" w:hAnsi="Times New Roman" w:ascii="Times New Roman"/>
          <w:sz w:val="24"/>
        </w:rPr>
        <w:t xml:space="preserve"> u stavku II. izreke, dok tražbina drugoupisanog razlučnog vjerovnika Republike Hrvatske ostaje nenamirena.</w:t>
      </w:r>
    </w:p>
    <w:p w:rsidRDefault="00CE4D39" w:rsidP="006A27D1" w:rsidR="003E4384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F365A7">
      <w:pPr>
        <w:jc w:val="center"/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 xml:space="preserve">U </w:t>
      </w:r>
      <w:r w:rsidR="00F46AB7" w:rsidRPr="00F365A7">
        <w:rPr>
          <w:rFonts w:cs="Tahoma" w:hAnsi="Times New Roman" w:ascii="Times New Roman"/>
          <w:sz w:val="24"/>
        </w:rPr>
        <w:t>Zagrebu</w:t>
      </w:r>
      <w:r w:rsidRPr="00F365A7">
        <w:rPr>
          <w:rFonts w:cs="Tahoma" w:hAnsi="Times New Roman" w:ascii="Times New Roman"/>
          <w:sz w:val="24"/>
        </w:rPr>
        <w:t xml:space="preserve">, </w:t>
      </w:r>
      <w:r w:rsidR="00EF7068">
        <w:rPr>
          <w:rFonts w:cs="Tahoma" w:hAnsi="Times New Roman" w:ascii="Times New Roman"/>
          <w:sz w:val="24"/>
        </w:rPr>
        <w:t xml:space="preserve">18. prosinca </w:t>
      </w:r>
      <w:r w:rsidR="00D138CB" w:rsidRPr="00F365A7">
        <w:rPr>
          <w:rFonts w:cs="Tahoma" w:hAnsi="Times New Roman" w:ascii="Times New Roman"/>
          <w:sz w:val="24"/>
        </w:rPr>
        <w:t>201</w:t>
      </w:r>
      <w:r w:rsidR="00EF7068">
        <w:rPr>
          <w:rFonts w:cs="Tahoma" w:hAnsi="Times New Roman" w:ascii="Times New Roman"/>
          <w:sz w:val="24"/>
        </w:rPr>
        <w:t>8</w:t>
      </w:r>
      <w:r w:rsidR="00D138CB" w:rsidRPr="00F365A7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F365A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="00F04195" w:rsidRPr="00F365A7">
        <w:rPr>
          <w:rFonts w:cs="Tahoma" w:hAnsi="Times New Roman" w:ascii="Times New Roman"/>
          <w:sz w:val="24"/>
        </w:rPr>
        <w:t xml:space="preserve">    </w:t>
      </w:r>
      <w:r w:rsidR="00F85EAB" w:rsidRPr="00F365A7">
        <w:rPr>
          <w:rFonts w:cs="Tahoma" w:hAnsi="Times New Roman" w:ascii="Times New Roman"/>
          <w:sz w:val="24"/>
        </w:rPr>
        <w:t xml:space="preserve">     </w:t>
      </w:r>
      <w:r w:rsidR="00A2168C" w:rsidRPr="00F365A7">
        <w:rPr>
          <w:rFonts w:cs="Tahoma" w:hAnsi="Times New Roman" w:ascii="Times New Roman"/>
          <w:sz w:val="24"/>
        </w:rPr>
        <w:t xml:space="preserve"> </w:t>
      </w:r>
      <w:r w:rsidR="00F70A23" w:rsidRPr="00F365A7">
        <w:rPr>
          <w:rFonts w:cs="Tahoma" w:hAnsi="Times New Roman" w:ascii="Times New Roman"/>
          <w:sz w:val="24"/>
        </w:rPr>
        <w:t>S U D A C:</w:t>
      </w:r>
    </w:p>
    <w:p w:rsidRDefault="00310AAD" w:rsidP="00310AAD" w:rsidR="00F70A23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 xml:space="preserve">                                                                                         </w:t>
      </w:r>
      <w:r w:rsidRPr="00F365A7">
        <w:rPr>
          <w:rFonts w:cs="Tahoma" w:hAnsi="Times New Roman" w:ascii="Times New Roman"/>
          <w:sz w:val="24"/>
        </w:rPr>
        <w:tab/>
      </w:r>
      <w:r w:rsidR="00F85EAB" w:rsidRPr="00F365A7">
        <w:rPr>
          <w:rFonts w:cs="Tahoma" w:hAnsi="Times New Roman" w:ascii="Times New Roman"/>
          <w:sz w:val="24"/>
        </w:rPr>
        <w:t xml:space="preserve">  </w:t>
      </w:r>
      <w:r w:rsidR="00F70A23" w:rsidRPr="00F365A7">
        <w:rPr>
          <w:rFonts w:cs="Tahoma" w:hAnsi="Times New Roman" w:ascii="Times New Roman"/>
          <w:sz w:val="24"/>
        </w:rPr>
        <w:t>MIHAEL KOVAČIĆ</w:t>
      </w:r>
      <w:r w:rsidR="0070674B">
        <w:rPr>
          <w:rFonts w:cs="Tahoma" w:hAnsi="Times New Roman" w:ascii="Times New Roman"/>
          <w:sz w:val="24"/>
        </w:rPr>
        <w:t xml:space="preserve"> v. r. </w:t>
      </w:r>
    </w:p>
    <w:p w:rsidRDefault="00310AAD" w:rsidP="00310AAD" w:rsidR="00310AAD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  <w:t xml:space="preserve"> </w:t>
      </w:r>
    </w:p>
    <w:p w:rsidRDefault="00AA3290" w:rsidP="00310AAD" w:rsidR="00AA3290" w:rsidRPr="00F365A7">
      <w:pPr>
        <w:rPr>
          <w:rFonts w:cs="Tahoma" w:hAnsi="Times New Roman" w:ascii="Times New Roman"/>
          <w:sz w:val="24"/>
        </w:rPr>
      </w:pPr>
    </w:p>
    <w:p w:rsidRDefault="00AA3290" w:rsidP="00310AAD" w:rsidR="00310AAD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>Pravna pouka:</w:t>
      </w:r>
    </w:p>
    <w:p w:rsidRDefault="00AA3290" w:rsidP="00310AAD" w:rsidR="00AA3290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>Protiv ovog rješenja može se izjaviti žalba u roku od osam dana</w:t>
      </w:r>
      <w:r w:rsidR="00F85EAB" w:rsidRPr="00F365A7">
        <w:rPr>
          <w:rFonts w:cs="Tahoma" w:hAnsi="Times New Roman" w:ascii="Times New Roman"/>
          <w:sz w:val="24"/>
        </w:rPr>
        <w:t xml:space="preserve"> a podnosi se ovome sudu u tri primjerka. </w:t>
      </w:r>
    </w:p>
    <w:p w:rsidRDefault="00AA3290" w:rsidP="00310AAD" w:rsidR="00AA3290" w:rsidRPr="00F365A7">
      <w:pPr>
        <w:rPr>
          <w:rFonts w:cs="Tahoma" w:hAnsi="Times New Roman" w:ascii="Times New Roman"/>
          <w:sz w:val="24"/>
        </w:rPr>
      </w:pPr>
    </w:p>
    <w:p w:rsidRDefault="00AA3290" w:rsidP="00310AAD" w:rsidR="00AA3290" w:rsidRPr="00F365A7">
      <w:pPr>
        <w:rPr>
          <w:rFonts w:cs="Tahoma" w:hAnsi="Times New Roman" w:ascii="Times New Roman"/>
          <w:sz w:val="24"/>
        </w:rPr>
      </w:pPr>
    </w:p>
    <w:p w:rsidRDefault="0070674B" w:rsidR="0070674B" w:rsidRPr="0070674B">
      <w:pPr>
        <w:rPr>
          <w:rFonts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0674B">
        <w:rPr>
          <w:rFonts w:hAnsi="Times New Roman" w:ascii="Times New Roman"/>
          <w:sz w:val="24"/>
        </w:rPr>
        <w:t>Za toč. otpravka – ovl. službenik</w:t>
      </w:r>
    </w:p>
    <w:p w:rsidRDefault="0070674B" w:rsidR="0070674B" w:rsidRPr="0070674B">
      <w:pPr>
        <w:rPr>
          <w:rFonts w:hAnsi="Times New Roman" w:ascii="Times New Roman"/>
          <w:sz w:val="24"/>
        </w:rPr>
      </w:pPr>
      <w:r w:rsidRPr="0070674B">
        <w:rPr>
          <w:rFonts w:hAnsi="Times New Roman" w:ascii="Times New Roman"/>
          <w:sz w:val="24"/>
        </w:rPr>
        <w:tab/>
      </w:r>
      <w:r w:rsidRPr="0070674B">
        <w:rPr>
          <w:rFonts w:hAnsi="Times New Roman" w:ascii="Times New Roman"/>
          <w:sz w:val="24"/>
        </w:rPr>
        <w:tab/>
      </w:r>
      <w:r w:rsidRPr="0070674B">
        <w:rPr>
          <w:rFonts w:hAnsi="Times New Roman" w:ascii="Times New Roman"/>
          <w:sz w:val="24"/>
        </w:rPr>
        <w:tab/>
      </w:r>
      <w:r w:rsidRPr="0070674B">
        <w:rPr>
          <w:rFonts w:hAnsi="Times New Roman" w:ascii="Times New Roman"/>
          <w:sz w:val="24"/>
        </w:rPr>
        <w:tab/>
      </w:r>
      <w:r w:rsidRPr="0070674B">
        <w:rPr>
          <w:rFonts w:hAnsi="Times New Roman" w:ascii="Times New Roman"/>
          <w:sz w:val="24"/>
        </w:rPr>
        <w:tab/>
      </w:r>
      <w:r w:rsidRPr="0070674B">
        <w:rPr>
          <w:rFonts w:hAnsi="Times New Roman" w:ascii="Times New Roman"/>
          <w:sz w:val="24"/>
        </w:rPr>
        <w:tab/>
      </w:r>
      <w:r w:rsidRPr="0070674B">
        <w:rPr>
          <w:rFonts w:hAnsi="Times New Roman" w:ascii="Times New Roman"/>
          <w:sz w:val="24"/>
        </w:rPr>
        <w:tab/>
      </w:r>
      <w:r w:rsidRPr="0070674B">
        <w:rPr>
          <w:rFonts w:hAnsi="Times New Roman" w:ascii="Times New Roman"/>
          <w:sz w:val="24"/>
        </w:rPr>
        <w:tab/>
      </w:r>
      <w:r w:rsidRPr="0070674B">
        <w:rPr>
          <w:rFonts w:hAnsi="Times New Roman" w:ascii="Times New Roman"/>
          <w:sz w:val="24"/>
        </w:rPr>
        <w:tab/>
        <w:t>Kristina Švajger</w:t>
      </w:r>
    </w:p>
    <w:p w:rsidRDefault="00310AAD" w:rsidP="00310AAD" w:rsidR="00310AAD" w:rsidRPr="0070674B">
      <w:pPr>
        <w:rPr>
          <w:rFonts w:hAnsi="Times New Roman" w:ascii="Times New Roman"/>
          <w:sz w:val="24"/>
        </w:rPr>
      </w:pPr>
    </w:p>
    <w:p w:rsidRDefault="009D1A62" w:rsidP="00310AAD" w:rsidR="009D1A62" w:rsidRPr="00F365A7">
      <w:pPr>
        <w:rPr>
          <w:rFonts w:cs="Tahoma" w:hAnsi="Times New Roman" w:ascii="Times New Roman"/>
          <w:szCs w:val="22"/>
        </w:rPr>
      </w:pPr>
    </w:p>
    <w:sectPr w:rsidSect="00EA52A1" w:rsidR="009D1A62" w:rsidRPr="00F365A7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2B96" w:rsidR="00692B96">
      <w:r>
        <w:separator/>
      </w:r>
    </w:p>
  </w:endnote>
  <w:endnote w:id="0" w:type="continuationSeparator">
    <w:p w:rsidRDefault="00692B96" w:rsidR="00692B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altName w:val="Times New Roman"/>
    <w:panose1 w:val="00000000000000000000"/>
    <w:charset w:val="00"/>
    <w:family w:val="roman"/>
    <w:notTrueType/>
    <w:pitch w:val="default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2B96" w:rsidR="00692B96">
      <w:r>
        <w:separator/>
      </w:r>
    </w:p>
  </w:footnote>
  <w:footnote w:id="0" w:type="continuationSeparator">
    <w:p w:rsidRDefault="00692B96" w:rsidR="00692B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DBD" w:rsidP="00DE3115" w:rsidR="00CC2D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C2DBD" w:rsidR="00CC2D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DBD" w:rsidP="00DE3115" w:rsidR="00CC2DBD" w:rsidRPr="00F85EA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85EAB">
      <w:rPr>
        <w:rStyle w:val="Brojstranice"/>
        <w:rFonts w:hAnsi="Times New Roman" w:ascii="Times New Roman"/>
      </w:rPr>
      <w:t xml:space="preserve">- </w:t>
    </w:r>
    <w:r w:rsidRPr="00F85EAB">
      <w:rPr>
        <w:rStyle w:val="Brojstranice"/>
        <w:rFonts w:hAnsi="Times New Roman" w:ascii="Times New Roman"/>
      </w:rPr>
      <w:fldChar w:fldCharType="begin"/>
    </w:r>
    <w:r w:rsidRPr="00F85EAB">
      <w:rPr>
        <w:rStyle w:val="Brojstranice"/>
        <w:rFonts w:hAnsi="Times New Roman" w:ascii="Times New Roman"/>
      </w:rPr>
      <w:instrText xml:space="preserve">PAGE  </w:instrText>
    </w:r>
    <w:r w:rsidRPr="00F85EAB">
      <w:rPr>
        <w:rStyle w:val="Brojstranice"/>
        <w:rFonts w:hAnsi="Times New Roman" w:ascii="Times New Roman"/>
      </w:rPr>
      <w:fldChar w:fldCharType="separate"/>
    </w:r>
    <w:r w:rsidR="0070674B">
      <w:rPr>
        <w:rStyle w:val="Brojstranice"/>
        <w:rFonts w:hAnsi="Times New Roman" w:ascii="Times New Roman"/>
        <w:noProof/>
      </w:rPr>
      <w:t>2</w:t>
    </w:r>
    <w:r w:rsidRPr="00F85EAB">
      <w:rPr>
        <w:rStyle w:val="Brojstranice"/>
        <w:rFonts w:hAnsi="Times New Roman" w:ascii="Times New Roman"/>
      </w:rPr>
      <w:fldChar w:fldCharType="end"/>
    </w:r>
    <w:r w:rsidRPr="00F85EAB">
      <w:rPr>
        <w:rStyle w:val="Brojstranice"/>
        <w:rFonts w:hAnsi="Times New Roman" w:ascii="Times New Roman"/>
      </w:rPr>
      <w:t xml:space="preserve"> -</w:t>
    </w:r>
  </w:p>
  <w:p w:rsidRDefault="00CC2DBD" w:rsidP="00EB638B" w:rsidR="00CC2DBD">
    <w:pPr>
      <w:jc w:val="right"/>
    </w:pPr>
    <w:r w:rsidRPr="00F85EAB">
      <w:rPr>
        <w:rFonts w:hAnsi="Times New Roman" w:ascii="Times New Roman"/>
        <w:szCs w:val="22"/>
      </w:rPr>
      <w:t>3 St-</w:t>
    </w:r>
    <w:r w:rsidR="00EF7068">
      <w:rPr>
        <w:rFonts w:hAnsi="Times New Roman" w:ascii="Times New Roman"/>
        <w:szCs w:val="22"/>
      </w:rPr>
      <w:t>4128/16</w:t>
    </w:r>
    <w:r w:rsidR="00B512E4">
      <w:rPr>
        <w:rFonts w:hAnsi="Times New Roman" w:ascii="Times New Roman"/>
        <w:szCs w:val="22"/>
      </w:rPr>
      <w:t>-68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8E6463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C720666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441065C"/>
    <w:multiLevelType w:val="hybridMultilevel"/>
    <w:tmpl w:val="C7F6C43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1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15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2AC2479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2"/>
  </w:num>
  <w:num w:numId="2">
    <w:abstractNumId w:val="1"/>
  </w:num>
  <w:num w:numId="3">
    <w:abstractNumId w:val="9"/>
  </w:num>
  <w:num w:numId="4">
    <w:abstractNumId w:val="5"/>
  </w:num>
  <w:num w:numId="5">
    <w:abstractNumId w:val="10"/>
    <w:lvlOverride w:ilvl="0">
      <w:startOverride w:val="1"/>
    </w:lvlOverride>
  </w:num>
  <w:num w:numId="6">
    <w:abstractNumId w:val="7"/>
  </w:num>
  <w:num w:numId="7">
    <w:abstractNumId w:val="14"/>
  </w:num>
  <w:num w:numId="8">
    <w:abstractNumId w:val="21"/>
  </w:num>
  <w:num w:numId="9">
    <w:abstractNumId w:val="0"/>
  </w:num>
  <w:num w:numId="10">
    <w:abstractNumId w:val="24"/>
  </w:num>
  <w:num w:numId="11">
    <w:abstractNumId w:val="16"/>
  </w:num>
  <w:num w:numId="12">
    <w:abstractNumId w:val="11"/>
  </w:num>
  <w:num w:numId="13">
    <w:abstractNumId w:val="15"/>
  </w:num>
  <w:num w:numId="14">
    <w:abstractNumId w:val="23"/>
  </w:num>
  <w:num w:numId="15">
    <w:abstractNumId w:val="17"/>
  </w:num>
  <w:num w:numId="16">
    <w:abstractNumId w:val="8"/>
  </w:num>
  <w:num w:numId="17">
    <w:abstractNumId w:val="4"/>
  </w:num>
  <w:num w:numId="18">
    <w:abstractNumId w:val="3"/>
  </w:num>
  <w:num w:numId="19">
    <w:abstractNumId w:val="18"/>
  </w:num>
  <w:num w:numId="20">
    <w:abstractNumId w:val="13"/>
  </w:num>
  <w:num w:numId="21">
    <w:abstractNumId w:val="20"/>
  </w:num>
  <w:num w:numId="22">
    <w:abstractNumId w:val="12"/>
  </w:num>
  <w:num w:numId="23">
    <w:abstractNumId w:val="19"/>
  </w:num>
  <w:num w:numId="24">
    <w:abstractNumId w:val="6"/>
  </w:num>
  <w:num w:numId="2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0A9"/>
    <w:rsid w:val="00001B5A"/>
    <w:rsid w:val="000127F5"/>
    <w:rsid w:val="0001639B"/>
    <w:rsid w:val="00037791"/>
    <w:rsid w:val="00062DD1"/>
    <w:rsid w:val="00070CB4"/>
    <w:rsid w:val="000764D8"/>
    <w:rsid w:val="00093E91"/>
    <w:rsid w:val="000A046A"/>
    <w:rsid w:val="000A5A68"/>
    <w:rsid w:val="000D010B"/>
    <w:rsid w:val="0010635B"/>
    <w:rsid w:val="001120F8"/>
    <w:rsid w:val="001165B7"/>
    <w:rsid w:val="001241C1"/>
    <w:rsid w:val="00153260"/>
    <w:rsid w:val="00164FDA"/>
    <w:rsid w:val="00177A30"/>
    <w:rsid w:val="001B600E"/>
    <w:rsid w:val="001C4C10"/>
    <w:rsid w:val="001D52CD"/>
    <w:rsid w:val="001E575C"/>
    <w:rsid w:val="00210D63"/>
    <w:rsid w:val="0024257C"/>
    <w:rsid w:val="00242BFC"/>
    <w:rsid w:val="002479F4"/>
    <w:rsid w:val="00253BE6"/>
    <w:rsid w:val="00275271"/>
    <w:rsid w:val="00296403"/>
    <w:rsid w:val="002B2A2A"/>
    <w:rsid w:val="002C1105"/>
    <w:rsid w:val="002D0808"/>
    <w:rsid w:val="002D0C85"/>
    <w:rsid w:val="002E10A9"/>
    <w:rsid w:val="00310AAD"/>
    <w:rsid w:val="00317346"/>
    <w:rsid w:val="00317DF9"/>
    <w:rsid w:val="00334965"/>
    <w:rsid w:val="003362FF"/>
    <w:rsid w:val="00337EE1"/>
    <w:rsid w:val="00360318"/>
    <w:rsid w:val="00361D0C"/>
    <w:rsid w:val="0036625F"/>
    <w:rsid w:val="003B3623"/>
    <w:rsid w:val="003B4319"/>
    <w:rsid w:val="003B79B5"/>
    <w:rsid w:val="003C3ECA"/>
    <w:rsid w:val="003D21F3"/>
    <w:rsid w:val="003E4384"/>
    <w:rsid w:val="003F62A9"/>
    <w:rsid w:val="003F74DA"/>
    <w:rsid w:val="00436CBD"/>
    <w:rsid w:val="00441071"/>
    <w:rsid w:val="004416EE"/>
    <w:rsid w:val="004524D3"/>
    <w:rsid w:val="00457093"/>
    <w:rsid w:val="00462348"/>
    <w:rsid w:val="0047037A"/>
    <w:rsid w:val="00477A53"/>
    <w:rsid w:val="00482439"/>
    <w:rsid w:val="004B38AD"/>
    <w:rsid w:val="004E707E"/>
    <w:rsid w:val="004F4D02"/>
    <w:rsid w:val="005054F0"/>
    <w:rsid w:val="00506539"/>
    <w:rsid w:val="00516E6A"/>
    <w:rsid w:val="0054174B"/>
    <w:rsid w:val="005419C8"/>
    <w:rsid w:val="0057341F"/>
    <w:rsid w:val="00593FFA"/>
    <w:rsid w:val="005A146C"/>
    <w:rsid w:val="005A4811"/>
    <w:rsid w:val="005B00EE"/>
    <w:rsid w:val="005F64F4"/>
    <w:rsid w:val="006008F9"/>
    <w:rsid w:val="006071CE"/>
    <w:rsid w:val="00642359"/>
    <w:rsid w:val="006669E4"/>
    <w:rsid w:val="00692B96"/>
    <w:rsid w:val="006A27D1"/>
    <w:rsid w:val="006B72D9"/>
    <w:rsid w:val="006C0F1C"/>
    <w:rsid w:val="006D52C1"/>
    <w:rsid w:val="006E1347"/>
    <w:rsid w:val="006E52BB"/>
    <w:rsid w:val="0070227B"/>
    <w:rsid w:val="0070674B"/>
    <w:rsid w:val="007160D0"/>
    <w:rsid w:val="00736971"/>
    <w:rsid w:val="007A5C04"/>
    <w:rsid w:val="007B75AF"/>
    <w:rsid w:val="007D09CD"/>
    <w:rsid w:val="007D705B"/>
    <w:rsid w:val="007E0A65"/>
    <w:rsid w:val="007E3B92"/>
    <w:rsid w:val="007F048E"/>
    <w:rsid w:val="008217D5"/>
    <w:rsid w:val="008538D0"/>
    <w:rsid w:val="008A516D"/>
    <w:rsid w:val="008B5D0E"/>
    <w:rsid w:val="008B6BCE"/>
    <w:rsid w:val="008C4232"/>
    <w:rsid w:val="008F7361"/>
    <w:rsid w:val="00940327"/>
    <w:rsid w:val="009552DE"/>
    <w:rsid w:val="00957E52"/>
    <w:rsid w:val="00971D49"/>
    <w:rsid w:val="00973546"/>
    <w:rsid w:val="00982ABB"/>
    <w:rsid w:val="009918A7"/>
    <w:rsid w:val="009D1A62"/>
    <w:rsid w:val="009D6148"/>
    <w:rsid w:val="009F6435"/>
    <w:rsid w:val="00A2168C"/>
    <w:rsid w:val="00A23DC2"/>
    <w:rsid w:val="00A358F5"/>
    <w:rsid w:val="00A62482"/>
    <w:rsid w:val="00A74130"/>
    <w:rsid w:val="00A80A29"/>
    <w:rsid w:val="00A816AA"/>
    <w:rsid w:val="00A92FC2"/>
    <w:rsid w:val="00A96E26"/>
    <w:rsid w:val="00AA3290"/>
    <w:rsid w:val="00AA3605"/>
    <w:rsid w:val="00AB0009"/>
    <w:rsid w:val="00AB1309"/>
    <w:rsid w:val="00AC30C2"/>
    <w:rsid w:val="00B21FF0"/>
    <w:rsid w:val="00B31B82"/>
    <w:rsid w:val="00B33100"/>
    <w:rsid w:val="00B36118"/>
    <w:rsid w:val="00B512E4"/>
    <w:rsid w:val="00B52117"/>
    <w:rsid w:val="00B54682"/>
    <w:rsid w:val="00B5633F"/>
    <w:rsid w:val="00BB0F80"/>
    <w:rsid w:val="00BB65F8"/>
    <w:rsid w:val="00BC429A"/>
    <w:rsid w:val="00BF6D58"/>
    <w:rsid w:val="00C02742"/>
    <w:rsid w:val="00C03A19"/>
    <w:rsid w:val="00C172D4"/>
    <w:rsid w:val="00C2297B"/>
    <w:rsid w:val="00C32C1D"/>
    <w:rsid w:val="00C40290"/>
    <w:rsid w:val="00C43637"/>
    <w:rsid w:val="00C531B2"/>
    <w:rsid w:val="00C57AA0"/>
    <w:rsid w:val="00C74832"/>
    <w:rsid w:val="00C93F35"/>
    <w:rsid w:val="00CC2DBD"/>
    <w:rsid w:val="00CD083C"/>
    <w:rsid w:val="00CE4D39"/>
    <w:rsid w:val="00CF419D"/>
    <w:rsid w:val="00CF57A2"/>
    <w:rsid w:val="00D007DF"/>
    <w:rsid w:val="00D008BE"/>
    <w:rsid w:val="00D046E3"/>
    <w:rsid w:val="00D07094"/>
    <w:rsid w:val="00D138CB"/>
    <w:rsid w:val="00D3412F"/>
    <w:rsid w:val="00D54DB0"/>
    <w:rsid w:val="00D669DC"/>
    <w:rsid w:val="00DB5644"/>
    <w:rsid w:val="00DC1312"/>
    <w:rsid w:val="00DD478F"/>
    <w:rsid w:val="00DE26C4"/>
    <w:rsid w:val="00DE3115"/>
    <w:rsid w:val="00E066CE"/>
    <w:rsid w:val="00E076E3"/>
    <w:rsid w:val="00E13F3C"/>
    <w:rsid w:val="00E17B52"/>
    <w:rsid w:val="00E24AF4"/>
    <w:rsid w:val="00E331EA"/>
    <w:rsid w:val="00E3371F"/>
    <w:rsid w:val="00E33BA1"/>
    <w:rsid w:val="00E47842"/>
    <w:rsid w:val="00E478A9"/>
    <w:rsid w:val="00E50768"/>
    <w:rsid w:val="00E550C3"/>
    <w:rsid w:val="00E65AB9"/>
    <w:rsid w:val="00E70779"/>
    <w:rsid w:val="00E82CB9"/>
    <w:rsid w:val="00E9081A"/>
    <w:rsid w:val="00EA52A1"/>
    <w:rsid w:val="00EA6308"/>
    <w:rsid w:val="00EB12FF"/>
    <w:rsid w:val="00EB638B"/>
    <w:rsid w:val="00EF42CF"/>
    <w:rsid w:val="00EF7068"/>
    <w:rsid w:val="00F04195"/>
    <w:rsid w:val="00F126DF"/>
    <w:rsid w:val="00F14B88"/>
    <w:rsid w:val="00F21106"/>
    <w:rsid w:val="00F35635"/>
    <w:rsid w:val="00F365A7"/>
    <w:rsid w:val="00F46AB7"/>
    <w:rsid w:val="00F478FA"/>
    <w:rsid w:val="00F57937"/>
    <w:rsid w:val="00F61A18"/>
    <w:rsid w:val="00F65EB1"/>
    <w:rsid w:val="00F70A23"/>
    <w:rsid w:val="00F85EAB"/>
    <w:rsid w:val="00FA7342"/>
    <w:rsid w:val="00FB4597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customStyle="true" w:styleId="Odlomakpopisa1" w:type="paragraph">
    <w:name w:val="Odlomak popisa1"/>
    <w:basedOn w:val="Normal"/>
    <w:rsid w:val="006A27D1"/>
    <w:pPr>
      <w:spacing w:lineRule="auto" w:line="276" w:after="200"/>
      <w:ind w:left="720"/>
      <w:contextualSpacing/>
      <w:jc w:val="left"/>
    </w:pPr>
    <w:rPr>
      <w:rFonts w:hAnsi="Calibri" w:ascii="Calibri"/>
      <w:szCs w:val="22"/>
    </w:rPr>
  </w:style>
  <w:style w:customStyle="true" w:styleId="T-98-2" w:type="paragraph">
    <w:name w:val="T-9/8-2"/>
    <w:basedOn w:val="Normal"/>
    <w:rsid w:val="006A27D1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</w:pPr>
    <w:rPr>
      <w:rFonts w:hAnsi="Times-NewRoman" w:ascii="Times-NewRoman"/>
      <w:sz w:val="19"/>
      <w:szCs w:val="19"/>
      <w:lang w:eastAsia="hr-HR"/>
    </w:rPr>
  </w:style>
  <w:style w:styleId="Tekstbalonia" w:type="paragraph">
    <w:name w:val="Balloon Text"/>
    <w:basedOn w:val="Normal"/>
    <w:link w:val="TekstbaloniaChar"/>
    <w:rsid w:val="002E10A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E10A9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067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67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674B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67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67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customStyle="1" w:styleId="Odlomakpopisa1" w:type="paragraph">
    <w:name w:val="Odlomak popisa1"/>
    <w:basedOn w:val="Normal"/>
    <w:rsid w:val="006A27D1"/>
    <w:pPr>
      <w:spacing w:after="200" w:line="276" w:lineRule="auto"/>
      <w:ind w:left="720"/>
      <w:contextualSpacing/>
      <w:jc w:val="left"/>
    </w:pPr>
    <w:rPr>
      <w:rFonts w:ascii="Calibri" w:hAnsi="Calibri"/>
      <w:szCs w:val="22"/>
    </w:rPr>
  </w:style>
  <w:style w:customStyle="1" w:styleId="T-98-2" w:type="paragraph">
    <w:name w:val="T-9/8-2"/>
    <w:basedOn w:val="Normal"/>
    <w:rsid w:val="006A27D1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</w:pPr>
    <w:rPr>
      <w:rFonts w:ascii="Times-NewRoman" w:hAnsi="Times-NewRoman"/>
      <w:sz w:val="19"/>
      <w:szCs w:val="19"/>
      <w:lang w:eastAsia="hr-HR"/>
    </w:rPr>
  </w:style>
  <w:style w:styleId="Tekstbalonia" w:type="paragraph">
    <w:name w:val="Balloon Text"/>
    <w:basedOn w:val="Normal"/>
    <w:link w:val="TekstbaloniaChar"/>
    <w:rsid w:val="002E10A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E10A9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067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67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674B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67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67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3741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991017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44797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4128</izvorni_sadrzaj>
    <derivirana_varijabla naziv="DomainObject.Predmet.Broj_1">4128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St-4128/2016</izvorni_sadrzaj>
    <derivirana_varijabla naziv="DomainObject.Predmet.OznakaBroj_1">St-4128/2016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LOGISTIKA d.o.o.</izvorni_sadrzaj>
    <derivirana_varijabla naziv="DomainObject.Predmet.ProtustrankaFormated_1">  LOGISTIKA d.o.o.</derivirana_varijabla>
  </DomainObject.Predmet.ProtustrankaFormated>
  <DomainObject.Predmet.ProtustrankaFormatedOIB>
    <izvorni_sadrzaj>  LOGISTIKA d.o.o., OIB 74226826099</izvorni_sadrzaj>
    <derivirana_varijabla naziv="DomainObject.Predmet.ProtustrankaFormatedOIB_1">  LOGISTIKA d.o.o., OIB 74226826099</derivirana_varijabla>
  </DomainObject.Predmet.ProtustrankaFormatedOIB>
  <DomainObject.Predmet.ProtustrankaFormatedWithAdress>
    <izvorni_sadrzaj> LOGISTIKA d.o.o., Donje Svetice 40, 10000 Zagreb</izvorni_sadrzaj>
    <derivirana_varijabla naziv="DomainObject.Predmet.ProtustrankaFormatedWithAdress_1"> LOGISTIKA d.o.o., Donje Svetice 40, 10000 Zagreb</derivirana_varijabla>
  </DomainObject.Predmet.ProtustrankaFormatedWithAdress>
  <DomainObject.Predmet.ProtustrankaFormatedWithAdressOIB>
    <izvorni_sadrzaj> LOGISTIKA d.o.o., OIB 74226826099, Donje Svetice 40, 10000 Zagreb</izvorni_sadrzaj>
    <derivirana_varijabla naziv="DomainObject.Predmet.ProtustrankaFormatedWithAdressOIB_1"> LOGISTIKA d.o.o., OIB 74226826099, Donje Svetice 40, 10000 Zagreb</derivirana_varijabla>
  </DomainObject.Predmet.ProtustrankaFormatedWithAdressOIB>
  <DomainObject.Predmet.ProtustrankaWithAdress>
    <izvorni_sadrzaj>LOGISTIKA d.o.o. Donje Svetice 40, 10000 Zagreb</izvorni_sadrzaj>
    <derivirana_varijabla naziv="DomainObject.Predmet.ProtustrankaWithAdress_1">LOGISTIKA d.o.o. Donje Svetice 40, 10000 Zagreb</derivirana_varijabla>
  </DomainObject.Predmet.ProtustrankaWithAdress>
  <DomainObject.Predmet.ProtustrankaWithAdressOIB>
    <izvorni_sadrzaj>LOGISTIKA d.o.o., OIB 74226826099, Donje Svetice 40, 10000 Zagreb</izvorni_sadrzaj>
    <derivirana_varijabla naziv="DomainObject.Predmet.ProtustrankaWithAdressOIB_1">LOGISTIKA d.o.o., OIB 74226826099, Donje Svetice 40, 10000 Zagreb</derivirana_varijabla>
  </DomainObject.Predmet.ProtustrankaWithAdressOIB>
  <DomainObject.Predmet.ProtustrankaNazivFormated>
    <izvorni_sadrzaj>LOGISTIKA d.o.o.</izvorni_sadrzaj>
    <derivirana_varijabla naziv="DomainObject.Predmet.ProtustrankaNazivFormated_1">LOGISTIKA d.o.o.</derivirana_varijabla>
  </DomainObject.Predmet.ProtustrankaNazivFormated>
  <DomainObject.Predmet.ProtustrankaNazivFormatedOIB>
    <izvorni_sadrzaj>LOGISTIKA d.o.o., OIB 74226826099</izvorni_sadrzaj>
    <derivirana_varijabla naziv="DomainObject.Predmet.ProtustrankaNazivFormatedOIB_1">LOGISTIKA d.o.o., OIB 74226826099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Milivoj Miljković</izvorni_sadrzaj>
    <derivirana_varijabla naziv="DomainObject.Predmet.StrankaFormated_1">  FINA Regionalni centar Zagreb; Milivoj Miljković</derivirana_varijabla>
  </DomainObject.Predmet.StrankaFormated>
  <DomainObject.Predmet.StrankaFormatedOIB>
    <izvorni_sadrzaj>  FINA Regionalni centar Zagreb, OIB 85821130368; Milivoj Miljković, OIB 24942532145</izvorni_sadrzaj>
    <derivirana_varijabla naziv="DomainObject.Predmet.StrankaFormatedOIB_1">  FINA Regionalni centar Zagreb, OIB 85821130368; Milivoj Miljković, OIB 24942532145</derivirana_varijabla>
  </DomainObject.Predmet.StrankaFormatedOIB>
  <DomainObject.Predmet.StrankaFormatedWithAdress>
    <izvorni_sadrzaj> FINA Regionalni centar Zagreb, Ulica grada Vukovara 70, 10000 Zagreb; Milivoj Miljković, Put Braće Honovića 45, 51415 Oprič</izvorni_sadrzaj>
    <derivirana_varijabla naziv="DomainObject.Predmet.StrankaFormatedWithAdress_1"> FINA Regionalni centar Zagreb, Ulica grada Vukovara 70, 10000 Zagreb; Milivoj Miljković, Put Braće Honovića 45, 51415 Oprič</derivirana_varijabla>
  </DomainObject.Predmet.StrankaFormatedWithAdress>
  <DomainObject.Predmet.StrankaFormatedWithAdressOIB>
    <izvorni_sadrzaj> FINA Regionalni centar Zagreb, OIB 85821130368, Ulica grada Vukovara 70, 10000 Zagreb; Milivoj Miljković, OIB 24942532145, Put Braće Honovića 45, 51415 Oprič</izvorni_sadrzaj>
    <derivirana_varijabla naziv="DomainObject.Predmet.StrankaFormatedWithAdressOIB_1"> FINA Regionalni centar Zagreb, OIB 85821130368, Ulica grada Vukovara 70, 10000 Zagreb; Milivoj Miljković, OIB 24942532145, Put Braće Honovića 45, 51415 Oprič</derivirana_varijabla>
  </DomainObject.Predmet.StrankaFormatedWithAdressOIB>
  <DomainObject.Predmet.StrankaWithAdress>
    <izvorni_sadrzaj>FINA Regionalni centar Zagreb Ulica grada Vukovara 70,10000 Zagreb,Milivoj Miljković Put Braće Honovića 45,51415 Oprič</izvorni_sadrzaj>
    <derivirana_varijabla naziv="DomainObject.Predmet.StrankaWithAdress_1">FINA Regionalni centar Zagreb Ulica grada Vukovara 70,10000 Zagreb,Milivoj Miljković Put Braće Honovića 45,51415 Oprič</derivirana_varijabla>
  </DomainObject.Predmet.StrankaWithAdress>
  <DomainObject.Predmet.StrankaWithAdressOIB>
    <izvorni_sadrzaj>FINA Regionalni centar Zagreb, OIB 85821130368, Ulica grada Vukovara 70,10000 Zagreb,Milivoj Miljković, OIB 24942532145, Put Braće Honovića 45,51415 Oprič</izvorni_sadrzaj>
    <derivirana_varijabla naziv="DomainObject.Predmet.StrankaWithAdressOIB_1">FINA Regionalni centar Zagreb, OIB 85821130368, Ulica grada Vukovara 70,10000 Zagreb,Milivoj Miljković, OIB 24942532145, Put Braće Honovića 45,51415 Oprič</derivirana_varijabla>
  </DomainObject.Predmet.StrankaWithAdressOIB>
  <DomainObject.Predmet.StrankaNazivFormated>
    <izvorni_sadrzaj>FINA Regionalni centar Zagreb,Milivoj Miljković</izvorni_sadrzaj>
    <derivirana_varijabla naziv="DomainObject.Predmet.StrankaNazivFormated_1">FINA Regionalni centar Zagreb,Milivoj Miljković</derivirana_varijabla>
  </DomainObject.Predmet.StrankaNazivFormated>
  <DomainObject.Predmet.StrankaNazivFormatedOIB>
    <izvorni_sadrzaj>FINA Regionalni centar Zagreb, OIB 85821130368,Milivoj Miljković, OIB 24942532145</izvorni_sadrzaj>
    <derivirana_varijabla naziv="DomainObject.Predmet.StrankaNazivFormatedOIB_1">FINA Regionalni centar Zagreb, OIB 85821130368,Milivoj Miljković, OIB 24942532145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Milivoj Miljković</item>
    </izvorni_sadrzaj>
    <derivirana_varijabla naziv="DomainObject.Predmet.StrankaListFormated_1">
      <item>FINA Regionalni centar Zagreb</item>
      <item>Milivoj Miljković</item>
    </derivirana_varijabla>
  </DomainObject.Predmet.StrankaListFormated>
  <DomainObject.Predmet.StrankaListFormatedOIB>
    <izvorni_sadrzaj>
      <item>FINA Regionalni centar Zagreb, OIB 85821130368</item>
      <item>Milivoj Miljković, OIB 24942532145</item>
    </izvorni_sadrzaj>
    <derivirana_varijabla naziv="DomainObject.Predmet.StrankaListFormatedOIB_1">
      <item>FINA Regionalni centar Zagreb, OIB 85821130368</item>
      <item>Milivoj Miljković, OIB 24942532145</item>
    </derivirana_varijabla>
  </DomainObject.Predmet.StrankaListFormatedOIB>
  <DomainObject.Predmet.StrankaListFormatedWithAdress>
    <izvorni_sadrzaj>
      <item>FINA Regionalni centar Zagreb, Ulica grada Vukovara 70, 10000 Zagreb</item>
      <item>Milivoj Miljković, Put Braće Honovića 45, 51415 Oprič</item>
    </izvorni_sadrzaj>
    <derivirana_varijabla naziv="DomainObject.Predmet.StrankaListFormatedWithAdress_1">
      <item>FINA Regionalni centar Zagreb, Ulica grada Vukovara 70, 10000 Zagreb</item>
      <item>Milivoj Miljković, Put Braće Honovića 45, 51415 Oprič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Milivoj Miljković, OIB 24942532145, Put Braće Honovića 45, 51415 Oprič</item>
    </izvorni_sadrzaj>
    <derivirana_varijabla naziv="DomainObject.Predmet.StrankaListFormatedWithAdressOIB_1">
      <item>FINA Regionalni centar Zagreb, OIB 85821130368, Ulica grada Vukovara 70, 10000 Zagreb</item>
      <item>Milivoj Miljković, OIB 24942532145, Put Braće Honovića 45, 51415 Oprič</item>
    </derivirana_varijabla>
  </DomainObject.Predmet.StrankaListFormatedWithAdressOIB>
  <DomainObject.Predmet.StrankaListNazivFormated>
    <izvorni_sadrzaj>
      <item>FINA Regionalni centar Zagreb</item>
      <item>Milivoj Miljković</item>
    </izvorni_sadrzaj>
    <derivirana_varijabla naziv="DomainObject.Predmet.StrankaListNazivFormated_1">
      <item>FINA Regionalni centar Zagreb</item>
      <item>Milivoj Miljković</item>
    </derivirana_varijabla>
  </DomainObject.Predmet.StrankaListNazivFormated>
  <DomainObject.Predmet.StrankaListNazivFormatedOIB>
    <izvorni_sadrzaj>
      <item>FINA Regionalni centar Zagreb, OIB 85821130368</item>
      <item>Milivoj Miljković, OIB 24942532145</item>
    </izvorni_sadrzaj>
    <derivirana_varijabla naziv="DomainObject.Predmet.StrankaListNazivFormatedOIB_1">
      <item>FINA Regionalni centar Zagreb, OIB 85821130368</item>
      <item>Milivoj Miljković, OIB 24942532145</item>
    </derivirana_varijabla>
  </DomainObject.Predmet.StrankaListNazivFormatedOIB>
  <DomainObject.Predmet.ProtuStrankaListFormated>
    <izvorni_sadrzaj>
      <item>LOGISTIKA d.o.o.</item>
    </izvorni_sadrzaj>
    <derivirana_varijabla naziv="DomainObject.Predmet.ProtuStrankaListFormated_1">
      <item>LOGISTIKA d.o.o.</item>
    </derivirana_varijabla>
  </DomainObject.Predmet.ProtuStrankaListFormated>
  <DomainObject.Predmet.ProtuStrankaListFormatedOIB>
    <izvorni_sadrzaj>
      <item>LOGISTIKA d.o.o., OIB 74226826099</item>
    </izvorni_sadrzaj>
    <derivirana_varijabla naziv="DomainObject.Predmet.ProtuStrankaListFormatedOIB_1">
      <item>LOGISTIKA d.o.o., OIB 74226826099</item>
    </derivirana_varijabla>
  </DomainObject.Predmet.ProtuStrankaListFormatedOIB>
  <DomainObject.Predmet.ProtuStrankaListFormatedWithAdress>
    <izvorni_sadrzaj>
      <item>LOGISTIKA d.o.o., Donje Svetice 40, 10000 Zagreb</item>
    </izvorni_sadrzaj>
    <derivirana_varijabla naziv="DomainObject.Predmet.ProtuStrankaListFormatedWithAdress_1">
      <item>LOGISTIKA d.o.o., Donje Svetice 40, 10000 Zagreb</item>
    </derivirana_varijabla>
  </DomainObject.Predmet.ProtuStrankaListFormatedWithAdress>
  <DomainObject.Predmet.ProtuStrankaListFormatedWithAdressOIB>
    <izvorni_sadrzaj>
      <item>LOGISTIKA d.o.o., OIB 74226826099, Donje Svetice 40, 10000 Zagreb</item>
    </izvorni_sadrzaj>
    <derivirana_varijabla naziv="DomainObject.Predmet.ProtuStrankaListFormatedWithAdressOIB_1">
      <item>LOGISTIKA d.o.o., OIB 74226826099, Donje Svetice 40, 10000 Zagreb</item>
    </derivirana_varijabla>
  </DomainObject.Predmet.ProtuStrankaListFormatedWithAdressOIB>
  <DomainObject.Predmet.ProtuStrankaListNazivFormated>
    <izvorni_sadrzaj>
      <item>LOGISTIKA d.o.o.</item>
    </izvorni_sadrzaj>
    <derivirana_varijabla naziv="DomainObject.Predmet.ProtuStrankaListNazivFormated_1">
      <item>LOGISTIKA d.o.o.</item>
    </derivirana_varijabla>
  </DomainObject.Predmet.ProtuStrankaListNazivFormated>
  <DomainObject.Predmet.ProtuStrankaListNazivFormatedOIB>
    <izvorni_sadrzaj>
      <item>LOGISTIKA d.o.o., OIB 74226826099</item>
    </izvorni_sadrzaj>
    <derivirana_varijabla naziv="DomainObject.Predmet.ProtuStrankaListNazivFormatedOIB_1">
      <item>LOGISTIKA d.o.o., OIB 74226826099</item>
    </derivirana_varijabla>
  </DomainObject.Predmet.ProtuStrankaListNazivFormatedOIB>
  <DomainObject.Predmet.OstaliListFormated>
    <izvorni_sadrzaj>
      <item>Sberbank d.d.</item>
      <item>Županijsko državno odvjetništvo u Zagrebu, GUO</item>
    </izvorni_sadrzaj>
    <derivirana_varijabla naziv="DomainObject.Predmet.OstaliListFormated_1">
      <item>Sberbank d.d.</item>
      <item>Županijsko državno odvjetništvo u Zagrebu, GUO</item>
    </derivirana_varijabla>
  </DomainObject.Predmet.OstaliListFormated>
  <DomainObject.Predmet.OstaliListFormatedOIB>
    <izvorni_sadrzaj>
      <item>Sberbank d.d., OIB 78427478595</item>
      <item>Županijsko državno odvjetništvo u Zagrebu, GUO, OIB 16488001145</item>
    </izvorni_sadrzaj>
    <derivirana_varijabla naziv="DomainObject.Predmet.OstaliListFormatedOIB_1">
      <item>Sberbank d.d., OIB 78427478595</item>
      <item>Županijsko državno odvjetništvo u Zagrebu, GUO, OIB 16488001145</item>
    </derivirana_varijabla>
  </DomainObject.Predmet.OstaliListFormatedOIB>
  <DomainObject.Predmet.OstaliListFormatedWithAdress>
    <izvorni_sadrzaj>
      <item>Sberbank d.d., Varšavska 9, 10000 Zagreb</item>
      <item>Županijsko državno odvjetništvo u Zagrebu, GUO, Savska cesta 41, 10000 Zagreb</item>
    </izvorni_sadrzaj>
    <derivirana_varijabla naziv="DomainObject.Predmet.OstaliListFormatedWithAdress_1">
      <item>Sberbank d.d., Varšavska 9, 10000 Zagreb</item>
      <item>Županijsko državno odvjetništvo u Zagrebu, GUO, Savska cesta 41, 10000 Zagreb</item>
    </derivirana_varijabla>
  </DomainObject.Predmet.OstaliListFormatedWithAdress>
  <DomainObject.Predmet.OstaliListFormatedWithAdressOIB>
    <izvorni_sadrzaj>
      <item>Sberbank d.d., OIB 78427478595, Varšavska 9, 10000 Zagreb</item>
      <item>Županijsko državno odvjetništvo u Zagrebu, GUO, OIB 16488001145, Savska cesta 41, 10000 Zagreb</item>
    </izvorni_sadrzaj>
    <derivirana_varijabla naziv="DomainObject.Predmet.OstaliListFormatedWithAdressOIB_1">
      <item>Sberbank d.d., OIB 78427478595, Varšavska 9, 10000 Zagreb</item>
      <item>Županijsko državno odvjetništvo u Zagrebu, GUO, OIB 16488001145, Savska cesta 41, 10000 Zagreb</item>
    </derivirana_varijabla>
  </DomainObject.Predmet.OstaliListFormatedWithAdressOIB>
  <DomainObject.Predmet.OstaliListNazivFormated>
    <izvorni_sadrzaj>
      <item>Sberbank d.d.</item>
      <item>Županijsko državno odvjetništvo u Zagrebu, GUO</item>
    </izvorni_sadrzaj>
    <derivirana_varijabla naziv="DomainObject.Predmet.OstaliListNazivFormated_1">
      <item>Sberbank d.d.</item>
      <item>Županijsko državno odvjetništvo u Zagrebu, GUO</item>
    </derivirana_varijabla>
  </DomainObject.Predmet.OstaliListNazivFormated>
  <DomainObject.Predmet.OstaliListNazivFormatedOIB>
    <izvorni_sadrzaj>
      <item>Sberbank d.d., OIB 78427478595</item>
      <item>Županijsko državno odvjetništvo u Zagrebu, GUO, OIB 16488001145</item>
    </izvorni_sadrzaj>
    <derivirana_varijabla naziv="DomainObject.Predmet.OstaliListNazivFormatedOIB_1">
      <item>Sberbank d.d., OIB 78427478595</item>
      <item>Županijsko državno odvjetništvo u Zagrebu, GUO,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2018.</izvorni_sadrzaj>
    <derivirana_varijabla naziv="DomainObject.Datum_1">24.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LOGISTIKA d.o.o.</izvorni_sadrzaj>
    <derivirana_varijabla naziv="DomainObject.Predmet.ProtustrankaIDrugi_1">LOGISTIKA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LOGISTIKA d.o.o., OIB 74226826099, Donje Svetice 40, 10000 Zagreb</izvorni_sadrzaj>
    <derivirana_varijabla naziv="DomainObject.Predmet.ProtustrankaIDrugiAdressOIB_1">LOGISTIKA d.o.o., OIB 74226826099,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LOGISTIKA d.o.o.</item>
      <item>Milivoj Miljković</item>
      <item>Sberbank d.d.</item>
      <item>Županijsko državno odvjetništvo u Zagrebu, GUO</item>
    </izvorni_sadrzaj>
    <derivirana_varijabla naziv="DomainObject.Predmet.SudioniciListNaziv_1">
      <item>FINA Regionalni centar Zagreb</item>
      <item>LOGISTIKA d.o.o.</item>
      <item>Milivoj Miljković</item>
      <item>Sberbank d.d.</item>
      <item>Županijsko državno odvjetništvo u Zagrebu, GUO</item>
    </derivirana_varijabla>
  </DomainObject.Predmet.SudioniciListNaziv>
  <DomainObject.Predmet.SudioniciListAdressOIB>
    <izvorni_sadrzaj>
      <item>FINA Regionalni centar Zagreb, OIB 85821130368, Ulica grada Vukovara 70,10000 Zagreb</item>
      <item>LOGISTIKA d.o.o., OIB 74226826099, Donje Svetice 40,10000 Zagreb</item>
      <item>Milivoj Miljković, OIB 24942532145, Put Braće Honovića 45,51415 Oprič</item>
      <item>Sberbank d.d., OIB 78427478595, Varšavska 9,10000 Zagreb</item>
      <item>Županijsko državno odvjetništvo u Zagrebu, GUO, OIB 16488001145, Savska cesta 41,10000 Zagreb</item>
    </izvorni_sadrzaj>
    <derivirana_varijabla naziv="DomainObject.Predmet.SudioniciListAdressOIB_1">
      <item>FINA Regionalni centar Zagreb, OIB 85821130368, Ulica grada Vukovara 70,10000 Zagreb</item>
      <item>LOGISTIKA d.o.o., OIB 74226826099, Donje Svetice 40,10000 Zagreb</item>
      <item>Milivoj Miljković, OIB 24942532145, Put Braće Honovića 45,51415 Oprič</item>
      <item>Sberbank d.d., OIB 78427478595, Varšavska 9,10000 Zagreb</item>
      <item>Županijsko državno odvjetništvo u Zagrebu, GUO,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74226826099</item>
      <item>, OIB 24942532145</item>
      <item>, OIB 78427478595</item>
      <item>, OIB 16488001145</item>
    </izvorni_sadrzaj>
    <derivirana_varijabla naziv="DomainObject.Predmet.SudioniciListNazivOIB_1">
      <item>, OIB 85821130368</item>
      <item>, OIB 74226826099</item>
      <item>, OIB 24942532145</item>
      <item>, OIB 78427478595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2018.</izvorni_sadrzaj>
    <derivirana_varijabla naziv="DomainObject.Predmet.DatumZadnjeOdrzaneSudskeRadnje_1">21. studenog 2018.</derivirana_varijabla>
  </DomainObject.Predmet.DatumZadnjeOdrzaneSudskeRadnje>
  <DomainObject.PredzadnjaOdlukaIzPredmeta.DatumDonosenjaOdluke>
    <izvorni_sadrzaj>9. studenog 2018.</izvorni_sadrzaj>
    <derivirana_varijabla naziv="DomainObject.PredzadnjaOdlukaIzPredmeta.DatumDonosenjaOdluke_1">9. studenog 2018.</derivirana_varijabla>
  </DomainObject.PredzadnjaOdlukaIzPredmeta.DatumDonosenjaOdluke>
  <DomainObject.PredzadnjaOdlukaIzPredmeta.Oznaka>
    <izvorni_sadrzaj>St-4128/2016-58</izvorni_sadrzaj>
    <derivirana_varijabla naziv="DomainObject.PredzadnjaOdlukaIzPredmeta.Oznaka_1">St-4128/2016-58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458</properties:Words>
  <properties:Characters>2462</properties:Characters>
  <properties:Lines>72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2018-12-24T08:28:00Z</dcterms:created>
  <dc:creator>MK</dc:creator>
  <cp:lastModifiedBy>Kristina Švajger</cp:lastModifiedBy>
  <cp:lastPrinted>2018-12-24T08:33:00Z</cp:lastPrinted>
  <dcterms:modified xmlns:xsi="http://www.w3.org/2001/XMLSchema-instance" xsi:type="dcterms:W3CDTF">2018-12-24T08:33:00Z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(Rj. o diobu kupovnine - Široka Kula, 18. 12.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