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28a4" w14:paraId="a5728a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C0BB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C0BB1">
        <w:t>4469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C0BB1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C0BB1">
        <w:t>ZADRUGA ZA KNJIGOVEŠKE I ZAVRŠNE RADOVE MARKER, Zagreb, Ulica grada Vukovara 234b, MBS: 080465004,</w:t>
      </w:r>
      <w:r w:rsidR="00BC0BB1" w:rsidRPr="00A245CA">
        <w:t xml:space="preserve"> OIB: </w:t>
      </w:r>
      <w:r w:rsidR="00BC0BB1">
        <w:t>14576890836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C0BB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C0BB1">
        <w:t>710.324,96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A48A4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St-4469/2015</izvorni_sadrzaj>
    <derivirana_varijabla naziv="DomainObject.Predmet.OznakaBroj_1">St-4469/2015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</izvorni_sadrzaj>
    <derivirana_varijabla naziv="DomainObject.Predmet.SudioniciListNaziv_1">
      <item>ZADRUGA ZA KNJIGOVEŠKE I ZAVRŠNE RADOVE MARKER</item>
      <item>FINA Regionalni centar Zagreb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</izvorni_sadrzaj>
    <derivirana_varijabla naziv="DomainObject.Predmet.SudioniciListNazivOIB_1">
      <item>, OIB 14576890836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2015-12-28T10:08:00Z</dcterms:created>
  <dc:creator>ilukac</dc:creator>
  <cp:lastModifiedBy>Maja Hilje</cp:lastModifiedBy>
  <cp:lastPrinted>2015-12-28T10:08:00Z</cp:lastPrinted>
  <dcterms:modified xmlns:xsi="http://www.w3.org/2001/XMLSchema-instance" xsi:type="dcterms:W3CDTF">2016-01-05T08:10:00Z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