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f1b7" w14:paraId="188f1b7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0D17FE">
        <w:t>1679/2016-11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0D17FE">
        <w:rPr>
          <w:b/>
          <w:color w:val="222222"/>
        </w:rPr>
        <w:t xml:space="preserve">TONI GRUPA d.o.o., Slavonski Brod, Naselje biskupa </w:t>
      </w:r>
      <w:proofErr w:type="spellStart"/>
      <w:r w:rsidR="000D17FE">
        <w:rPr>
          <w:b/>
          <w:color w:val="222222"/>
        </w:rPr>
        <w:t>Ćirila</w:t>
      </w:r>
      <w:proofErr w:type="spellEnd"/>
      <w:r w:rsidR="000D17FE">
        <w:rPr>
          <w:b/>
          <w:color w:val="222222"/>
        </w:rPr>
        <w:t xml:space="preserve"> Kosa 37, OIB: 11015236211</w:t>
      </w:r>
      <w:r>
        <w:rPr>
          <w:color w:val="222222"/>
        </w:rPr>
        <w:t xml:space="preserve">, </w:t>
      </w:r>
      <w:r w:rsidR="000D17FE">
        <w:rPr>
          <w:color w:val="222222"/>
        </w:rPr>
        <w:t>1</w:t>
      </w:r>
      <w:r w:rsidR="00BB7870">
        <w:rPr>
          <w:color w:val="222222"/>
        </w:rPr>
        <w:t>1</w:t>
      </w:r>
      <w:r w:rsidR="000D17FE">
        <w:rPr>
          <w:color w:val="222222"/>
        </w:rPr>
        <w:t>. kolovoza</w:t>
      </w:r>
      <w:r>
        <w:rPr>
          <w:color w:val="222222"/>
        </w:rPr>
        <w:t xml:space="preserve"> 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0D17FE">
        <w:rPr>
          <w:b/>
          <w:color w:val="222222"/>
        </w:rPr>
        <w:t xml:space="preserve">TONI GRUPA d.o.o., Slavonski Brod, Naselje biskupa </w:t>
      </w:r>
      <w:proofErr w:type="spellStart"/>
      <w:r w:rsidR="000D17FE">
        <w:rPr>
          <w:b/>
          <w:color w:val="222222"/>
        </w:rPr>
        <w:t>Ćirila</w:t>
      </w:r>
      <w:proofErr w:type="spellEnd"/>
      <w:r w:rsidR="000D17FE">
        <w:rPr>
          <w:b/>
          <w:color w:val="222222"/>
        </w:rPr>
        <w:t xml:space="preserve"> Kosa 37, OIB: 11015236211 </w:t>
      </w:r>
      <w:r>
        <w:t xml:space="preserve">i druge osobe koje za to imaju interes u roku od 15 dana od dana  objave ovog rješenja na E oglasnoj ploči predujmiti iznos od  </w:t>
      </w:r>
      <w:r w:rsidRPr="00D15F59">
        <w:rPr>
          <w:b/>
        </w:rPr>
        <w:t>25.000,00 kn</w:t>
      </w:r>
      <w:r>
        <w:t xml:space="preserve"> za pokriće troškova stečajnog postupka na račun  depozita Trgovačkog suda u Osijeku broj HR31 2390 0011 3000 0020 0 model HR05 poziv na br. </w:t>
      </w:r>
      <w:r w:rsidR="000D17FE">
        <w:rPr>
          <w:b/>
        </w:rPr>
        <w:t>1679</w:t>
      </w:r>
      <w:r w:rsidRPr="00D15F59">
        <w:rPr>
          <w:b/>
        </w:rPr>
        <w:t>2016</w:t>
      </w:r>
      <w:r>
        <w:t xml:space="preserve"> uz OIB uplatitelja. 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D15F59" w:rsidR="00D15F59">
      <w:pPr>
        <w:ind w:firstLine="708"/>
        <w:jc w:val="both"/>
      </w:pPr>
      <w:r>
        <w:t xml:space="preserve"> U  prijedlogu se navodi da postoji stečajni razlog jer dužnik ima neizvršene osnove za plaćanj</w:t>
      </w:r>
      <w:r w:rsidR="000D17FE">
        <w:t>e  u neprekinutom razdoblju od 317</w:t>
      </w:r>
      <w:r>
        <w:t xml:space="preserve"> dana u iznosu od </w:t>
      </w:r>
      <w:r w:rsidR="000D17FE">
        <w:t>747.767,20</w:t>
      </w:r>
      <w:r>
        <w:t xml:space="preserve"> kn, a ima </w:t>
      </w:r>
      <w:r w:rsidR="000D17FE">
        <w:t xml:space="preserve">23 </w:t>
      </w:r>
      <w:r>
        <w:t xml:space="preserve">zaposlenika. </w:t>
      </w:r>
    </w:p>
    <w:p w:rsidRDefault="005056C5" w:rsidP="00D15F59" w:rsidR="005056C5">
      <w:pPr>
        <w:ind w:firstLine="708"/>
        <w:jc w:val="both"/>
      </w:pPr>
    </w:p>
    <w:p w:rsidRDefault="005056C5" w:rsidP="00D15F59" w:rsidR="005056C5">
      <w:pPr>
        <w:ind w:firstLine="708"/>
        <w:jc w:val="both"/>
      </w:pPr>
    </w:p>
    <w:p w:rsidRDefault="005056C5" w:rsidP="005056C5" w:rsidR="005056C5">
      <w:pPr>
        <w:ind w:firstLine="708" w:left="5664"/>
        <w:jc w:val="both"/>
      </w:pPr>
      <w:r>
        <w:lastRenderedPageBreak/>
        <w:t>Broj: 3/St-1679/2016-11</w:t>
      </w:r>
    </w:p>
    <w:p w:rsidRDefault="000D17FE" w:rsidP="00D15F59" w:rsidR="000D17FE">
      <w:pPr>
        <w:ind w:firstLine="708"/>
        <w:jc w:val="both"/>
      </w:pPr>
      <w:r>
        <w:t xml:space="preserve">Iz dopisa Porezne uprave od koje je sud podatke pribavio po službenoj dužnosti proizlazi da je dužnik u obvezi isplatiti Poreznoj upravi iznos duga od 156.904,41 kn, a po osnovi duga kao porezni jamac za TONI VINKOVIĆ d.o.o. još i iznos od 505.402,28 kn. </w:t>
      </w:r>
    </w:p>
    <w:p w:rsidRDefault="000D17FE" w:rsidP="00D15F59" w:rsidR="000D17FE">
      <w:pPr>
        <w:ind w:firstLine="708"/>
        <w:jc w:val="both"/>
      </w:pPr>
      <w:r>
        <w:t xml:space="preserve">Dalje proizlazi da Porezna uprava nema podataka o imovini dužnika. </w:t>
      </w:r>
    </w:p>
    <w:p w:rsidRDefault="000D17FE" w:rsidP="00D15F59" w:rsidR="000D17FE">
      <w:pPr>
        <w:ind w:firstLine="708"/>
        <w:jc w:val="both"/>
      </w:pPr>
      <w:r>
        <w:t>Iz saslušanja direktora dužnika Mate Vinkovića proizlazi da dužnik od imovine ima samo opremu koju je koristio u radu, da se društvo bavi čišćenjem, a da je taj alat konstantno u uporabi od 2014., da tu imovinu dužnik nije otpisao, ali je trebao učiniti, da knjigovodstvo nije usklađeno od 2015., da su zaposlenici u međuvremenu odjavljeni</w:t>
      </w:r>
      <w:r w:rsidR="00BB7870">
        <w:t>.</w:t>
      </w:r>
    </w:p>
    <w:p w:rsidRDefault="00BB7870" w:rsidP="00D15F59" w:rsidR="00BB7870">
      <w:pPr>
        <w:ind w:firstLine="708"/>
        <w:jc w:val="both"/>
      </w:pPr>
      <w:r>
        <w:t>Direktor dužnika je izjavio da nije u mogućnosti platiti trošak vještačenja preostale imovine, niti izradu bilanci koje nisu sačinjene.</w:t>
      </w:r>
    </w:p>
    <w:p w:rsidRDefault="00BB7870" w:rsidP="00D15F59" w:rsidR="00BB7870">
      <w:pPr>
        <w:ind w:firstLine="708"/>
        <w:jc w:val="both"/>
      </w:pPr>
      <w:r>
        <w:t xml:space="preserve">U tijeku provedenog postupka je utvrđeno da nije utvrđeno postojanje imovine iz koje bi se mogli namiriti troškovi vođenja stečaja. </w:t>
      </w:r>
    </w:p>
    <w:p w:rsidRDefault="00D15F59" w:rsidP="00D15F59" w:rsidR="00D15F59">
      <w:pPr>
        <w:ind w:firstLine="708"/>
        <w:jc w:val="both"/>
      </w:pPr>
      <w:r>
        <w:t xml:space="preserve">Proizlazi da nije utvrđeno da  dužnik  ima  imovinu potrebnu za vođenje stečajnog postupka.  </w:t>
      </w:r>
    </w:p>
    <w:p w:rsidRDefault="00D15F59" w:rsidP="00D15F59" w:rsidR="00D15F59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 </w:t>
      </w: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D15F59" w:rsidP="00D15F59" w:rsidR="00D15F59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 Proizlazi da bi vjerovnici trebali predujmiti minimalno</w:t>
      </w:r>
      <w:r w:rsidR="00BB7870">
        <w:t xml:space="preserve"> </w:t>
      </w:r>
      <w:r>
        <w:t>25.000,00 kn na ime predujma za vođenje stečaja.</w:t>
      </w:r>
    </w:p>
    <w:p w:rsidRDefault="00D15F59" w:rsidP="00D15F59" w:rsidR="00BF5EDB">
      <w:pPr>
        <w:jc w:val="both"/>
      </w:pPr>
      <w:r>
        <w:t xml:space="preserve">           </w:t>
      </w:r>
    </w:p>
    <w:p w:rsidRDefault="00BF5EDB" w:rsidP="00D15F59" w:rsidR="00BF5EDB">
      <w:pPr>
        <w:jc w:val="both"/>
      </w:pPr>
    </w:p>
    <w:p w:rsidRDefault="005056C5" w:rsidP="00BF5EDB" w:rsidR="005056C5">
      <w:pPr>
        <w:ind w:firstLine="708"/>
        <w:jc w:val="both"/>
      </w:pPr>
    </w:p>
    <w:p w:rsidRDefault="005056C5" w:rsidP="005056C5" w:rsidR="005056C5">
      <w:pPr>
        <w:ind w:firstLine="708" w:left="5664"/>
        <w:jc w:val="both"/>
      </w:pPr>
      <w:r>
        <w:lastRenderedPageBreak/>
        <w:t>Broj: 3/St-1679/2016-11</w:t>
      </w:r>
    </w:p>
    <w:p w:rsidRDefault="00D15F59" w:rsidP="00BF5EDB" w:rsidR="00D15F59">
      <w:pPr>
        <w:ind w:firstLine="708"/>
        <w:jc w:val="both"/>
      </w:pPr>
      <w:r>
        <w:t>Iz podataka prikupljenih u prethodnom postupku proizlazi da sigurno postoje stečajni razlog  jer iz prikupljenih podataka u prethodnom stečajnom pos</w:t>
      </w:r>
      <w:r w:rsidR="00BF5EDB">
        <w:t>tupku proizlazi da imovine nema</w:t>
      </w:r>
      <w:r>
        <w:t>, a dvojbeno je da li postoje razlozi za pobijanje pravne radnje</w:t>
      </w:r>
    </w:p>
    <w:p w:rsidRDefault="00D15F59" w:rsidP="00BF5EDB" w:rsidR="00BF5EDB">
      <w:pPr>
        <w:ind w:firstLine="708"/>
        <w:jc w:val="both"/>
      </w:pPr>
      <w:r>
        <w:t xml:space="preserve">  Sud zaključuje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D15F59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0D17FE">
        <w:t>1</w:t>
      </w:r>
      <w:r w:rsidR="00BB7870">
        <w:t>1</w:t>
      </w:r>
      <w:r w:rsidR="000D17FE">
        <w:t>. kolovoza 2016</w:t>
      </w:r>
      <w:r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r>
        <w:t xml:space="preserve">Naputak o pravnom lijeku: Protiv ovog rješenja zainteresirane osobe mogu </w:t>
      </w:r>
    </w:p>
    <w:p w:rsidRDefault="00D15F59" w:rsidP="00D15F59" w:rsidR="00D15F59">
      <w:pPr>
        <w:jc w:val="both"/>
      </w:pPr>
      <w:r>
        <w:t>uložiti žalbu u roku od 8 dana od dana, koji rok počinje teći po isteku 8 dana</w:t>
      </w:r>
    </w:p>
    <w:p w:rsidRDefault="00D15F59" w:rsidP="00D15F59" w:rsidR="00D15F59">
      <w:pPr>
        <w:jc w:val="both"/>
      </w:pPr>
      <w:r>
        <w:t xml:space="preserve"> od  objave ovog rješenja  na E oglasnoj ploči 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proofErr w:type="spellStart"/>
      <w:r>
        <w:t>Rj</w:t>
      </w:r>
      <w:proofErr w:type="spellEnd"/>
      <w:r>
        <w:t>. Rješenje nepravomoćno</w:t>
      </w:r>
    </w:p>
    <w:p w:rsidRDefault="00D15F59" w:rsidP="00D15F59" w:rsidR="00D15F59">
      <w:pPr>
        <w:jc w:val="both"/>
      </w:pPr>
      <w:r>
        <w:t>Dostaviti:</w:t>
      </w:r>
    </w:p>
    <w:p w:rsidRDefault="00BF5EDB" w:rsidP="00D15F59" w:rsidR="00D15F59">
      <w:pPr>
        <w:jc w:val="both"/>
      </w:pPr>
      <w:r>
        <w:t>-</w:t>
      </w:r>
      <w:r w:rsidR="00D15F59">
        <w:t xml:space="preserve"> E oglasna ploča – objaviti  </w:t>
      </w:r>
    </w:p>
    <w:p w:rsidRDefault="00D15F59" w:rsidP="00D15F59" w:rsidR="00D15F59">
      <w:pPr>
        <w:jc w:val="both"/>
      </w:pPr>
      <w:r>
        <w:t>- Kalendar 20 dana</w:t>
      </w:r>
    </w:p>
    <w:p w:rsidRDefault="00D15F59" w:rsidP="00D15F59" w:rsidR="00D15F59">
      <w:pPr>
        <w:jc w:val="both"/>
      </w:pPr>
    </w:p>
    <w:p w:rsidRDefault="00D15F59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5056C5"/>
    <w:rsid w:val="0053310D"/>
    <w:rsid w:val="00534911"/>
    <w:rsid w:val="00544B68"/>
    <w:rsid w:val="00575C0A"/>
    <w:rsid w:val="006B4318"/>
    <w:rsid w:val="006C0602"/>
    <w:rsid w:val="007B4282"/>
    <w:rsid w:val="008B42CC"/>
    <w:rsid w:val="00A4712D"/>
    <w:rsid w:val="00A50299"/>
    <w:rsid w:val="00BB7870"/>
    <w:rsid w:val="00BF5EDB"/>
    <w:rsid w:val="00C1057B"/>
    <w:rsid w:val="00C53B5C"/>
    <w:rsid w:val="00D15F59"/>
    <w:rsid w:val="00DB2AF8"/>
    <w:rsid w:val="00DE6F0D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F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6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F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6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St-1679/2016</izvorni_sadrzaj>
    <derivirana_varijabla naziv="DomainObject.Predmet.OznakaBroj_1">St-1679/2016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GRUPA d.o.o. za čišćenje objekata, građenje, trgovinu, turizam i druge poslovne usluge</izvorni_sadrzaj>
    <derivirana_varijabla naziv="DomainObject.Predmet.ProtustrankaFormated_1">  TONI GRUPA d.o.o. za čišćenje objekata, građenje, trgovinu, turizam i druge poslovne usluge</derivirana_varijabla>
  </DomainObject.Predmet.ProtustrankaFormated>
  <DomainObject.Predmet.ProtustrankaFormatedOIB>
    <izvorni_sadrzaj>  TONI GRUPA d.o.o. za čišćenje objekata, građenje, trgovinu, turizam i druge poslovne usluge, OIB 11015236211</izvorni_sadrzaj>
    <derivirana_varijabla naziv="DomainObject.Predmet.ProtustrankaFormatedOIB_1">  TONI GRUPA d.o.o. za čišćenje objekata, građenje, trgovinu, turizam i druge poslovne usluge, OIB 11015236211</derivirana_varijabla>
  </DomainObject.Predmet.ProtustrankaFormatedOIB>
  <DomainObject.Predmet.ProtustrankaFormatedWithAdress>
    <izvorni_sadrzaj> TONI GRUPA d.o.o. za čišćenje objekata, građenje, trgovinu, turizam i druge poslovne usluge, Nas. Biskupa Ćirila Kosa 37, 35000 Slavonski Brod</izvorni_sadrzaj>
    <derivirana_varijabla naziv="DomainObject.Predmet.ProtustrankaFormatedWithAdress_1"> TONI GRUPA d.o.o. za čišćenje objekata, građenje, trgovinu, turizam i druge poslovne usluge, Nas. Biskupa Ćirila Kosa 37, 35000 Slavonski Brod</derivirana_varijabla>
  </DomainObject.Predmet.ProtustrankaFormatedWithAdress>
  <DomainObject.Predmet.ProtustrankaFormatedWithAdressOIB>
    <izvorni_sadrzaj> TONI GRUPA d.o.o. za čišćenje objekata, građenje, trgovinu, turizam i druge poslovne usluge, OIB 11015236211, Nas. Biskupa Ćirila Kosa 37, 35000 Slavonski Brod</izvorni_sadrzaj>
    <derivirana_varijabla naziv="DomainObject.Predmet.ProtustrankaFormatedWithAdressOIB_1"> TONI GRUPA d.o.o. za čišćenje objekata, građenje, trgovinu, turizam i druge poslovne usluge, OIB 11015236211, Nas. Biskupa Ćirila Kosa 37, 35000 Slavonski Brod</derivirana_varijabla>
  </DomainObject.Predmet.ProtustrankaFormatedWithAdressOIB>
  <DomainObject.Predmet.ProtustrankaWithAdress>
    <izvorni_sadrzaj>TONI GRUPA d.o.o. za čišćenje objekata, građenje, trgovinu, turizam i druge poslovne usluge Nas. Biskupa Ćirila Kosa 37, 35000 Slavonski Brod</izvorni_sadrzaj>
    <derivirana_varijabla naziv="DomainObject.Predmet.ProtustrankaWithAdress_1">TONI GRUPA d.o.o. za čišćenje objekata, građenje, trgovinu, turizam i druge poslovne usluge Nas. Biskupa Ćirila Kosa 37, 35000 Slavonski Brod</derivirana_varijabla>
  </DomainObject.Predmet.ProtustrankaWithAdress>
  <DomainObject.Predmet.ProtustrankaWithAdressOIB>
    <izvorni_sadrzaj>TONI GRUPA d.o.o. za čišćenje objekata, građenje, trgovinu, turizam i druge poslovne usluge, OIB 11015236211, Nas. Biskupa Ćirila Kosa 37, 35000 Slavonski Brod</izvorni_sadrzaj>
    <derivirana_varijabla naziv="DomainObject.Predmet.ProtustrankaWithAdressOIB_1">TONI GRUPA d.o.o. za čišćenje objekata, građenje, trgovinu, turizam i druge poslovne usluge, OIB 11015236211, Nas. Biskupa Ćirila Kosa 37, 35000 Slavonski Brod</derivirana_varijabla>
  </DomainObject.Predmet.ProtustrankaWithAdressOIB>
  <DomainObject.Predmet.ProtustrankaNazivFormated>
    <izvorni_sadrzaj>TONI GRUPA d.o.o. za čišćenje objekata, građenje, trgovinu, turizam i druge poslovne usluge</izvorni_sadrzaj>
    <derivirana_varijabla naziv="DomainObject.Predmet.ProtustrankaNazivFormated_1">TONI GRUPA d.o.o. za čišćenje objekata, građenje, trgovinu, turizam i druge poslovne usluge</derivirana_varijabla>
  </DomainObject.Predmet.ProtustrankaNazivFormated>
  <DomainObject.Predmet.ProtustrankaNazivFormatedOIB>
    <izvorni_sadrzaj>TONI GRUPA d.o.o. za čišćenje objekata, građenje, trgovinu, turizam i druge poslovne usluge, OIB 11015236211</izvorni_sadrzaj>
    <derivirana_varijabla naziv="DomainObject.Predmet.ProtustrankaNazivFormatedOIB_1">TONI GRUPA d.o.o. za čišćenje objekata, građenje, trgovinu, turizam i druge poslovne usluge, OIB 11015236211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747767.20</izvorni_sadrzaj>
    <derivirana_varijabla naziv="DomainObject.Predmet.TrenutnaVrijednost_1">747767.20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GRUPA d.o.o. za čišćenje objekata, građenje, trgovinu, turizam i druge poslovne usluge</item>
    </izvorni_sadrzaj>
    <derivirana_varijabla naziv="DomainObject.Predmet.ProtuStrankaListFormated_1">
      <item>TONI GRUPA d.o.o. za čišćenje objekata, građenje, trgovinu, turizam i druge poslovne usluge</item>
    </derivirana_varijabla>
  </DomainObject.Predmet.ProtuStrankaListFormated>
  <DomainObject.Predmet.ProtuStrankaListFormatedOIB>
    <izvorni_sadrzaj>
      <item>TONI GRUPA d.o.o. za čišćenje objekata, građenje, trgovinu, turizam i druge poslovne usluge, OIB 11015236211</item>
    </izvorni_sadrzaj>
    <derivirana_varijabla naziv="DomainObject.Predmet.ProtuStrankaListFormatedOIB_1">
      <item>TONI GRUPA d.o.o. za čišćenje objekata, građenje, trgovinu, turizam i druge poslovne usluge, OIB 11015236211</item>
    </derivirana_varijabla>
  </DomainObject.Predmet.ProtuStrankaListFormatedOIB>
  <DomainObject.Predmet.ProtuStrankaListFormatedWithAdress>
    <izvorni_sadrzaj>
      <item>TONI GRUPA d.o.o. za čišćenje objekata, građenje, trgovinu, turizam i druge poslovne usluge, Nas. Biskupa Ćirila Kosa 37, 35000 Slavonski Brod</item>
    </izvorni_sadrzaj>
    <derivirana_varijabla naziv="DomainObject.Predmet.ProtuStrankaListFormatedWithAdress_1">
      <item>TONI GRUPA d.o.o. za čišćenje objekata, građenje, trgovinu, turizam i druge poslovne usluge, Nas. Biskupa Ćirila Kosa 37, 35000 Slavonski Brod</item>
    </derivirana_varijabla>
  </DomainObject.Predmet.ProtuStrankaListFormatedWithAdress>
  <DomainObject.Predmet.ProtuStrankaListFormatedWithAdressOIB>
    <izvorni_sadrzaj>
      <item>TONI GRUPA d.o.o. za čišćenje objekata, građenje, trgovinu, turizam i druge poslovne usluge, OIB 11015236211, Nas. Biskupa Ćirila Kosa 37, 35000 Slavonski Brod</item>
    </izvorni_sadrzaj>
    <derivirana_varijabla naziv="DomainObject.Predmet.ProtuStrankaListFormatedWithAdressOIB_1">
      <item>TONI GRUPA d.o.o. za čišćenje objekata, građenje, trgovinu, turizam i druge poslovne usluge, OIB 11015236211, Nas. Biskupa Ćirila Kosa 37, 35000 Slavonski Brod</item>
    </derivirana_varijabla>
  </DomainObject.Predmet.ProtuStrankaListFormatedWithAdressOIB>
  <DomainObject.Predmet.ProtuStrankaListNazivFormated>
    <izvorni_sadrzaj>
      <item>TONI GRUPA d.o.o. za čišćenje objekata, građenje, trgovinu, turizam i druge poslovne usluge</item>
    </izvorni_sadrzaj>
    <derivirana_varijabla naziv="DomainObject.Predmet.ProtuStrankaListNazivFormated_1">
      <item>TONI GRUPA d.o.o. za čišćenje objekata, građenje, trgovinu, turizam i druge poslovne usluge</item>
    </derivirana_varijabla>
  </DomainObject.Predmet.ProtuStrankaListNazivFormated>
  <DomainObject.Predmet.ProtuStrankaListNazivFormatedOIB>
    <izvorni_sadrzaj>
      <item>TONI GRUPA d.o.o. za čišćenje objekata, građenje, trgovinu, turizam i druge poslovne usluge, OIB 11015236211</item>
    </izvorni_sadrzaj>
    <derivirana_varijabla naziv="DomainObject.Predmet.ProtuStrankaListNazivFormatedOIB_1">
      <item>TONI GRUPA d.o.o. za čišćenje objekata, građenje, trgovinu, turizam i druge poslovne usluge, OIB 11015236211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GRUPA d.o.o. za čišćenje objekata, građenje, trgovinu, turizam i druge poslovne usluge</izvorni_sadrzaj>
    <derivirana_varijabla naziv="DomainObject.Predmet.ProtustrankaIDrugi_1">TONI GRUPA d.o.o. za čišćenje objekata, građenje, trgovinu, turizam i druge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GRUPA d.o.o. za čišćenje objekata, građenje, trgovinu, turizam i druge poslovne usluge, OIB 11015236211, Nas. Biskupa Ćirila Kosa 37, 35000 Slavonski Brod</izvorni_sadrzaj>
    <derivirana_varijabla naziv="DomainObject.Predmet.ProtustrankaIDrugiAdressOIB_1">TONI GRUPA d.o.o. za čišćenje objekata, građenje, trgovinu, turizam i druge poslovne usluge, OIB 11015236211, Nas. Biskupa Ćirila Kosa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GRUPA d.o.o. za čišćenje objekata, građenje, trgovinu, turizam i druge poslovne usluge</item>
    </izvorni_sadrzaj>
    <derivirana_varijabla naziv="DomainObject.Predmet.SudioniciListNaziv_1">
      <item>Financijska agencija</item>
      <item>TONI GRUPA d.o.o. za čišćenje objekata, građenje, trgovinu, turizam i druge poslovne usluge</item>
    </derivirana_varijabla>
  </DomainObject.Predmet.SudioniciListNaziv>
  <DomainObject.Predmet.SudioniciListAdressOIB>
    <izvorni_sadrzaj>
      <item>Financijska agencija, OIB 85821130368, Ulica grada Vukovara 70,10000 Zagreb</item>
      <item>TONI GRUPA d.o.o. za čišćenje objekata, građenje, trgovinu, turizam i druge poslovne usluge, OIB 11015236211, Nas. Biskupa Ćirila Kosa 37,35000 Slavonski Brod</item>
    </izvorni_sadrzaj>
    <derivirana_varijabla naziv="DomainObject.Predmet.SudioniciListAdressOIB_1">
      <item>Financijska agencija, OIB 85821130368, Ulica grada Vukovara 70,10000 Zagreb</item>
      <item>TONI GRUPA d.o.o. za čišćenje objekata, građenje, trgovinu, turizam i druge poslovne usluge, OIB 11015236211, Nas. Biskupa Ćirila Kosa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11015236211</item>
    </izvorni_sadrzaj>
    <derivirana_varijabla naziv="DomainObject.Predmet.SudioniciListNazivOIB_1">
      <item>, OIB 85821130368</item>
      <item>, OIB 11015236211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821</properties:Words>
  <properties:Characters>4341</properties:Characters>
  <properties:Lines>94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2016-08-10T11:27:00Z</dcterms:created>
  <dc:creator>Danijela Martini Maoduš</dc:creator>
  <cp:lastModifiedBy>wsadmin</cp:lastModifiedBy>
  <cp:lastPrinted>2016-08-10T11:28:00Z</cp:lastPrinted>
  <dcterms:modified xmlns:xsi="http://www.w3.org/2001/XMLSchema-instance" xsi:type="dcterms:W3CDTF">2016-08-11T05:27:00Z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