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7ea6" w14:paraId="af17ea6" w:rsidRDefault="000B4C98" w:rsidP="000B4C98" w:rsidR="000B4C98">
      <w:pPr>
        <w:tabs>
          <w:tab w:pos="5944" w:val="left"/>
        </w:tabs>
        <w:spacing w:after="0"/>
        <w:jc w:val="both"/>
        <w15:collapsed w:val="false"/>
      </w:pPr>
      <w:bookmarkStart w:name="_GoBack" w:id="0"/>
      <w:bookmarkEnd w:id="0"/>
      <w:r>
        <w:t xml:space="preserve">     REPUBLIKA HRVATSKA</w:t>
      </w:r>
      <w:r>
        <w:tab/>
        <w:t xml:space="preserve">  Poslovni broj: 7 St-279/13</w:t>
      </w:r>
    </w:p>
    <w:p w:rsidRDefault="000B4C98" w:rsidP="000B4C98" w:rsidR="000B4C98">
      <w:pPr>
        <w:spacing w:after="0"/>
        <w:jc w:val="both"/>
      </w:pPr>
      <w:r>
        <w:t>TRGOVAČKI SUD U VARAŽDINU</w:t>
      </w:r>
      <w:r>
        <w:tab/>
      </w:r>
      <w:r>
        <w:tab/>
        <w:t xml:space="preserve">               </w:t>
      </w:r>
    </w:p>
    <w:p w:rsidRDefault="000B4C98" w:rsidP="000B4C98" w:rsidR="000B4C98">
      <w:pPr>
        <w:spacing w:after="0"/>
        <w:jc w:val="both"/>
      </w:pPr>
    </w:p>
    <w:p w:rsidRDefault="000B4C98" w:rsidP="000B4C98" w:rsidR="000B4C98">
      <w:pPr>
        <w:spacing w:after="0"/>
        <w:jc w:val="both"/>
      </w:pPr>
      <w:r>
        <w:tab/>
      </w:r>
    </w:p>
    <w:p w:rsidRDefault="000B4C98" w:rsidP="000B4C98" w:rsidR="000B4C98">
      <w:pPr>
        <w:spacing w:after="0"/>
        <w:jc w:val="right"/>
      </w:pPr>
    </w:p>
    <w:p w:rsidRDefault="000B4C98" w:rsidP="000B4C98" w:rsidR="000B4C98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0B4C98" w:rsidP="000B4C98" w:rsidR="000B4C98">
      <w:pPr>
        <w:spacing w:after="0"/>
        <w:jc w:val="center"/>
      </w:pPr>
    </w:p>
    <w:p w:rsidRDefault="000B4C98" w:rsidP="000B4C98" w:rsidR="000B4C98">
      <w:pPr>
        <w:spacing w:after="0"/>
        <w:jc w:val="center"/>
      </w:pPr>
      <w:r>
        <w:t>od 14. rujna 2015.g.</w:t>
      </w:r>
    </w:p>
    <w:p w:rsidRDefault="000B4C98" w:rsidP="000B4C98" w:rsidR="000B4C98">
      <w:pPr>
        <w:spacing w:after="0"/>
        <w:jc w:val="center"/>
      </w:pPr>
      <w:r>
        <w:t xml:space="preserve">sastavljen kod Trgovačkog suda u Varaždinu </w:t>
      </w:r>
    </w:p>
    <w:p w:rsidRDefault="000B4C98" w:rsidP="000B4C98" w:rsidR="000B4C98">
      <w:pPr>
        <w:spacing w:after="0"/>
        <w:jc w:val="center"/>
        <w:rPr>
          <w:b/>
        </w:rPr>
      </w:pPr>
      <w:r>
        <w:rPr>
          <w:b/>
        </w:rPr>
        <w:t>na ročištu za 6. javnu dražbu</w:t>
      </w:r>
    </w:p>
    <w:p w:rsidRDefault="000B4C98" w:rsidP="000B4C98" w:rsidR="000B4C98">
      <w:pPr>
        <w:spacing w:after="0"/>
        <w:jc w:val="center"/>
      </w:pPr>
      <w:r>
        <w:t>u stečajnom postupku nad dužnikom</w:t>
      </w:r>
    </w:p>
    <w:p w:rsidRDefault="000B4C98" w:rsidP="000B4C98" w:rsidR="000B4C98">
      <w:pPr>
        <w:spacing w:after="0"/>
        <w:jc w:val="center"/>
        <w:rPr>
          <w:b/>
        </w:rPr>
      </w:pPr>
      <w:r>
        <w:rPr>
          <w:b/>
        </w:rPr>
        <w:t>KOLAG - TRADE d.o.o. u stečaju, Čakovec</w:t>
      </w:r>
    </w:p>
    <w:p w:rsidRDefault="000B4C98" w:rsidP="000B4C98" w:rsidR="000B4C98">
      <w:pPr>
        <w:spacing w:after="0"/>
        <w:jc w:val="center"/>
        <w:rPr>
          <w:b/>
        </w:rPr>
      </w:pPr>
    </w:p>
    <w:p w:rsidRDefault="000B4C98" w:rsidP="000B4C98" w:rsidR="000B4C98">
      <w:pPr>
        <w:spacing w:after="0"/>
        <w:jc w:val="both"/>
      </w:pPr>
    </w:p>
    <w:p w:rsidRDefault="000B4C98" w:rsidP="000B4C98" w:rsidR="000B4C98">
      <w:pPr>
        <w:spacing w:after="0"/>
        <w:jc w:val="both"/>
      </w:pPr>
      <w:r>
        <w:t>NAZOČNI OD STRANE SUDA:</w:t>
      </w:r>
    </w:p>
    <w:p w:rsidRDefault="000B4C98" w:rsidP="000B4C98" w:rsidR="000B4C98">
      <w:pPr>
        <w:spacing w:after="0"/>
        <w:jc w:val="both"/>
      </w:pPr>
    </w:p>
    <w:p w:rsidRDefault="000B4C98" w:rsidP="000B4C98" w:rsidR="000B4C98">
      <w:pPr>
        <w:spacing w:after="0"/>
        <w:jc w:val="both"/>
      </w:pPr>
      <w:r>
        <w:t>Sudac: MARIJA LEVANIĆ-ŠKERBIĆ</w:t>
      </w:r>
    </w:p>
    <w:p w:rsidRDefault="000B4C98" w:rsidP="000B4C98" w:rsidR="000B4C98">
      <w:pPr>
        <w:spacing w:after="0"/>
        <w:jc w:val="both"/>
      </w:pPr>
      <w:r>
        <w:t>Zapisničar: ANDREJA LESJAK</w:t>
      </w:r>
    </w:p>
    <w:p w:rsidRDefault="000B4C98" w:rsidP="000B4C98" w:rsidR="000B4C98">
      <w:pPr>
        <w:spacing w:after="0"/>
        <w:jc w:val="both"/>
      </w:pPr>
    </w:p>
    <w:p w:rsidRDefault="000B4C98" w:rsidP="000B4C98" w:rsidR="000B4C98">
      <w:pPr>
        <w:spacing w:after="0"/>
        <w:jc w:val="both"/>
      </w:pPr>
    </w:p>
    <w:p w:rsidRDefault="000B4C98" w:rsidP="000B4C98" w:rsidR="000B4C98">
      <w:pPr>
        <w:spacing w:after="0"/>
      </w:pPr>
      <w:r>
        <w:t>Utvrđuje se da su pristupili:</w:t>
      </w:r>
    </w:p>
    <w:p w:rsidRDefault="000B4C98" w:rsidP="000B4C98" w:rsidR="000B4C98">
      <w:pPr>
        <w:widowControl w:val="false"/>
        <w:numPr>
          <w:ilvl w:val="0"/>
          <w:numId w:val="47"/>
        </w:numPr>
        <w:snapToGrid w:val="false"/>
        <w:spacing w:after="0"/>
      </w:pPr>
      <w:r>
        <w:t xml:space="preserve">stečajna upraviteljica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</w:p>
    <w:p w:rsidRDefault="000B4C98" w:rsidP="000B4C98" w:rsidR="000B4C98">
      <w:pPr>
        <w:widowControl w:val="false"/>
        <w:numPr>
          <w:ilvl w:val="0"/>
          <w:numId w:val="47"/>
        </w:numPr>
        <w:snapToGrid w:val="false"/>
        <w:spacing w:after="0"/>
        <w:ind w:left="360"/>
        <w:jc w:val="both"/>
        <w:rPr>
          <w:lang w:eastAsia="hr-HR"/>
        </w:rPr>
      </w:pPr>
      <w:r>
        <w:t>za RH Min. financija, Poreznu upravu- zastupnica po zakonu  Tanja Purić Stamenković, zamjenica ŽDO Varaždin, Građansko upravni odjel.</w:t>
      </w:r>
    </w:p>
    <w:p w:rsidRDefault="000B4C98" w:rsidP="000B4C98" w:rsidR="000B4C98">
      <w:pPr>
        <w:spacing w:after="0"/>
        <w:jc w:val="both"/>
        <w:rPr>
          <w:lang w:eastAsia="hr-HR"/>
        </w:rPr>
      </w:pPr>
    </w:p>
    <w:p w:rsidRDefault="000B4C98" w:rsidP="000B4C98" w:rsidR="000B4C98">
      <w:pPr>
        <w:spacing w:after="0"/>
        <w:jc w:val="both"/>
        <w:rPr>
          <w:lang w:eastAsia="hr-HR"/>
        </w:rPr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Zaključak o prodaji nekretnina stečajnog dužnika u ovom stečajnom postupku, donijet je  25. 08. 2015.g. i objavljen na e-oglasnoj ploči ovog suda.</w:t>
      </w:r>
    </w:p>
    <w:p w:rsidRDefault="000B4C98" w:rsidP="000B4C98" w:rsidR="000B4C98">
      <w:pPr>
        <w:spacing w:after="0"/>
        <w:ind w:firstLine="708"/>
        <w:jc w:val="both"/>
      </w:pPr>
      <w:r>
        <w:t xml:space="preserve">Stečajna upraviteljica je u spis dostavila  podatke o objavi zaključka na web </w:t>
      </w:r>
      <w:proofErr w:type="spellStart"/>
      <w:r>
        <w:t>stranicima</w:t>
      </w:r>
      <w:proofErr w:type="spellEnd"/>
      <w:r>
        <w:t xml:space="preserve"> VTS-a, web stranicama HGK.</w:t>
      </w:r>
    </w:p>
    <w:p w:rsidRDefault="000B4C98" w:rsidP="000B4C98" w:rsidR="000B4C98">
      <w:pPr>
        <w:spacing w:after="0"/>
        <w:rPr>
          <w:lang w:eastAsia="hr-HR"/>
        </w:rPr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  <w:r>
        <w:t xml:space="preserve">Stečajni sudac otvara ročište u 14,00 sati i objavljuje da je predmet ročišta </w:t>
      </w:r>
      <w:r>
        <w:rPr>
          <w:lang w:eastAsia="hr-HR"/>
        </w:rPr>
        <w:t>prodaja nekretnine stečajnog dužnika, i to:</w:t>
      </w: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</w:p>
    <w:p w:rsidRDefault="000B4C98" w:rsidP="000B4C98" w:rsidR="000B4C98">
      <w:pPr>
        <w:numPr>
          <w:ilvl w:val="0"/>
          <w:numId w:val="48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nekretnina čk.br. 640/2, z.k.ul. br. 134, k.o. </w:t>
      </w:r>
      <w:proofErr w:type="spellStart"/>
      <w:r>
        <w:rPr>
          <w:lang w:eastAsia="hr-HR"/>
        </w:rPr>
        <w:t>Markuševec</w:t>
      </w:r>
      <w:proofErr w:type="spellEnd"/>
      <w:r>
        <w:rPr>
          <w:lang w:eastAsia="hr-HR"/>
        </w:rPr>
        <w:t>, što u naravi čini samostojeća stambena građevina sa 176 m2, te dvorište sa 886 m2</w:t>
      </w:r>
    </w:p>
    <w:p w:rsidRDefault="000B4C98" w:rsidP="000B4C98" w:rsidR="000B4C98">
      <w:pPr>
        <w:spacing w:after="0"/>
        <w:ind w:left="1425"/>
        <w:jc w:val="both"/>
        <w:rPr>
          <w:lang w:eastAsia="hr-HR"/>
        </w:rPr>
      </w:pPr>
      <w:r>
        <w:rPr>
          <w:lang w:eastAsia="hr-HR"/>
        </w:rPr>
        <w:t>Početna cijena ove nekretnine iznosi 869.197,00 kn.</w:t>
      </w:r>
    </w:p>
    <w:p w:rsidRDefault="000B4C98" w:rsidP="000B4C98" w:rsidR="000B4C98">
      <w:pPr>
        <w:spacing w:after="0"/>
        <w:ind w:left="1425"/>
        <w:jc w:val="both"/>
        <w:rPr>
          <w:lang w:eastAsia="hr-HR"/>
        </w:rPr>
      </w:pPr>
    </w:p>
    <w:p w:rsidRDefault="000B4C98" w:rsidP="000B4C98" w:rsidR="000B4C98">
      <w:pPr>
        <w:numPr>
          <w:ilvl w:val="0"/>
          <w:numId w:val="48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nekretnina čk.br. 640/3, z.k.ul. br. 6929, k.o. </w:t>
      </w:r>
      <w:proofErr w:type="spellStart"/>
      <w:r>
        <w:rPr>
          <w:lang w:eastAsia="hr-HR"/>
        </w:rPr>
        <w:t>Markuševec</w:t>
      </w:r>
      <w:proofErr w:type="spellEnd"/>
      <w:r>
        <w:rPr>
          <w:lang w:eastAsia="hr-HR"/>
        </w:rPr>
        <w:t>, što u naravi čini put površine od 168 m2</w:t>
      </w:r>
    </w:p>
    <w:p w:rsidRDefault="000B4C98" w:rsidP="000B4C98" w:rsidR="000B4C98">
      <w:pPr>
        <w:spacing w:after="0"/>
        <w:ind w:left="1425"/>
        <w:jc w:val="both"/>
        <w:rPr>
          <w:lang w:eastAsia="hr-HR"/>
        </w:rPr>
      </w:pPr>
      <w:r>
        <w:rPr>
          <w:lang w:eastAsia="hr-HR"/>
        </w:rPr>
        <w:t>Početna cijena ove nekretnine iznosi 15.622,00 kn,</w:t>
      </w:r>
    </w:p>
    <w:p w:rsidRDefault="000B4C98" w:rsidP="000B4C98" w:rsidR="000B4C98">
      <w:pPr>
        <w:spacing w:after="0"/>
        <w:ind w:left="1425"/>
        <w:jc w:val="both"/>
        <w:rPr>
          <w:lang w:eastAsia="hr-HR"/>
        </w:rPr>
      </w:pPr>
    </w:p>
    <w:p w:rsidRDefault="000B4C98" w:rsidP="000B4C98" w:rsidR="000B4C98">
      <w:pPr>
        <w:spacing w:after="0"/>
        <w:jc w:val="both"/>
        <w:rPr>
          <w:lang w:eastAsia="hr-HR"/>
        </w:rPr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Konstatira da do današnjeg dana nitko nije uplatio jamčevinu.</w:t>
      </w: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Stečajna upraviteljica predlaže smanjenje cijene za 10%, te navodi da je u kontaktu sa </w:t>
      </w:r>
      <w:proofErr w:type="spellStart"/>
      <w:r>
        <w:rPr>
          <w:lang w:eastAsia="hr-HR"/>
        </w:rPr>
        <w:t>razlučnim</w:t>
      </w:r>
      <w:proofErr w:type="spellEnd"/>
      <w:r>
        <w:rPr>
          <w:lang w:eastAsia="hr-HR"/>
        </w:rPr>
        <w:t xml:space="preserve"> vjerovnikom koji je suglasan s navedenim smanjenjem.</w:t>
      </w: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Zastupnica po zakonu za RH suglasna je s prijedlogom stečajne upraviteljice.</w:t>
      </w:r>
    </w:p>
    <w:p w:rsidRDefault="000B4C98" w:rsidP="000B4C98" w:rsidR="000B4C98">
      <w:pPr>
        <w:spacing w:after="0"/>
        <w:ind w:firstLine="708"/>
        <w:jc w:val="both"/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Nakon toga, stečajni sudac donosi sljedeći</w:t>
      </w: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</w:p>
    <w:p w:rsidRDefault="000B4C98" w:rsidP="000B4C98" w:rsidR="000B4C98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Z A K LJ U Č A K </w:t>
      </w:r>
    </w:p>
    <w:p w:rsidRDefault="000B4C98" w:rsidP="000B4C98" w:rsidR="000B4C98">
      <w:pPr>
        <w:spacing w:after="0"/>
        <w:jc w:val="both"/>
        <w:rPr>
          <w:lang w:eastAsia="hr-HR"/>
        </w:rPr>
      </w:pPr>
    </w:p>
    <w:p w:rsidRDefault="000B4C98" w:rsidP="000B4C98" w:rsidR="000B4C98">
      <w:pPr>
        <w:spacing w:after="0"/>
        <w:jc w:val="both"/>
        <w:rPr>
          <w:lang w:eastAsia="hr-HR"/>
        </w:rPr>
      </w:pPr>
      <w:r>
        <w:rPr>
          <w:b/>
          <w:lang w:eastAsia="hr-HR"/>
        </w:rPr>
        <w:t>I</w:t>
      </w:r>
      <w:r>
        <w:rPr>
          <w:lang w:eastAsia="hr-HR"/>
        </w:rPr>
        <w:tab/>
        <w:t>Današnja 6. javna dražba oglašava se neuspjelom.</w:t>
      </w:r>
    </w:p>
    <w:p w:rsidRDefault="000B4C98" w:rsidP="000B4C98" w:rsidR="000B4C98">
      <w:pPr>
        <w:spacing w:after="0"/>
        <w:jc w:val="both"/>
        <w:rPr>
          <w:lang w:eastAsia="hr-HR"/>
        </w:rPr>
      </w:pPr>
    </w:p>
    <w:p w:rsidRDefault="000B4C98" w:rsidP="000B4C98" w:rsidR="000B4C98">
      <w:pPr>
        <w:spacing w:after="0"/>
        <w:ind w:hanging="705" w:left="705"/>
        <w:jc w:val="both"/>
        <w:rPr>
          <w:lang w:eastAsia="hr-HR"/>
        </w:rPr>
      </w:pPr>
      <w:r>
        <w:rPr>
          <w:b/>
          <w:lang w:eastAsia="hr-HR"/>
        </w:rPr>
        <w:t>II</w:t>
      </w:r>
      <w:r>
        <w:rPr>
          <w:lang w:eastAsia="hr-HR"/>
        </w:rPr>
        <w:tab/>
        <w:t>Određuje se 7. javna dražba za prodaju nekretnina stečajnog dužnika, i to:</w:t>
      </w:r>
    </w:p>
    <w:p w:rsidRDefault="000B4C98" w:rsidP="000B4C98" w:rsidR="000B4C98">
      <w:pPr>
        <w:spacing w:after="0"/>
        <w:ind w:hanging="705" w:left="705"/>
        <w:jc w:val="both"/>
        <w:rPr>
          <w:lang w:eastAsia="hr-HR"/>
        </w:rPr>
      </w:pPr>
    </w:p>
    <w:p w:rsidRDefault="000B4C98" w:rsidP="000B4C98" w:rsidR="000B4C98">
      <w:pPr>
        <w:numPr>
          <w:ilvl w:val="0"/>
          <w:numId w:val="49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nekretnina čk.br. 640/2, z.k.ul. br. 134, k.o. </w:t>
      </w:r>
      <w:proofErr w:type="spellStart"/>
      <w:r>
        <w:rPr>
          <w:lang w:eastAsia="hr-HR"/>
        </w:rPr>
        <w:t>Markuševec</w:t>
      </w:r>
      <w:proofErr w:type="spellEnd"/>
      <w:r>
        <w:rPr>
          <w:lang w:eastAsia="hr-HR"/>
        </w:rPr>
        <w:t>, što u naravi čini samostojeća stambena građevina sa 176 m2, te dvorište sa 886 m2</w:t>
      </w:r>
    </w:p>
    <w:p w:rsidRDefault="000B4C98" w:rsidP="000B4C98" w:rsidR="000B4C98">
      <w:pPr>
        <w:spacing w:after="0"/>
        <w:ind w:left="1425"/>
        <w:jc w:val="both"/>
        <w:rPr>
          <w:lang w:eastAsia="hr-HR"/>
        </w:rPr>
      </w:pPr>
      <w:r>
        <w:rPr>
          <w:lang w:eastAsia="hr-HR"/>
        </w:rPr>
        <w:t>Početna cijena ove nekretnine iznosi 782.277,00 kn.</w:t>
      </w:r>
    </w:p>
    <w:p w:rsidRDefault="000B4C98" w:rsidP="000B4C98" w:rsidR="000B4C98">
      <w:pPr>
        <w:spacing w:after="0"/>
        <w:ind w:left="1425"/>
        <w:jc w:val="both"/>
        <w:rPr>
          <w:lang w:eastAsia="hr-HR"/>
        </w:rPr>
      </w:pPr>
    </w:p>
    <w:p w:rsidRDefault="000B4C98" w:rsidP="000B4C98" w:rsidR="000B4C98">
      <w:pPr>
        <w:numPr>
          <w:ilvl w:val="0"/>
          <w:numId w:val="49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nekretnina čk.br. 640/3, z.k.ul. br. 6929, k.o. </w:t>
      </w:r>
      <w:proofErr w:type="spellStart"/>
      <w:r>
        <w:rPr>
          <w:lang w:eastAsia="hr-HR"/>
        </w:rPr>
        <w:t>Markuševec</w:t>
      </w:r>
      <w:proofErr w:type="spellEnd"/>
      <w:r>
        <w:rPr>
          <w:lang w:eastAsia="hr-HR"/>
        </w:rPr>
        <w:t>, što u naravi čini put površine od 168 m2</w:t>
      </w:r>
    </w:p>
    <w:p w:rsidRDefault="000B4C98" w:rsidP="000B4C98" w:rsidR="000B4C98">
      <w:pPr>
        <w:spacing w:after="0"/>
        <w:ind w:left="1425"/>
        <w:jc w:val="both"/>
        <w:rPr>
          <w:lang w:eastAsia="hr-HR"/>
        </w:rPr>
      </w:pPr>
      <w:r>
        <w:rPr>
          <w:lang w:eastAsia="hr-HR"/>
        </w:rPr>
        <w:t>Početna cijena ove nekretnine iznosi  14.059,00 kn.</w:t>
      </w:r>
    </w:p>
    <w:p w:rsidRDefault="000B4C98" w:rsidP="000B4C98" w:rsidR="000B4C98">
      <w:pPr>
        <w:spacing w:after="0"/>
        <w:ind w:left="1425"/>
        <w:jc w:val="both"/>
        <w:rPr>
          <w:lang w:eastAsia="hr-HR"/>
        </w:rPr>
      </w:pPr>
    </w:p>
    <w:p w:rsidRDefault="000B4C98" w:rsidP="000B4C98" w:rsidR="000B4C98">
      <w:pPr>
        <w:spacing w:after="0"/>
        <w:ind w:left="1425"/>
        <w:jc w:val="both"/>
        <w:rPr>
          <w:lang w:eastAsia="hr-HR"/>
        </w:rPr>
      </w:pPr>
      <w:r>
        <w:rPr>
          <w:lang w:eastAsia="hr-HR"/>
        </w:rPr>
        <w:t xml:space="preserve">za dan </w:t>
      </w:r>
    </w:p>
    <w:p w:rsidRDefault="000B4C98" w:rsidP="000B4C98" w:rsidR="000B4C98">
      <w:pPr>
        <w:spacing w:after="0"/>
        <w:ind w:hanging="705" w:left="705"/>
        <w:jc w:val="both"/>
        <w:rPr>
          <w:u w:val="single"/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u w:val="single"/>
          <w:lang w:eastAsia="hr-HR"/>
        </w:rPr>
        <w:t xml:space="preserve"> 12. listopada </w:t>
      </w:r>
      <w:r>
        <w:rPr>
          <w:u w:val="single"/>
        </w:rPr>
        <w:t>2015</w:t>
      </w:r>
      <w:r>
        <w:rPr>
          <w:u w:val="single"/>
          <w:lang w:eastAsia="hr-HR"/>
        </w:rPr>
        <w:t>. u 12,00 sati.</w:t>
      </w:r>
    </w:p>
    <w:p w:rsidRDefault="000B4C98" w:rsidP="000B4C98" w:rsidR="000B4C98">
      <w:pPr>
        <w:spacing w:after="0"/>
        <w:ind w:hanging="705" w:left="705"/>
        <w:jc w:val="both"/>
        <w:rPr>
          <w:b/>
          <w:u w:val="single"/>
          <w:lang w:eastAsia="hr-HR"/>
        </w:rPr>
      </w:pPr>
    </w:p>
    <w:p w:rsidRDefault="000B4C98" w:rsidP="000B4C98" w:rsidR="000B4C98">
      <w:pPr>
        <w:spacing w:after="0"/>
        <w:jc w:val="both"/>
        <w:rPr>
          <w:b/>
          <w:lang w:eastAsia="hr-HR"/>
        </w:rPr>
      </w:pPr>
      <w:r>
        <w:rPr>
          <w:b/>
          <w:lang w:eastAsia="hr-HR"/>
        </w:rPr>
        <w:t>II</w:t>
      </w:r>
      <w:r>
        <w:rPr>
          <w:lang w:eastAsia="hr-HR"/>
        </w:rPr>
        <w:tab/>
      </w:r>
      <w:r>
        <w:rPr>
          <w:b/>
          <w:lang w:eastAsia="hr-HR"/>
        </w:rPr>
        <w:t>UVJETI PRODAJE:</w:t>
      </w:r>
    </w:p>
    <w:p w:rsidRDefault="000B4C98" w:rsidP="000B4C98" w:rsidR="000B4C98">
      <w:pPr>
        <w:spacing w:after="0"/>
        <w:jc w:val="both"/>
        <w:rPr>
          <w:b/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ind w:left="1065"/>
        <w:jc w:val="both"/>
        <w:rPr>
          <w:b/>
          <w:lang w:eastAsia="hr-HR"/>
        </w:rPr>
      </w:pPr>
      <w:r>
        <w:rPr>
          <w:lang w:eastAsia="hr-HR"/>
        </w:rPr>
        <w:t xml:space="preserve">Na nekretninama </w:t>
      </w:r>
      <w:proofErr w:type="spellStart"/>
      <w:r>
        <w:rPr>
          <w:lang w:eastAsia="hr-HR"/>
        </w:rPr>
        <w:t>razlučno</w:t>
      </w:r>
      <w:proofErr w:type="spellEnd"/>
      <w:r>
        <w:rPr>
          <w:lang w:eastAsia="hr-HR"/>
        </w:rPr>
        <w:t xml:space="preserve"> pravo ima </w:t>
      </w:r>
      <w:proofErr w:type="spellStart"/>
      <w:r>
        <w:rPr>
          <w:lang w:eastAsia="hr-HR"/>
        </w:rPr>
        <w:t>Sberbank</w:t>
      </w:r>
      <w:proofErr w:type="spellEnd"/>
      <w:r>
        <w:rPr>
          <w:lang w:eastAsia="hr-HR"/>
        </w:rPr>
        <w:t xml:space="preserve"> d.d. (ranije </w:t>
      </w:r>
      <w:proofErr w:type="spellStart"/>
      <w:r>
        <w:rPr>
          <w:lang w:eastAsia="hr-HR"/>
        </w:rPr>
        <w:t>Volksbank</w:t>
      </w:r>
      <w:proofErr w:type="spellEnd"/>
      <w:r>
        <w:rPr>
          <w:lang w:eastAsia="hr-HR"/>
        </w:rPr>
        <w:t xml:space="preserve"> d.d.).</w:t>
      </w:r>
    </w:p>
    <w:p w:rsidRDefault="000B4C98" w:rsidP="000B4C98" w:rsidR="000B4C98">
      <w:pPr>
        <w:spacing w:after="0"/>
        <w:ind w:left="1065"/>
        <w:jc w:val="both"/>
        <w:rPr>
          <w:b/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b/>
          <w:lang w:eastAsia="hr-HR"/>
        </w:rPr>
      </w:pPr>
      <w:r>
        <w:rPr>
          <w:lang w:eastAsia="hr-HR"/>
        </w:rPr>
        <w:t>Nekretnine se ne mogu prodavati ispod navedene početne cijene.</w:t>
      </w:r>
    </w:p>
    <w:p w:rsidRDefault="000B4C98" w:rsidP="000B4C98" w:rsidR="000B4C98">
      <w:pPr>
        <w:spacing w:after="0"/>
        <w:ind w:left="1065"/>
        <w:jc w:val="both"/>
        <w:rPr>
          <w:b/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b/>
          <w:lang w:eastAsia="hr-HR"/>
        </w:rPr>
      </w:pPr>
      <w:r>
        <w:rPr>
          <w:lang w:eastAsia="hr-HR"/>
        </w:rPr>
        <w:t>Poreze i pristojbe u vezi s prodajom, kao i troškove uknjižbe snosi kupac.</w:t>
      </w:r>
    </w:p>
    <w:p w:rsidRDefault="000B4C98" w:rsidP="000B4C98" w:rsidR="000B4C98">
      <w:pPr>
        <w:spacing w:after="0"/>
        <w:ind w:left="708"/>
        <w:rPr>
          <w:b/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b/>
          <w:lang w:eastAsia="hr-HR"/>
        </w:rPr>
      </w:pPr>
      <w:r>
        <w:rPr>
          <w:lang w:eastAsia="hr-HR"/>
        </w:rPr>
        <w:t xml:space="preserve">Kao kupci mogu sudjelovati samo osobe koje su najkasnije do zaključno 9. listopada 2015. godine uplatile </w:t>
      </w:r>
      <w:r>
        <w:rPr>
          <w:b/>
          <w:lang w:eastAsia="hr-HR"/>
        </w:rPr>
        <w:t>jamčevinu od 5% od utvrđene vrijednosti nekretnine</w:t>
      </w:r>
      <w:r>
        <w:rPr>
          <w:lang w:eastAsia="hr-HR"/>
        </w:rPr>
        <w:t xml:space="preserve"> na žiro-račun ovoga suda broj: </w:t>
      </w:r>
      <w:r>
        <w:rPr>
          <w:b/>
          <w:lang w:eastAsia="hr-HR"/>
        </w:rPr>
        <w:t>HR4023900011300002754, s pozivom na broj spisa St-279/13,</w:t>
      </w:r>
      <w:r>
        <w:rPr>
          <w:lang w:eastAsia="hr-HR"/>
        </w:rP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0B4C98" w:rsidP="000B4C98" w:rsidR="000B4C98">
      <w:pPr>
        <w:spacing w:after="0"/>
        <w:ind w:left="708"/>
        <w:rPr>
          <w:b/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b/>
          <w:lang w:eastAsia="hr-HR"/>
        </w:rPr>
      </w:pPr>
      <w:r>
        <w:rPr>
          <w:lang w:eastAsia="hr-HR"/>
        </w:rPr>
        <w:t xml:space="preserve">Od polaganja jamčevine oslobođeni su </w:t>
      </w:r>
      <w:proofErr w:type="spellStart"/>
      <w:r>
        <w:rPr>
          <w:lang w:eastAsia="hr-HR"/>
        </w:rPr>
        <w:t>razlučni</w:t>
      </w:r>
      <w:proofErr w:type="spellEnd"/>
      <w:r>
        <w:rPr>
          <w:lang w:eastAsia="hr-HR"/>
        </w:rPr>
        <w:t xml:space="preserve"> vjerovnici.</w:t>
      </w:r>
    </w:p>
    <w:p w:rsidRDefault="000B4C98" w:rsidP="000B4C98" w:rsidR="000B4C98">
      <w:pPr>
        <w:spacing w:after="0"/>
        <w:ind w:left="708"/>
        <w:rPr>
          <w:b/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b/>
          <w:lang w:eastAsia="hr-HR"/>
        </w:rPr>
      </w:pPr>
      <w:r>
        <w:rPr>
          <w:lang w:eastAsia="hr-HR"/>
        </w:rPr>
        <w:t>Pravo nadmetanja imaju sve fizičke i pravne osobe u skladu s važećim propisima Republike Hrvatske.</w:t>
      </w:r>
    </w:p>
    <w:p w:rsidRDefault="000B4C98" w:rsidP="000B4C98" w:rsidR="000B4C98">
      <w:pPr>
        <w:spacing w:after="0"/>
        <w:ind w:left="708"/>
        <w:rPr>
          <w:b/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b/>
          <w:lang w:eastAsia="hr-HR"/>
        </w:rPr>
      </w:pPr>
      <w:r>
        <w:rPr>
          <w:lang w:eastAsia="hr-HR"/>
        </w:rPr>
        <w:lastRenderedPageBreak/>
        <w:t>Kupac je dužan uplatiti razliku između uplaćene jamčevine i postignute kupoprodajne cijene u roku od 30 dana od dana zaključenja javne dražbe.</w:t>
      </w:r>
      <w:r>
        <w:rPr>
          <w:b/>
          <w:lang w:eastAsia="hr-HR"/>
        </w:rPr>
        <w:t xml:space="preserve"> </w:t>
      </w:r>
      <w:r>
        <w:rPr>
          <w:lang w:eastAsia="hr-HR"/>
        </w:rPr>
        <w:t xml:space="preserve">Ako kupac u tom roku ne položi </w:t>
      </w:r>
      <w:proofErr w:type="spellStart"/>
      <w:r>
        <w:rPr>
          <w:lang w:eastAsia="hr-HR"/>
        </w:rPr>
        <w:t>kupovninu</w:t>
      </w:r>
      <w:proofErr w:type="spellEnd"/>
      <w:r>
        <w:rPr>
          <w:lang w:eastAsia="hr-HR"/>
        </w:rP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rPr>
          <w:lang w:eastAsia="hr-HR"/>
        </w:rPr>
        <w:t>kupovnine</w:t>
      </w:r>
      <w:proofErr w:type="spellEnd"/>
      <w:r>
        <w:rPr>
          <w:lang w:eastAsia="hr-HR"/>
        </w:rPr>
        <w:t xml:space="preserve"> postignute na prijašnjoj prodaji i novoj prodaji.</w:t>
      </w:r>
    </w:p>
    <w:p w:rsidRDefault="000B4C98" w:rsidP="000B4C98" w:rsidR="000B4C98">
      <w:pPr>
        <w:spacing w:after="0"/>
        <w:ind w:left="708"/>
        <w:rPr>
          <w:b/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rPr>
          <w:lang w:eastAsia="hr-HR"/>
        </w:rPr>
        <w:t>kupovninu</w:t>
      </w:r>
      <w:proofErr w:type="spellEnd"/>
      <w:r>
        <w:rPr>
          <w:lang w:eastAsia="hr-HR"/>
        </w:rPr>
        <w:t xml:space="preserve"> u roku koji im je određen.</w:t>
      </w:r>
    </w:p>
    <w:p w:rsidRDefault="000B4C98" w:rsidP="000B4C98" w:rsidR="000B4C98">
      <w:pPr>
        <w:spacing w:after="0"/>
        <w:ind w:left="708"/>
        <w:rPr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U rješenju o dosudi nekretnine sud će odrediti da će se nakon pravomoćnosti toga rješenja i nakon što kupac položi </w:t>
      </w:r>
      <w:proofErr w:type="spellStart"/>
      <w:r>
        <w:rPr>
          <w:lang w:eastAsia="hr-HR"/>
        </w:rPr>
        <w:t>kupovninu</w:t>
      </w:r>
      <w:proofErr w:type="spellEnd"/>
      <w:r>
        <w:rPr>
          <w:lang w:eastAsia="hr-HR"/>
        </w:rPr>
        <w:t>, u zemljišnim knjigama upisati u njegovu korist pravo vlasništva na dosuđenoj nekretnini, te brisati tereti na nekretnini.</w:t>
      </w:r>
    </w:p>
    <w:p w:rsidRDefault="000B4C98" w:rsidP="000B4C98" w:rsidR="000B4C98">
      <w:pPr>
        <w:spacing w:after="0"/>
        <w:ind w:left="708"/>
        <w:rPr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Nakon pravomoćnosti rješenja o dosudi i nakon što kupac položi </w:t>
      </w:r>
      <w:proofErr w:type="spellStart"/>
      <w:r>
        <w:rPr>
          <w:lang w:eastAsia="hr-HR"/>
        </w:rPr>
        <w:t>kupovninu</w:t>
      </w:r>
      <w:proofErr w:type="spellEnd"/>
      <w:r>
        <w:rPr>
          <w:lang w:eastAsia="hr-HR"/>
        </w:rPr>
        <w:t>, sud će donijeti zaključak o predaji nekretnine kupcu, čime kupac stupa u posjed iste.</w:t>
      </w:r>
    </w:p>
    <w:p w:rsidRDefault="000B4C98" w:rsidP="000B4C98" w:rsidR="000B4C98">
      <w:pPr>
        <w:spacing w:after="0"/>
        <w:ind w:left="708"/>
        <w:rPr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>Ročište za javnu dražbu održat će se i ako na njemu sudjeluje samo jedan ponuditelj.</w:t>
      </w:r>
    </w:p>
    <w:p w:rsidRDefault="000B4C98" w:rsidP="000B4C98" w:rsidR="000B4C98">
      <w:pPr>
        <w:spacing w:after="0"/>
        <w:ind w:left="708"/>
        <w:rPr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Nekretnina se prodaje po principu viđeno-kupljeno, što isključuje sve naknadne prigovore kupca na nedostatke, pravne ili činjenične naravi. </w:t>
      </w:r>
    </w:p>
    <w:p w:rsidRDefault="000B4C98" w:rsidP="000B4C98" w:rsidR="000B4C98">
      <w:pPr>
        <w:spacing w:after="0"/>
        <w:ind w:left="708"/>
        <w:rPr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>Nekretnina koja je predmet prodaje, kao i procjena sudskog vještaka, može se razgledati uz prethodni dogovor sa stečajnim upraviteljem.</w:t>
      </w:r>
    </w:p>
    <w:p w:rsidRDefault="000B4C98" w:rsidP="000B4C98" w:rsidR="000B4C98">
      <w:pPr>
        <w:spacing w:after="0"/>
        <w:ind w:left="708"/>
        <w:rPr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>Zaključak o prodaji objavit će se na stečajnoj ploči ovoga suda, te se stečajni upravitelj zadužuje objaviti oglas o prodaji u sredstvima javnog priopćavanja.</w:t>
      </w:r>
    </w:p>
    <w:p w:rsidRDefault="000B4C98" w:rsidP="000B4C98" w:rsidR="000B4C98">
      <w:pPr>
        <w:spacing w:after="0"/>
        <w:ind w:left="708"/>
        <w:rPr>
          <w:lang w:eastAsia="hr-HR"/>
        </w:rPr>
      </w:pPr>
    </w:p>
    <w:p w:rsidRDefault="000B4C98" w:rsidP="000B4C98" w:rsidR="000B4C98">
      <w:pPr>
        <w:numPr>
          <w:ilvl w:val="0"/>
          <w:numId w:val="50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>Zadužuje se stečajni upravitelj podatke o nekretninama koje se prodaju objaviti na web stranicama Hrvatske gospodarske komore i Visokog trgovačkog suda RH u Zagrebu, radi uvođenja u očevidnik nekretnina i pokretninama koje se prodaju u stečajnom postupku.</w:t>
      </w:r>
    </w:p>
    <w:p w:rsidRDefault="000B4C98" w:rsidP="000B4C98" w:rsidR="000B4C98">
      <w:pPr>
        <w:spacing w:after="0"/>
        <w:ind w:hanging="705" w:left="705"/>
        <w:jc w:val="both"/>
        <w:rPr>
          <w:lang w:eastAsia="hr-HR"/>
        </w:rPr>
      </w:pPr>
    </w:p>
    <w:p w:rsidRDefault="000B4C98" w:rsidP="000B4C98" w:rsidR="000B4C98">
      <w:pPr>
        <w:spacing w:after="0"/>
        <w:ind w:hanging="705" w:left="705"/>
        <w:jc w:val="both"/>
        <w:rPr>
          <w:lang w:eastAsia="hr-HR"/>
        </w:rPr>
      </w:pPr>
    </w:p>
    <w:p w:rsidRDefault="000B4C98" w:rsidP="000B4C98" w:rsidR="000B4C98">
      <w:pPr>
        <w:spacing w:after="0"/>
        <w:ind w:hanging="705" w:left="705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Dovršeno u  14,15 sati</w:t>
      </w:r>
    </w:p>
    <w:p w:rsidRDefault="000B4C98" w:rsidP="000B4C98" w:rsidR="000B4C98">
      <w:pPr>
        <w:spacing w:after="0"/>
      </w:pPr>
    </w:p>
    <w:p w:rsidRDefault="000B4C98" w:rsidP="000B4C98" w:rsidR="000B4C98">
      <w:pPr>
        <w:spacing w:after="0"/>
      </w:pPr>
      <w:r>
        <w:tab/>
        <w:t>Zapisničar:</w:t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 xml:space="preserve">   Sudionici:</w:t>
      </w:r>
    </w:p>
    <w:p w:rsidRDefault="000B4C98" w:rsidP="000B4C98" w:rsidR="000B4C98">
      <w:pPr>
        <w:spacing w:after="0"/>
      </w:pPr>
    </w:p>
    <w:p w:rsidRDefault="000B4C98" w:rsidP="000B4C98" w:rsidR="000B4C98">
      <w:pPr>
        <w:spacing w:after="0"/>
        <w:jc w:val="both"/>
      </w:pPr>
    </w:p>
    <w:p w:rsidRDefault="000B4C98" w:rsidP="000B4C98" w:rsidR="000B4C98">
      <w:pPr>
        <w:spacing w:after="0"/>
        <w:jc w:val="both"/>
      </w:pPr>
    </w:p>
    <w:p w:rsidRDefault="000B4C98" w:rsidP="000B4C98" w:rsidR="000B4C98">
      <w:pPr>
        <w:spacing w:after="0"/>
        <w:jc w:val="both"/>
      </w:pPr>
    </w:p>
    <w:p w:rsidRDefault="000B4C98" w:rsidP="000B4C9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B4C98" w:rsidR="00AE649C" w:rsidRPr="00B76F3C">
      <w:pPr>
        <w:pStyle w:val="SudSjedite"/>
      </w:pPr>
      <w:r>
        <w:tab/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8AC7901"/>
    <w:multiLevelType w:val="hybridMultilevel"/>
    <w:tmpl w:val="1DEAEA4E"/>
    <w:lvl w:tplc="0AEE9420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403216A"/>
    <w:multiLevelType w:val="hybridMultilevel"/>
    <w:tmpl w:val="56649B20"/>
    <w:lvl w:tplc="6732808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7BD2EA1"/>
    <w:multiLevelType w:val="hybridMultilevel"/>
    <w:tmpl w:val="5E704C5C"/>
    <w:lvl w:tplc="A9A8004A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C9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04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rujna 2015.</izvorni_sadrzaj>
    <derivirana_varijabla naziv="DomainObject.PlaniraniZavrsetakDatum_1">14. rujna 2015.</derivirana_varijabla>
  </DomainObject.PlaniraniZavrsetakDatum>
  <DomainObject.PlaniraniPocetakDatum>
    <izvorni_sadrzaj>14. rujna 2015.</izvorni_sadrzaj>
    <derivirana_varijabla naziv="DomainObject.PlaniraniPocetakDatum_1">14. rujna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>
      <item>ŽDO VARAŽDIN, Građansko-upravni odjel</item>
      <item>Jelena Stankus-Tkalec</item>
    </izvorni_sadrzaj>
    <derivirana_varijabla naziv="DomainObject.UcesnikSudskeRadnjeListNaziv_1">
      <item>ŽDO VARAŽDIN, Građansko-upravni odjel</item>
      <item>Jelena Stankus-Tkalec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rujna 2015.</izvorni_sadrzaj>
    <derivirana_varijabla naziv="DomainObject.Zapisnik.DatumKreiranja_1">14.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St-279/2013-46</izvorni_sadrzaj>
    <derivirana_varijabla naziv="DomainObject.Zapisnik.Oznaka_1">St-279/2013-46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St-279/2013</izvorni_sadrzaj>
    <derivirana_varijabla naziv="DomainObject.Predmet.OznakaBroj_1">St-279/2013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KOLAG-TRADE društvo s ograničenom odgovornošću, građenje</izvorni_sadrzaj>
    <derivirana_varijabla naziv="DomainObject.Predmet.ProtustrankaFormated_1">  KOLAG-TRADE društvo s ograničenom odgovornošću, građenje</derivirana_varijabla>
  </DomainObject.Predmet.ProtustrankaFormated>
  <DomainObject.Predmet.ProtustrankaFormatedOIB>
    <izvorni_sadrzaj>  KOLAG-TRADE društvo s ograničenom odgovornošću, građenje, OIB 51950781976</izvorni_sadrzaj>
    <derivirana_varijabla naziv="DomainObject.Predmet.ProtustrankaFormatedOIB_1">  KOLAG-TRADE društvo s ograničenom odgovornošću, građenje, OIB 51950781976</derivirana_varijabla>
  </DomainObject.Predmet.ProtustrankaFormatedOIB>
  <DomainObject.Predmet.ProtustrankaFormatedWithAdress>
    <izvorni_sadrzaj> KOLAG-TRADE društvo s ograničenom odgovornošću, građenje, L.Bezeredija 41, Čakovec</izvorni_sadrzaj>
    <derivirana_varijabla naziv="DomainObject.Predmet.ProtustrankaFormatedWithAdress_1"> KOLAG-TRADE društvo s ograničenom odgovornošću, građenje, L.Bezeredija 41, Čakovec</derivirana_varijabla>
  </DomainObject.Predmet.ProtustrankaFormatedWithAdress>
  <DomainObject.Predmet.ProtustrankaFormatedWithAdressOIB>
    <izvorni_sadrzaj> KOLAG-TRADE društvo s ograničenom odgovornošću, građenje, OIB 51950781976, L.Bezeredija 41, Čakovec</izvorni_sadrzaj>
    <derivirana_varijabla naziv="DomainObject.Predmet.ProtustrankaFormatedWithAdressOIB_1"> KOLAG-TRADE društvo s ograničenom odgovornošću, građenje, OIB 51950781976, L.Bezeredija 41, Čakovec</derivirana_varijabla>
  </DomainObject.Predmet.ProtustrankaFormatedWithAdressOIB>
  <DomainObject.Predmet.ProtustrankaWithAdress>
    <izvorni_sadrzaj>KOLAG-TRADE društvo s ograničenom odgovornošću, građenje L.Bezeredija 41, Čakovec</izvorni_sadrzaj>
    <derivirana_varijabla naziv="DomainObject.Predmet.ProtustrankaWithAdress_1">KOLAG-TRADE društvo s ograničenom odgovornošću, građenje L.Bezeredija 41, Čakovec</derivirana_varijabla>
  </DomainObject.Predmet.ProtustrankaWithAdress>
  <DomainObject.Predmet.ProtustrankaWithAdressOIB>
    <izvorni_sadrzaj>KOLAG-TRADE društvo s ograničenom odgovornošću, građenje, OIB 51950781976, L.Bezeredija 41, Čakovec</izvorni_sadrzaj>
    <derivirana_varijabla naziv="DomainObject.Predmet.ProtustrankaWithAdressOIB_1">KOLAG-TRADE društvo s ograničenom odgovornošću, građenje, OIB 51950781976, L.Bezeredija 41, Čakovec</derivirana_varijabla>
  </DomainObject.Predmet.ProtustrankaWithAdressOIB>
  <DomainObject.Predmet.ProtustrankaNazivFormated>
    <izvorni_sadrzaj>KOLAG-TRADE društvo s ograničenom odgovornošću, građenje</izvorni_sadrzaj>
    <derivirana_varijabla naziv="DomainObject.Predmet.ProtustrankaNazivFormated_1">KOLAG-TRADE društvo s ograničenom odgovornošću, građenje</derivirana_varijabla>
  </DomainObject.Predmet.ProtustrankaNazivFormated>
  <DomainObject.Predmet.ProtustrankaNazivFormatedOIB>
    <izvorni_sadrzaj>KOLAG-TRADE društvo s ograničenom odgovornošću, građenje, OIB 51950781976</izvorni_sadrzaj>
    <derivirana_varijabla naziv="DomainObject.Predmet.ProtustrankaNazivFormatedOIB_1">KOLAG-TRADE društvo s ograničenom odgovornošću, građenje, OIB 51950781976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KOLAG-TRADE društvo s ograničenom odgovornošću, građenje</item>
    </izvorni_sadrzaj>
    <derivirana_varijabla naziv="DomainObject.Predmet.ProtuStrankaListFormated_1">
      <item>KOLAG-TRADE društvo s ograničenom odgovornošću, građenje</item>
    </derivirana_varijabla>
  </DomainObject.Predmet.ProtuStrankaListFormated>
  <DomainObject.Predmet.ProtuStrankaListFormatedOIB>
    <izvorni_sadrzaj>
      <item>KOLAG-TRADE društvo s ograničenom odgovornošću, građenje, OIB 51950781976</item>
    </izvorni_sadrzaj>
    <derivirana_varijabla naziv="DomainObject.Predmet.ProtuStrankaListFormatedOIB_1">
      <item>KOLAG-TRADE društvo s ograničenom odgovornošću, građenje, OIB 51950781976</item>
    </derivirana_varijabla>
  </DomainObject.Predmet.ProtuStrankaListFormatedOIB>
  <DomainObject.Predmet.ProtuStrankaListFormatedWithAdress>
    <izvorni_sadrzaj>
      <item>KOLAG-TRADE društvo s ograničenom odgovornošću, građenje, L.Bezeredija 41, Čakovec</item>
    </izvorni_sadrzaj>
    <derivirana_varijabla naziv="DomainObject.Predmet.ProtuStrankaListFormatedWithAdress_1">
      <item>KOLAG-TRADE društvo s ograničenom odgovornošću, građenje, L.Bezeredija 41, Čakovec</item>
    </derivirana_varijabla>
  </DomainObject.Predmet.ProtuStrankaListFormatedWithAdress>
  <DomainObject.Predmet.ProtuStrankaListFormatedWithAdressOIB>
    <izvorni_sadrzaj>
      <item>KOLAG-TRADE društvo s ograničenom odgovornošću, građenje, OIB 51950781976, L.Bezeredija 41, Čakovec</item>
    </izvorni_sadrzaj>
    <derivirana_varijabla naziv="DomainObject.Predmet.ProtuStrankaListFormatedWithAdressOIB_1">
      <item>KOLAG-TRADE društvo s ograničenom odgovornošću, građenje, OIB 51950781976, L.Bezeredija 41, Čakovec</item>
    </derivirana_varijabla>
  </DomainObject.Predmet.ProtuStrankaListFormatedWithAdressOIB>
  <DomainObject.Predmet.ProtuStrankaListNazivFormated>
    <izvorni_sadrzaj>
      <item>KOLAG-TRADE društvo s ograničenom odgovornošću, građenje</item>
    </izvorni_sadrzaj>
    <derivirana_varijabla naziv="DomainObject.Predmet.ProtuStrankaListNazivFormated_1">
      <item>KOLAG-TRADE društvo s ograničenom odgovornošću, građenje</item>
    </derivirana_varijabla>
  </DomainObject.Predmet.ProtuStrankaListNazivFormated>
  <DomainObject.Predmet.ProtuStrankaListNazivFormatedOIB>
    <izvorni_sadrzaj>
      <item>KOLAG-TRADE društvo s ograničenom odgovornošću, građenje, OIB 51950781976</item>
    </izvorni_sadrzaj>
    <derivirana_varijabla naziv="DomainObject.Predmet.ProtuStrankaListNazivFormatedOIB_1">
      <item>KOLAG-TRADE društvo s ograničenom odgovornošću, građenje, OIB 51950781976</item>
    </derivirana_varijabla>
  </DomainObject.Predmet.ProtuStrankaListNazivFormatedOIB>
  <DomainObject.Predmet.OstaliListFormated>
    <izvorni_sadrzaj>
      <item>Anica Kolmanić</item>
      <item>ŽDO VARAŽDIN, Građansko-upravni odjel</item>
      <item>Jelena Stankus-Tkalec</item>
    </izvorni_sadrzaj>
    <derivirana_varijabla naziv="DomainObject.Predmet.OstaliListFormated_1">
      <item>Anica Kolmanić</item>
      <item>ŽDO VARAŽDIN, Građansko-upravni odjel</item>
      <item>Jelena Stankus-Tkalec</item>
    </derivirana_varijabla>
  </DomainObject.Predmet.OstaliListFormated>
  <DomainObject.Predmet.OstaliListFormatedOIB>
    <izvorni_sadrzaj>
      <item>Anica Kolmanić</item>
      <item>ŽDO VARAŽDIN, Građansko-upravni odjel</item>
      <item>Jelena Stankus-Tkalec, OIB 91858660271</item>
    </izvorni_sadrzaj>
    <derivirana_varijabla naziv="DomainObject.Predmet.OstaliListFormatedOIB_1">
      <item>Anica Kolmanić</item>
      <item>ŽDO VARAŽDIN, Građansko-upravni odjel</item>
      <item>Jelena Stankus-Tkalec, OIB 91858660271</item>
    </derivirana_varijabla>
  </DomainObject.Predmet.OstaliListFormatedOIB>
  <DomainObject.Predmet.OstaliListFormatedWithAdress>
    <izvorni_sadrzaj>
      <item>Anica Kolmanić</item>
      <item>ŽDO VARAŽDIN, Građansko-upravni odjel</item>
      <item>Jelena Stankus-Tkalec, Braće Radića 20, 42000 Jalkovec</item>
    </izvorni_sadrzaj>
    <derivirana_varijabla naziv="DomainObject.Predmet.OstaliListFormatedWithAdress_1">
      <item>Anica Kolmanić</item>
      <item>ŽDO VARAŽDIN, Građansko-upravni odjel</item>
      <item>Jelena Stankus-Tkalec, Braće Radića 20, 42000 Jalkovec</item>
    </derivirana_varijabla>
  </DomainObject.Predmet.OstaliListFormatedWithAdress>
  <DomainObject.Predmet.OstaliListFormatedWithAdressOIB>
    <izvorni_sadrzaj>
      <item>Anica Kolmanić</item>
      <item>ŽDO VARAŽDIN, Građansko-upravni odjel</item>
      <item>Jelena Stankus-Tkalec, OIB 91858660271, Braće Radića 20, 42000 Jalkovec</item>
    </izvorni_sadrzaj>
    <derivirana_varijabla naziv="DomainObject.Predmet.OstaliListFormatedWithAdressOIB_1">
      <item>Anica Kolmanić</item>
      <item>ŽDO VARAŽDIN, Građansko-upravni odjel</item>
      <item>Jelena Stankus-Tkalec, OIB 91858660271, Braće Radića 20, 42000 Jalkovec</item>
    </derivirana_varijabla>
  </DomainObject.Predmet.OstaliListFormatedWithAdressOIB>
  <DomainObject.Predmet.OstaliListNazivFormated>
    <izvorni_sadrzaj>
      <item>Anica Kolmanić</item>
      <item>ŽDO VARAŽDIN, Građansko-upravni odjel</item>
      <item>Jelena Stankus-Tkalec</item>
    </izvorni_sadrzaj>
    <derivirana_varijabla naziv="DomainObject.Predmet.OstaliListNazivFormated_1">
      <item>Anica Kolmanić</item>
      <item>ŽDO VARAŽDIN, Građansko-upravni odjel</item>
      <item>Jelena Stankus-Tkalec</item>
    </derivirana_varijabla>
  </DomainObject.Predmet.OstaliListNazivFormated>
  <DomainObject.Predmet.OstaliListNazivFormatedOIB>
    <izvorni_sadrzaj>
      <item>Anica Kolmanić</item>
      <item>ŽDO VARAŽDIN, Građansko-upravni odjel</item>
      <item>Jelena Stankus-Tkalec, OIB 91858660271</item>
    </izvorni_sadrzaj>
    <derivirana_varijabla naziv="DomainObject.Predmet.OstaliListNazivFormatedOIB_1">
      <item>Anica Kolmanić</item>
      <item>ŽDO VARAŽDIN, Građansko-upravni odjel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St-279/2013-46</izvorni_sadrzaj>
    <derivirana_varijabla naziv="DomainObject.PoslovniBrojDokumenta_1">St-279/2013-46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KOLAG-TRADE društvo s ograničenom odgovornošću, građenje</izvorni_sadrzaj>
    <derivirana_varijabla naziv="DomainObject.Predmet.ProtustrankaIDrugi_1">KOLAG-TRADE društvo s ograničenom odgovornošću, građenje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KOLAG-TRADE društvo s ograničenom odgovornošću, građenje, OIB 51950781976, L.Bezeredija 41, Čakovec</izvorni_sadrzaj>
    <derivirana_varijabla naziv="DomainObject.Predmet.ProtustrankaIDrugiAdressOIB_1">KOLAG-TRADE društvo s ograničenom odgovornošću, građenje, OIB 51950781976, L.Bezeredija 41,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KOLAG-TRADE društvo s ograničenom odgovornošću, građenje</item>
      <item>Anica Kolmanić</item>
      <item>ŽDO VARAŽDIN, Građansko-upravni odjel</item>
      <item>Jelena Stankus-Tkalec</item>
    </izvorni_sadrzaj>
    <derivirana_varijabla naziv="DomainObject.Predmet.SudioniciListNaziv_1">
      <item>FINANCIJSKA AGENCIJA / REGIONALNI CENTAR ZAGREB Nagodbeno vijeće</item>
      <item>KOLAG-TRADE društvo s ograničenom odgovornošću, građenje</item>
      <item>Anica Kolmanić</item>
      <item>ŽDO VARAŽDIN, Građansko-upravni odjel</item>
      <item>Jelena Stankus-Tkalec</item>
    </derivirana_varijabla>
  </DomainObject.Predmet.SudioniciListNaziv>
  <DomainObject.Predmet.SudioniciListAdressOIB>
    <izvorni_sadrzaj>
      <item>FINANCIJSKA AGENCIJA / REGIONALNI CENTAR ZAGREB Nagodbeno vijeće, Albrechtova 42,10000 Zagreb</item>
      <item>KOLAG-TRADE društvo s ograničenom odgovornošću, građenje, OIB 51950781976, L.Bezeredija 41,Čakovec</item>
      <item>Anica Kolmanić</item>
      <item>ŽDO VARAŽDIN, Građansko-upravni odjel</item>
      <item>Jelena Stankus-Tkalec, OIB 91858660271, Braće Radića 20,42000 Jalkovec</item>
    </izvorni_sadrzaj>
    <derivirana_varijabla naziv="DomainObject.Predmet.SudioniciListAdressOIB_1">
      <item>FINANCIJSKA AGENCIJA / REGIONALNI CENTAR ZAGREB Nagodbeno vijeće, Albrechtova 42,10000 Zagreb</item>
      <item>KOLAG-TRADE društvo s ograničenom odgovornošću, građenje, OIB 51950781976, L.Bezeredija 41,Čakovec</item>
      <item>Anica Kolmanić</item>
      <item>ŽDO VARAŽDIN, Građansko-upravni odjel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A6B3C-C8C4-4F35-A02E-54B4107F4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4410</properties:Characters>
  <properties:Lines>146</properties:Lines>
  <properties:Paragraphs>52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2015-09-14T13:22:00Z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St-279/2013-46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