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16965" w14:paraId="ba16965" w:rsidRDefault="00E8442F" w:rsidP="00D07D4D" w:rsidR="00E8442F">
      <w:pPr>
        <w15:collapsed w:val="false"/>
      </w:pPr>
      <w:bookmarkStart w:name="_GoBack" w:id="0"/>
      <w:bookmarkEnd w:id="0"/>
    </w:p>
    <w:p w:rsidRDefault="00E8442F" w:rsidP="00E8442F" w:rsidR="00E8442F">
      <w:r>
        <w:rPr>
          <w:rStyle w:val="Naglaeno"/>
        </w:rPr>
        <w:t xml:space="preserve">             </w:t>
      </w:r>
      <w:r w:rsidR="005E7EC0">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E8442F" w:rsidP="00E8442F" w:rsidR="00E8442F" w:rsidRPr="00D21A2C"/>
    <w:p w:rsidRDefault="00E8442F" w:rsidP="00E8442F" w:rsidR="00E8442F" w:rsidRPr="00B82754">
      <w:pPr>
        <w:ind w:hanging="720" w:left="360"/>
        <w:rPr>
          <w:b/>
        </w:rPr>
      </w:pPr>
      <w:r w:rsidRPr="00B82754">
        <w:rPr>
          <w:b/>
        </w:rPr>
        <w:t xml:space="preserve">     REPUBLIKA HRVATSKA</w:t>
      </w:r>
    </w:p>
    <w:p w:rsidRDefault="00E8442F" w:rsidP="00E8442F" w:rsidR="00E8442F"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8442F" w:rsidP="00E8442F" w:rsidR="00E8442F">
      <w:pPr>
        <w:ind w:left="720"/>
      </w:pPr>
    </w:p>
    <w:p w:rsidRDefault="00E8442F" w:rsidP="00E8442F" w:rsidR="00E8442F">
      <w:pPr>
        <w:ind w:left="720"/>
      </w:pPr>
    </w:p>
    <w:p w:rsidRDefault="00E8442F" w:rsidP="00E8442F" w:rsidR="00E8442F">
      <w:pPr>
        <w:ind w:left="720"/>
        <w:jc w:val="center"/>
      </w:pPr>
      <w:r>
        <w:t>Z A K L J U Č A K</w:t>
      </w:r>
    </w:p>
    <w:p w:rsidRDefault="00E8442F" w:rsidP="00E8442F" w:rsidR="00E8442F">
      <w:pPr>
        <w:ind w:left="720"/>
      </w:pPr>
    </w:p>
    <w:p w:rsidRDefault="00E8442F" w:rsidP="00E8442F" w:rsidR="00E8442F">
      <w:pPr>
        <w:ind w:left="720"/>
      </w:pPr>
    </w:p>
    <w:p w:rsidRDefault="00E8442F" w:rsidP="00E8442F" w:rsidR="00E8442F">
      <w:pPr>
        <w:ind w:firstLine="708"/>
        <w:jc w:val="both"/>
      </w:pPr>
      <w:r>
        <w:t xml:space="preserve">Trgovački sud u Osijeku, po stečajnom sucu Jadranki Herman, u stečajnom postupku  nad dužnikom MIO Metalska industrija d.d. u stečaju, Osijek, Vukovarska 219 a, MBS 030008027, OIB 95914381631, dana </w:t>
      </w:r>
      <w:r w:rsidR="00A102C3">
        <w:t xml:space="preserve">7. ožujka 2017.   </w:t>
      </w:r>
      <w:r>
        <w:t xml:space="preserve">               </w:t>
      </w:r>
    </w:p>
    <w:p w:rsidRDefault="00E8442F" w:rsidP="00E8442F" w:rsidR="00E8442F">
      <w:pPr>
        <w:ind w:left="720"/>
      </w:pPr>
    </w:p>
    <w:p w:rsidRDefault="00E8442F" w:rsidP="00E8442F" w:rsidR="00E8442F">
      <w:pPr>
        <w:ind w:left="720"/>
      </w:pPr>
    </w:p>
    <w:p w:rsidRDefault="00E8442F" w:rsidP="00E8442F" w:rsidR="00E8442F">
      <w:pPr>
        <w:ind w:left="720"/>
        <w:jc w:val="center"/>
      </w:pPr>
      <w:r>
        <w:t>z a k l j u č i o     j e</w:t>
      </w:r>
    </w:p>
    <w:p w:rsidRDefault="00E8442F" w:rsidP="00E8442F" w:rsidR="00E8442F">
      <w:pPr>
        <w:ind w:left="720"/>
        <w:jc w:val="both"/>
      </w:pPr>
    </w:p>
    <w:p w:rsidRDefault="00E8442F" w:rsidP="00E8442F" w:rsidR="00E8442F">
      <w:pPr>
        <w:ind w:left="720"/>
        <w:jc w:val="both"/>
      </w:pPr>
    </w:p>
    <w:p w:rsidRDefault="004A46B5" w:rsidP="004A46B5" w:rsidR="00E8442F">
      <w:pPr>
        <w:ind w:firstLine="708"/>
        <w:jc w:val="both"/>
      </w:pPr>
      <w:r w:rsidRPr="00D07D4D">
        <w:rPr>
          <w:b/>
        </w:rPr>
        <w:t xml:space="preserve">I </w:t>
      </w:r>
      <w:r>
        <w:t>Od</w:t>
      </w:r>
      <w:r w:rsidR="00E8442F">
        <w:t>ređuje se predaja nekretnina :</w:t>
      </w:r>
    </w:p>
    <w:p w:rsidRDefault="00B35AD9" w:rsidP="004A46B5" w:rsidR="00B35AD9">
      <w:pPr>
        <w:ind w:firstLine="708"/>
        <w:jc w:val="both"/>
      </w:pPr>
    </w:p>
    <w:p w:rsidRDefault="008979CE" w:rsidP="004A46B5" w:rsidR="00CE1773">
      <w:pPr>
        <w:ind w:left="708"/>
        <w:jc w:val="both"/>
      </w:pPr>
      <w:r>
        <w:t>1. S</w:t>
      </w:r>
      <w:r w:rsidR="004A46B5">
        <w:t>uvlasnički sio s neodređenim omjerom ETAŽNO VLASNIŠTVO (E-3) nekretnine na kč.br. 10145/1 u naravi ljevaonica i ekonomsko dvorište Ulica Vukovarska, sa 4861 m2, upisano u zk.ul. 16831 ETAŽNO VLASNIŠTVO s neodređenim omjerima, k.o. Osijek, što u naravi čini:</w:t>
      </w:r>
    </w:p>
    <w:p w:rsidRDefault="004A46B5" w:rsidP="008979CE" w:rsidR="004A46B5">
      <w:pPr>
        <w:ind w:left="708"/>
        <w:jc w:val="both"/>
      </w:pPr>
      <w:r>
        <w:t xml:space="preserve">- poslovni prostor III obojan žutom bojom koji se sastoji od ureda sa 117,00 m2, sanitarnog čvora sa 12,31 m2, sanitarnog čvora sa 16,95 m2, ureda sa 7,80 m2, sanitarnog čvora sa 8,25 m2, sanitarnog čvora sa 51,78 m2, hodnika sa 81,70 m2, ureda sa 29,17 m2, sanitarnog čvora </w:t>
      </w:r>
      <w:r w:rsidR="008979CE">
        <w:t>sa 9,98 m2, ureda sa 210,80 m2, ukupne površine 536,40 m2.</w:t>
      </w:r>
    </w:p>
    <w:p w:rsidRDefault="008979CE" w:rsidP="008979CE" w:rsidR="008979CE">
      <w:pPr>
        <w:ind w:left="708"/>
        <w:jc w:val="both"/>
      </w:pPr>
    </w:p>
    <w:p w:rsidRDefault="008979CE" w:rsidP="008979CE" w:rsidR="008979CE">
      <w:pPr>
        <w:ind w:left="708"/>
        <w:jc w:val="both"/>
      </w:pPr>
      <w:r>
        <w:t>2. Suvlasnički sio s neodređenim omjerom ETAŽNO VLASNIŠTVO (E-4) nekretnine na kč.br. 10145/1 u naravi ljevaonica i ekonomsko dvorište Ulica Vukovarska, sa 4861 m2, upisano u zk.ul. 16831 ETAŽNO VLASNIŠTVO s neodređenim omjerima, k.o. Osijek, što u naravi čini:</w:t>
      </w:r>
    </w:p>
    <w:p w:rsidRDefault="008979CE" w:rsidP="008979CE" w:rsidR="008979CE">
      <w:pPr>
        <w:ind w:left="708"/>
        <w:jc w:val="both"/>
      </w:pPr>
      <w:r>
        <w:t>- poslovni prostor IV obojan zelenom bojom koji se sastoji od ureda sa 162,04 m2, sanitarnog čvora sa 7,80 m2, sanitarnog čvora sa 8,25 m2, ureda sa 67,61 m2, sanitarnog čvora sa 12,20 m2, sanitarnog čvora sa 7,80 m2, hodnika sa 52,46 m2, ureda sa 124,96 m2, ureda sa 101,73 m2, ukupne površine 544,85 m4.</w:t>
      </w:r>
    </w:p>
    <w:p w:rsidRDefault="008979CE" w:rsidP="008979CE" w:rsidR="008979CE">
      <w:pPr>
        <w:ind w:left="708"/>
        <w:jc w:val="both"/>
      </w:pPr>
    </w:p>
    <w:p w:rsidRDefault="008979CE" w:rsidP="008979CE" w:rsidR="008979CE">
      <w:pPr>
        <w:ind w:left="708"/>
        <w:jc w:val="both"/>
      </w:pPr>
      <w:r>
        <w:t xml:space="preserve">3. </w:t>
      </w:r>
      <w:r w:rsidR="008E2AB1">
        <w:t>Upisanih u zk.ul. 10093 k.o. Osijek</w:t>
      </w:r>
      <w:r w:rsidR="00B35AD9">
        <w:t>:</w:t>
      </w:r>
    </w:p>
    <w:p w:rsidRDefault="008E2AB1" w:rsidP="008979CE" w:rsidR="008E2AB1">
      <w:pPr>
        <w:ind w:left="708"/>
        <w:jc w:val="both"/>
      </w:pPr>
      <w:r>
        <w:t>- kč.br. 10145/2 u naravi hala I do IV i skladište zapaljivih materijala, površine 9531 m2</w:t>
      </w:r>
      <w:r w:rsidR="00B35AD9">
        <w:t>.</w:t>
      </w:r>
    </w:p>
    <w:p w:rsidRDefault="00B35AD9" w:rsidP="008979CE" w:rsidR="00B35AD9">
      <w:pPr>
        <w:ind w:left="708"/>
        <w:jc w:val="both"/>
      </w:pPr>
    </w:p>
    <w:p w:rsidRDefault="00B35AD9" w:rsidP="00B35AD9" w:rsidR="00B35AD9">
      <w:pPr>
        <w:ind w:left="708"/>
        <w:jc w:val="both"/>
        <w:rPr>
          <w:color w:val="000000"/>
        </w:rPr>
      </w:pPr>
      <w:r>
        <w:t xml:space="preserve">4. </w:t>
      </w:r>
      <w:r>
        <w:rPr>
          <w:color w:val="000000"/>
        </w:rPr>
        <w:t xml:space="preserve">Upisane u zk.ul. 20320 k.o. Osijek: </w:t>
      </w:r>
    </w:p>
    <w:p w:rsidRDefault="003F3C86" w:rsidP="00B35AD9" w:rsidR="003F3C86">
      <w:pPr>
        <w:ind w:left="708"/>
        <w:jc w:val="both"/>
        <w:rPr>
          <w:color w:val="000000"/>
        </w:rPr>
      </w:pPr>
    </w:p>
    <w:p w:rsidRDefault="003F3C86" w:rsidP="00B35AD9" w:rsidR="003F3C86">
      <w:pPr>
        <w:ind w:left="708"/>
        <w:jc w:val="both"/>
        <w:rPr>
          <w:color w:val="000000"/>
        </w:rPr>
      </w:pPr>
    </w:p>
    <w:p w:rsidRDefault="00B35AD9" w:rsidP="00B35AD9" w:rsidR="00B35AD9">
      <w:pPr>
        <w:ind w:left="708"/>
        <w:jc w:val="both"/>
        <w:rPr>
          <w:color w:val="000000"/>
        </w:rPr>
      </w:pPr>
      <w:r>
        <w:rPr>
          <w:color w:val="000000"/>
        </w:rPr>
        <w:t xml:space="preserve">- kčbr. 10145/2 u naravi upravna zgrada broj 219 A, industrijska zgrada kaliona, industrijska zgrada sačmarenje, industrijska zgrada, garaža, garaža, gospodarska zgrada porta, gospodarska zgrada kotlovnica, gospodarska zgrada kotlovnica, gospodarska zgrada hidroforska stanica, </w:t>
      </w:r>
      <w:r w:rsidRPr="00B35AD9">
        <w:rPr>
          <w:color w:val="000000"/>
        </w:rPr>
        <w:t>gospodarska zgrada kompresorska stanica, gospodarska zgrada, pumpna stanica, dvorišna zgrada, trafostanica, trafostanica, izgrađeno zemljište, izgrađeno zemljište, izgrađeno zemljište, zemljište pod građevinama, put, parkiralište, gospodarsko dvorište Vukovarska cesta, ukupne površine 41675 m2, a od toga : gospodarsko dvorište 22575 m2, zemljište pod građevinama 55 m2, izgrađeno zemljište 886 m2, izgrađeno zemljište 1111 m2, izgrađeno zemljište 19 m2, put 11026 m2, parkiralište 2263 m2, garaža 70 m2, garaža 453 m2, trafostanica 13 m2, trafostanica 20 m2, dvorišna zgrada 45 m2, pumpna stanica 25 m2, gospodarska zgrada 30 m2, gospodarska zgrada kompresorska stanica 73 m2, gospodarska zgrada hidroforska stanica  16 m2, gospodarska zgrada kotlovnica 10 m2, gospodarska zgrada kotlovnica 188 m2, gospodarska zgrada porta 253 m2, upravna zgrada 704 m2, industrijska zgrada 1033 m2, industrijska zgrada sačmarenje 246 m2, ind</w:t>
      </w:r>
      <w:r>
        <w:rPr>
          <w:color w:val="000000"/>
        </w:rPr>
        <w:t>ustrijska zgrada kaliona 561 m2,</w:t>
      </w:r>
    </w:p>
    <w:p w:rsidRDefault="00CA25B5" w:rsidP="00B35AD9" w:rsidR="00CA25B5" w:rsidRPr="00B35AD9">
      <w:pPr>
        <w:ind w:left="708"/>
        <w:jc w:val="both"/>
        <w:rPr>
          <w:color w:val="000000"/>
        </w:rPr>
      </w:pPr>
    </w:p>
    <w:p w:rsidRDefault="00CA25B5" w:rsidP="008979CE" w:rsidR="00B35AD9" w:rsidRPr="00CA25B5">
      <w:pPr>
        <w:ind w:left="708"/>
        <w:jc w:val="both"/>
        <w:rPr>
          <w:b/>
        </w:rPr>
      </w:pPr>
      <w:r w:rsidRPr="00CA25B5">
        <w:rPr>
          <w:b/>
        </w:rPr>
        <w:t>kupcu Eurometal d.o.o. Osijek, Vukovarska 219/a, OIB 80158323421.</w:t>
      </w:r>
    </w:p>
    <w:p w:rsidRDefault="00CA25B5" w:rsidP="008979CE" w:rsidR="00CA25B5">
      <w:pPr>
        <w:ind w:left="708"/>
        <w:jc w:val="both"/>
      </w:pPr>
    </w:p>
    <w:p w:rsidRDefault="00CA25B5" w:rsidP="008979CE" w:rsidR="00CA25B5">
      <w:pPr>
        <w:ind w:left="708"/>
        <w:jc w:val="both"/>
      </w:pPr>
    </w:p>
    <w:p w:rsidRDefault="00CA25B5" w:rsidP="00CA25B5" w:rsidR="00E8442F">
      <w:pPr>
        <w:ind w:left="708"/>
        <w:jc w:val="both"/>
      </w:pPr>
      <w:r w:rsidRPr="00D07D4D">
        <w:rPr>
          <w:b/>
        </w:rPr>
        <w:t xml:space="preserve">II </w:t>
      </w:r>
      <w:r w:rsidR="00CE1773" w:rsidRPr="00D07D4D">
        <w:rPr>
          <w:b/>
        </w:rPr>
        <w:t xml:space="preserve"> </w:t>
      </w:r>
      <w:r w:rsidR="00E8442F">
        <w:t xml:space="preserve">Nalaže se zemljišno – knjižnom odjelu Općinskog suda u Osijeku izvršiti upis prava </w:t>
      </w:r>
      <w:r w:rsidR="00CE1773">
        <w:t xml:space="preserve">            </w:t>
      </w:r>
      <w:r w:rsidR="00E8442F">
        <w:t>vlasni</w:t>
      </w:r>
      <w:r>
        <w:t>štva na nekretninama iz točke I 1., I 2.</w:t>
      </w:r>
      <w:r w:rsidR="00E8442F">
        <w:t xml:space="preserve"> ovog zaključka u korist kupca Eurometal d.o.o. Osijek, Vukovarska 219/a, OIB 80158323421, te brisanje svih tereta upisanih na istim nekretninama i to kako slijedi: </w:t>
      </w:r>
    </w:p>
    <w:p w:rsidRDefault="00D07D4D" w:rsidP="00CA25B5" w:rsidR="00D07D4D">
      <w:pPr>
        <w:ind w:left="708"/>
        <w:jc w:val="both"/>
      </w:pPr>
    </w:p>
    <w:p w:rsidRDefault="00E8442F" w:rsidP="00CE1773" w:rsidR="00CE1773">
      <w:pPr>
        <w:ind w:left="720"/>
        <w:jc w:val="both"/>
      </w:pPr>
      <w:r>
        <w:t>-</w:t>
      </w:r>
      <w:r w:rsidR="00CE1773">
        <w:t xml:space="preserve"> </w:t>
      </w:r>
      <w:r w:rsidR="00CA25B5">
        <w:t>zabilježbe da je prijenos prava vlasništva obavljen radi osiguranja novčane tražbine u iznosu od 12.049.000,00 kn i u iznosu od 1.951.000,00 kn, temeljem solemniziranog Sporazuma</w:t>
      </w:r>
      <w:r w:rsidR="00772827">
        <w:t xml:space="preserve"> o osiguranju prijenosa vlasništva na nekretninama radi osiguranja od 4. prosinca 2000., Ou-656/00 i Aneksa istog Ugovora od 2. siječnja 2001. broj Ou-656/00, Z-160/01, </w:t>
      </w:r>
    </w:p>
    <w:p w:rsidRDefault="00E8442F" w:rsidP="00E8442F" w:rsidR="00772827">
      <w:pPr>
        <w:ind w:left="720"/>
        <w:jc w:val="both"/>
      </w:pPr>
      <w:r>
        <w:t>-</w:t>
      </w:r>
      <w:r w:rsidR="00CE1773">
        <w:t xml:space="preserve"> </w:t>
      </w:r>
      <w:r>
        <w:t xml:space="preserve">zabilježbe </w:t>
      </w:r>
      <w:r w:rsidR="00772827">
        <w:t xml:space="preserve">prodaje nekretnina u stečajnom postupku dužnika MIO Metalska industrija d.d. u stečaju Osijek temeljem </w:t>
      </w:r>
      <w:r>
        <w:t>rješenja Trgovačkog suda u Osijeku broj St-641/11-</w:t>
      </w:r>
      <w:r w:rsidR="00772827">
        <w:t>133 od 18. prosinca 2013.</w:t>
      </w:r>
      <w:r w:rsidR="00423FF6">
        <w:t xml:space="preserve"> </w:t>
      </w:r>
      <w:r>
        <w:t>godine</w:t>
      </w:r>
      <w:r w:rsidR="00772827">
        <w:t>, Z-11331/13,</w:t>
      </w:r>
    </w:p>
    <w:p w:rsidRDefault="00772827" w:rsidP="00423FF6" w:rsidR="00772827">
      <w:pPr>
        <w:ind w:left="720"/>
        <w:jc w:val="both"/>
      </w:pPr>
      <w:r>
        <w:t>- zabilježbe dosude nekretnina temeljem rješenja Trgovačkog suda u Osijeku broj St-641/11-272 od 13. prosinca 2016. godine, Z-28116/16,</w:t>
      </w:r>
    </w:p>
    <w:p w:rsidRDefault="00E8442F" w:rsidP="00E8442F" w:rsidR="00E8442F">
      <w:pPr>
        <w:ind w:left="720"/>
        <w:jc w:val="both"/>
      </w:pPr>
      <w:r>
        <w:t>-</w:t>
      </w:r>
      <w:r w:rsidR="00CE1773">
        <w:t xml:space="preserve"> </w:t>
      </w:r>
      <w:r w:rsidR="00423FF6">
        <w:t>uknjižbe prava vlasništva za k</w:t>
      </w:r>
      <w:r>
        <w:t>orist H-ABDUCO d.o.o. Zagreb</w:t>
      </w:r>
      <w:r w:rsidR="00423FF6">
        <w:t xml:space="preserve"> u 20/100 dijela</w:t>
      </w:r>
      <w:r>
        <w:t xml:space="preserve"> temeljem Sporazuma o prijenosu sredstava osiguranja od 9. srpnj</w:t>
      </w:r>
      <w:r w:rsidR="00050BB3">
        <w:t xml:space="preserve">a 2014. godine, broj Ov-9075/14, </w:t>
      </w:r>
      <w:r>
        <w:t>Z-10266/16,</w:t>
      </w:r>
    </w:p>
    <w:p w:rsidRDefault="00E8442F" w:rsidP="00A678DA" w:rsidR="00E8442F">
      <w:pPr>
        <w:ind w:left="720"/>
        <w:jc w:val="both"/>
      </w:pPr>
      <w:r>
        <w:t>-</w:t>
      </w:r>
      <w:r w:rsidR="00CE1773">
        <w:t xml:space="preserve"> </w:t>
      </w:r>
      <w:r w:rsidR="00A678DA">
        <w:t>upisa u korist RH</w:t>
      </w:r>
      <w:r>
        <w:t xml:space="preserve"> Ministarstvo gospodarstva – Ravnateljstvo za robne zalihe, Z-10266/16,</w:t>
      </w:r>
    </w:p>
    <w:p w:rsidRDefault="00E8442F" w:rsidP="00A678DA" w:rsidR="00A678DA">
      <w:pPr>
        <w:ind w:left="720"/>
        <w:jc w:val="both"/>
      </w:pPr>
      <w:r>
        <w:t>-</w:t>
      </w:r>
      <w:r w:rsidR="00CE1773">
        <w:t xml:space="preserve"> </w:t>
      </w:r>
      <w:r>
        <w:t>uknjižbe prava vlasništva u korist MIO Metalska industrija d.d. u stečaju Osijek na nekretninama H-ABDUCO d.o.o. Zagreb  temeljem izjave broj Ov-2749/16 od 19. travnja 2016. godine, Z-10266/16,</w:t>
      </w:r>
    </w:p>
    <w:p w:rsidRDefault="00E8442F" w:rsidP="00E8442F" w:rsidR="00E8442F">
      <w:pPr>
        <w:ind w:left="720"/>
        <w:jc w:val="both"/>
      </w:pPr>
      <w:r>
        <w:t>-</w:t>
      </w:r>
      <w:r w:rsidR="00CE1773">
        <w:t xml:space="preserve"> </w:t>
      </w:r>
      <w:r>
        <w:t>uknjižbe založnog prava na nekretninama fiducijenta Slavonske banke d.d. Osijek, fiducijara MIO Metalska industrija d.d. Osijek temeljem rješenja Općinskog suda u Osijeku Ovr-3007/09-2 od 13. studenog 2009  u korist RH Ministarstvo financija Porezna uprava Područni ured Osijek, Z-11172/09,</w:t>
      </w:r>
    </w:p>
    <w:p w:rsidRDefault="003F3C86" w:rsidP="00E8442F" w:rsidR="003F3C86">
      <w:pPr>
        <w:ind w:left="720"/>
        <w:jc w:val="both"/>
      </w:pPr>
    </w:p>
    <w:p w:rsidRDefault="003F3C86" w:rsidP="00E8442F" w:rsidR="003F3C86">
      <w:pPr>
        <w:ind w:left="720"/>
        <w:jc w:val="both"/>
      </w:pPr>
    </w:p>
    <w:p w:rsidRDefault="00E8442F" w:rsidP="00E8442F" w:rsidR="00E8442F">
      <w:pPr>
        <w:ind w:left="720"/>
        <w:jc w:val="both"/>
      </w:pPr>
      <w:r>
        <w:t>-</w:t>
      </w:r>
      <w:r w:rsidR="00CE1773">
        <w:t xml:space="preserve"> </w:t>
      </w:r>
      <w:r>
        <w:t>zabilježbe ovršnosti tražbine RH Ministarstva financija Porezna uprava Područni ured Osijek, Z-11172/09,</w:t>
      </w:r>
    </w:p>
    <w:p w:rsidRDefault="00E8442F" w:rsidP="00E8442F" w:rsidR="00E8442F">
      <w:pPr>
        <w:ind w:left="720"/>
        <w:jc w:val="both"/>
      </w:pPr>
      <w:r>
        <w:t>-</w:t>
      </w:r>
      <w:r w:rsidR="00CE1773">
        <w:t xml:space="preserve"> </w:t>
      </w:r>
      <w:r>
        <w:t>uknjižbe prava zaloga u korist RH MF Porezna uprava Područni ured Osijek temeljem rješenja Općinskog suda u Osijeku Ovr-4334/08, temeljem rješenja Općinskog suda u Osijeku od 12. veljače 2009. godine, Z-1721/09,</w:t>
      </w:r>
    </w:p>
    <w:p w:rsidRDefault="00E8442F" w:rsidP="00E8442F" w:rsidR="00E8442F">
      <w:pPr>
        <w:ind w:left="720"/>
        <w:jc w:val="both"/>
      </w:pPr>
      <w:r>
        <w:t>-</w:t>
      </w:r>
      <w:r w:rsidR="00CE1773">
        <w:t xml:space="preserve"> </w:t>
      </w:r>
      <w:r>
        <w:t>zabilježbe ovršnosti tražbine upisane pod Z-1721/09.</w:t>
      </w:r>
    </w:p>
    <w:p w:rsidRDefault="006439B5" w:rsidP="00E8442F" w:rsidR="006439B5">
      <w:pPr>
        <w:ind w:left="720"/>
        <w:jc w:val="both"/>
      </w:pPr>
    </w:p>
    <w:p w:rsidRDefault="006439B5" w:rsidP="00E8442F" w:rsidR="006439B5">
      <w:pPr>
        <w:ind w:left="720"/>
        <w:jc w:val="both"/>
      </w:pPr>
    </w:p>
    <w:p w:rsidRDefault="006439B5" w:rsidP="00E8442F" w:rsidR="006439B5">
      <w:pPr>
        <w:ind w:left="720"/>
        <w:jc w:val="both"/>
      </w:pPr>
      <w:r w:rsidRPr="00D07D4D">
        <w:rPr>
          <w:b/>
        </w:rPr>
        <w:t>III</w:t>
      </w:r>
      <w:r>
        <w:t xml:space="preserve"> Nalaže se zemljišno – knjižnom odjelu Općinskog suda u Osijeku izvršiti upis prava             vlasništva na nekretninama iz točke I 3. ovog zaključka u korist kupca Eurometal d.o.o. Osijek, Vukovarska 219/a, OIB 80158323421, te brisanje svih tereta upisanih na istim nekretninama i to kako slijedi:</w:t>
      </w:r>
    </w:p>
    <w:p w:rsidRDefault="00D07D4D" w:rsidP="00E8442F" w:rsidR="00D07D4D">
      <w:pPr>
        <w:ind w:left="720"/>
        <w:jc w:val="both"/>
      </w:pPr>
    </w:p>
    <w:p w:rsidRDefault="006439B5" w:rsidP="00D07D4D" w:rsidR="006439B5">
      <w:pPr>
        <w:numPr>
          <w:ilvl w:val="0"/>
          <w:numId w:val="19"/>
        </w:numPr>
        <w:jc w:val="both"/>
      </w:pPr>
      <w:r>
        <w:t>zabilježbe da je prijenos prava vlasništva obavljen radi osiguranja novčane traž</w:t>
      </w:r>
      <w:r w:rsidR="00F5035B">
        <w:t>bine u iznosu od 9.500.000,00 D</w:t>
      </w:r>
      <w:r w:rsidR="00150D3B">
        <w:t>EM</w:t>
      </w:r>
      <w:r>
        <w:t xml:space="preserve"> sa imena i vlasništva MIO Metalska industrija d.d. Osijek, temeljem Ugovora o poslovnoj suradnji sa sporazumom o osiguranju novčane tražbine od 27. siječnja 2000. godine, broj Ou-31/00 i Aneksa istog od 27. rujna 2000. godine, broj Ou-501/00, Z-7455/00,</w:t>
      </w:r>
    </w:p>
    <w:p w:rsidRDefault="0053253C" w:rsidP="006439B5" w:rsidR="006439B5">
      <w:pPr>
        <w:numPr>
          <w:ilvl w:val="0"/>
          <w:numId w:val="19"/>
        </w:numPr>
        <w:jc w:val="both"/>
      </w:pPr>
      <w:r>
        <w:t>zabilježbe povećanja novčane tražbine u iznosu od 12.049.000,00 kn i iznosu od 1.951.000,00 kn, temeljem Ugovora o dugoročnom kreditu  u svrhu reprograma obveza od 2. studenog 2000. godine, broj Ou-595/00, Ugovora o dugoročnom kreditu s višekratnim korištenjem od 2. studenog 2000. godine, Ou-596/00, izjave Slavonske banke d.d. Osijek od 6. studenog 2000. godine, Z-8022/00,</w:t>
      </w:r>
    </w:p>
    <w:p w:rsidRDefault="0053253C" w:rsidP="006439B5" w:rsidR="0053253C">
      <w:pPr>
        <w:numPr>
          <w:ilvl w:val="0"/>
          <w:numId w:val="19"/>
        </w:numPr>
        <w:jc w:val="both"/>
      </w:pPr>
      <w:r>
        <w:t>zabilježbe odbijanja prijedloga za osiguranje temeljem zaključka Općinskog suda u Osijeku od 31. siječnja 2011. godine, Ovr-170/11, Z-920/11,</w:t>
      </w:r>
    </w:p>
    <w:p w:rsidRDefault="007C67CF" w:rsidP="007C67CF" w:rsidR="007C67CF">
      <w:pPr>
        <w:numPr>
          <w:ilvl w:val="0"/>
          <w:numId w:val="19"/>
        </w:numPr>
        <w:jc w:val="both"/>
      </w:pPr>
      <w:r>
        <w:t>zabilježbe prodaje nekretnina u stečajnom postupku dužnika MIO Metalska industrija d.d. u stečaju Osijek temeljem rješenja Trgovačkog suda u Osijeku broj St-641/11-133 od 18. prosinca 2013. godine, Z-11331/13,</w:t>
      </w:r>
    </w:p>
    <w:p w:rsidRDefault="007C67CF" w:rsidP="007C67CF" w:rsidR="007C67CF">
      <w:pPr>
        <w:numPr>
          <w:ilvl w:val="0"/>
          <w:numId w:val="19"/>
        </w:numPr>
        <w:jc w:val="both"/>
      </w:pPr>
      <w:r>
        <w:t>zabilježbe dosude nekretnina temeljem rješenja Trgovačkog suda u Osijeku broj St-641/11-272 od 13. prosinca 2016. godine, Z-28116/16,</w:t>
      </w:r>
    </w:p>
    <w:p w:rsidRDefault="007C67CF" w:rsidP="007C67CF" w:rsidR="007C67CF">
      <w:pPr>
        <w:numPr>
          <w:ilvl w:val="0"/>
          <w:numId w:val="19"/>
        </w:numPr>
        <w:jc w:val="both"/>
      </w:pPr>
      <w:r>
        <w:t>uknjižbe založnog prava na nekretninama fiducijenta Slavonske banke d.d. Osijek, fiducijara MIO Metalska industrija d.d. Osijek temeljem rješenja Općinskog suda u Osijeku Ovr-3007/09-2 od 13. studenog 2009  u korist RH Ministarstvo financija Porezna uprava Područni ured Osijek, Z-11172/09,</w:t>
      </w:r>
    </w:p>
    <w:p w:rsidRDefault="007C67CF" w:rsidP="007C67CF" w:rsidR="007C67CF">
      <w:pPr>
        <w:numPr>
          <w:ilvl w:val="0"/>
          <w:numId w:val="19"/>
        </w:numPr>
        <w:jc w:val="both"/>
      </w:pPr>
      <w:r>
        <w:t>zabilježbe ovršnosti tražbine RH Ministarstva financija Porezna uprava Područni ured Osijek, Z-11172/09,</w:t>
      </w:r>
    </w:p>
    <w:p w:rsidRDefault="007C67CF" w:rsidP="007C67CF" w:rsidR="007C67CF">
      <w:pPr>
        <w:numPr>
          <w:ilvl w:val="0"/>
          <w:numId w:val="19"/>
        </w:numPr>
        <w:jc w:val="both"/>
      </w:pPr>
      <w:r>
        <w:t xml:space="preserve">zabilježbe odbijanja prijedloga za ovrhu – osiguranjem prisilnim zasnivanjem založnog prava temeljem rješenja Općinskog suda u Osijeku od 19. listopada 2011. godine, Ovr-3192/11 na nekretninama fiducijenta Slavonska banka d.d. Osijek, fiducijara MIO d.d. Osijek, </w:t>
      </w:r>
    </w:p>
    <w:p w:rsidRDefault="007C67CF" w:rsidP="007C67CF" w:rsidR="007C67CF">
      <w:pPr>
        <w:numPr>
          <w:ilvl w:val="0"/>
          <w:numId w:val="19"/>
        </w:numPr>
        <w:jc w:val="both"/>
      </w:pPr>
      <w:r>
        <w:t>uknjižbe prava zaloga u korist RH MF Porezna uprava Područni ured Osijek temeljem rješenja Općinskog suda u Osijeku Ovr-4334/08, temeljem rješenja Općinskog suda u Osijeku od 12. veljače 2009. godine, Z-1721/09,</w:t>
      </w:r>
    </w:p>
    <w:p w:rsidRDefault="007C67CF" w:rsidP="007C67CF" w:rsidR="007C67CF">
      <w:pPr>
        <w:numPr>
          <w:ilvl w:val="0"/>
          <w:numId w:val="19"/>
        </w:numPr>
        <w:jc w:val="both"/>
      </w:pPr>
      <w:r>
        <w:t>zabilježbe ovršnosti tražbine upisane pod Z-1721/09.</w:t>
      </w:r>
    </w:p>
    <w:p w:rsidRDefault="00F5035B" w:rsidP="00F5035B" w:rsidR="00F5035B">
      <w:pPr>
        <w:jc w:val="both"/>
      </w:pPr>
    </w:p>
    <w:p w:rsidRDefault="003F3C86" w:rsidP="00F5035B" w:rsidR="003F3C86">
      <w:pPr>
        <w:jc w:val="both"/>
      </w:pPr>
    </w:p>
    <w:p w:rsidRDefault="003F3C86" w:rsidP="00F5035B" w:rsidR="003F3C86">
      <w:pPr>
        <w:jc w:val="both"/>
      </w:pPr>
    </w:p>
    <w:p w:rsidRDefault="00F5035B" w:rsidP="00F5035B" w:rsidR="00F5035B">
      <w:pPr>
        <w:ind w:left="720"/>
        <w:jc w:val="both"/>
      </w:pPr>
      <w:r w:rsidRPr="00D07D4D">
        <w:rPr>
          <w:b/>
        </w:rPr>
        <w:t>IV</w:t>
      </w:r>
      <w:r>
        <w:t xml:space="preserve"> Nalaže se zemljišno – knjižnom odjelu Općinskog suda u Osijeku izvršiti upis prava             vlasništva na nekretninama iz točke I 4. ovog zaključka u korist kupca Eurometal d.o.o. Osijek, Vukovarska 219/a, OIB 80158323421, te brisanje svih tereta upisanih na istim nekretninama i to kako slijedi:</w:t>
      </w:r>
    </w:p>
    <w:p w:rsidRDefault="00D07D4D" w:rsidP="00F5035B" w:rsidR="00D07D4D">
      <w:pPr>
        <w:ind w:left="720"/>
        <w:jc w:val="both"/>
      </w:pPr>
    </w:p>
    <w:p w:rsidRDefault="00F5035B" w:rsidP="009C04D3" w:rsidR="00F5035B">
      <w:pPr>
        <w:numPr>
          <w:ilvl w:val="0"/>
          <w:numId w:val="19"/>
        </w:numPr>
        <w:jc w:val="both"/>
      </w:pPr>
      <w:r>
        <w:t xml:space="preserve">zabilježbe prijenosa prava vlasništva radi osiguranja novčane tražbine u iznosu od </w:t>
      </w:r>
      <w:r w:rsidR="009C04D3">
        <w:t>9.500.000,00 DEM sa imena i vlasništva MIO Metalska industrija d.o.o. Osijek temeljem Ugovora o poslovnoj suradnji sa Sporazumom o osiguranju novčane tražbine od 27. siječnja 2000. godine, Broj Ou-31/00 i Aneksa istog od 27. rujna 2000. godine broj Ou-501/00, Z-4439/11,</w:t>
      </w:r>
    </w:p>
    <w:p w:rsidRDefault="009C04D3" w:rsidP="009C04D3" w:rsidR="009C04D3">
      <w:pPr>
        <w:numPr>
          <w:ilvl w:val="0"/>
          <w:numId w:val="19"/>
        </w:numPr>
        <w:jc w:val="both"/>
      </w:pPr>
      <w:r>
        <w:t>zabilježbe povećanja novčane tražbine u iznosu od 12.049.000,00 kn i iznosu od 1.951.000,00 kn, temeljem Ugovora o dugoročnom kreditu  u svrhu reprograma obveza od 2. studenog 2000. godine, broj Ou-595/00, Ugovora o dugoročnom kreditu s višekratnim korištenjem od 2. studenog 2000. godine, Ou-596/00, izjave Slavonske banke d.d. Osijek od 6. studenog 2000. godine, Z-8022/00,</w:t>
      </w:r>
    </w:p>
    <w:p w:rsidRDefault="009C04D3" w:rsidP="00F5035B" w:rsidR="009C04D3">
      <w:pPr>
        <w:numPr>
          <w:ilvl w:val="0"/>
          <w:numId w:val="19"/>
        </w:numPr>
        <w:jc w:val="both"/>
      </w:pPr>
      <w:r>
        <w:t>zabilježbe odbijanja prijedloga osiguranja temeljem zaključka Općinskog suda u Osijeku od 31. siječnja 2011. godine Ovr-170/11, Z-4439/11,</w:t>
      </w:r>
    </w:p>
    <w:p w:rsidRDefault="004C716F" w:rsidP="004C716F" w:rsidR="004C716F">
      <w:pPr>
        <w:numPr>
          <w:ilvl w:val="0"/>
          <w:numId w:val="19"/>
        </w:numPr>
        <w:jc w:val="both"/>
      </w:pPr>
      <w:r>
        <w:t>zabilježbe prodaje nekretnina u stečajnom postupku dužnika MIO Metalska industrija d.d. u stečaju Osijek temeljem rješenja Trgovačkog suda u Osijeku broj St-641/11-133 od 18. prosinca 2013. godine, Z-11331/13,</w:t>
      </w:r>
    </w:p>
    <w:p w:rsidRDefault="004C716F" w:rsidP="004C716F" w:rsidR="004C716F">
      <w:pPr>
        <w:numPr>
          <w:ilvl w:val="0"/>
          <w:numId w:val="19"/>
        </w:numPr>
        <w:jc w:val="both"/>
      </w:pPr>
      <w:r>
        <w:t>zabilježbe dosude nekretnina temeljem rješenja Trgovačkog suda u Osijeku broj St-641/11-272 od 13. prosinca 2016. godine, Z-28116/16,</w:t>
      </w:r>
    </w:p>
    <w:p w:rsidRDefault="004C716F" w:rsidP="00F5035B" w:rsidR="009C04D3">
      <w:pPr>
        <w:numPr>
          <w:ilvl w:val="0"/>
          <w:numId w:val="19"/>
        </w:numPr>
        <w:jc w:val="both"/>
      </w:pPr>
      <w:r>
        <w:t>uknjižbe prava zaloga na nekretninama u A i to kč.br. 10145/2 kao glavna hipoteka u iznosu od 17.000.000,00 kn sa 7 % kamata godišnje na temelju Ugovora o kreditu od 19. travnja 1999. godine Ou-219/99 u korist H-ABDUCO d.o.o. Zagreb, Z-4439/11,</w:t>
      </w:r>
    </w:p>
    <w:p w:rsidRDefault="004C716F" w:rsidP="00F5035B" w:rsidR="004C716F">
      <w:pPr>
        <w:numPr>
          <w:ilvl w:val="0"/>
          <w:numId w:val="19"/>
        </w:numPr>
        <w:jc w:val="both"/>
      </w:pPr>
      <w:r>
        <w:t>zabilježbe da je sporedna hipoteka  u zk.ul. 16765 k.o. Osijek, Z-4439/11,</w:t>
      </w:r>
    </w:p>
    <w:p w:rsidRDefault="005453B1" w:rsidP="005453B1" w:rsidR="005453B1">
      <w:pPr>
        <w:numPr>
          <w:ilvl w:val="0"/>
          <w:numId w:val="19"/>
        </w:numPr>
        <w:jc w:val="both"/>
      </w:pPr>
      <w:r>
        <w:t>uknjižbe prava zaloga na nekretninama fiducijenta Slavonske banke d.d. Osijek, fiducijara MIO Metalska industrija d.d. Osijek, u korist  RH Ministarstvo financija, radi osiguranja novčane tražbine u iznosu od 14.704.492,39 kn temeljem rješenja Općinskog suda u Osijeku od 13. studenog 2009. godine, Ovr-3007/09, Z-4439/11 (11172709),</w:t>
      </w:r>
    </w:p>
    <w:p w:rsidRDefault="005453B1" w:rsidP="005453B1" w:rsidR="005453B1">
      <w:pPr>
        <w:numPr>
          <w:ilvl w:val="0"/>
          <w:numId w:val="19"/>
        </w:numPr>
        <w:jc w:val="both"/>
      </w:pPr>
      <w:r>
        <w:t>zabilježbe ovršnosti gornje novčane tražbine, Z-4439/11 (Z-11172/09),</w:t>
      </w:r>
    </w:p>
    <w:p w:rsidRDefault="005453B1" w:rsidP="005453B1" w:rsidR="005453B1">
      <w:pPr>
        <w:numPr>
          <w:ilvl w:val="0"/>
          <w:numId w:val="19"/>
        </w:numPr>
        <w:jc w:val="both"/>
      </w:pPr>
      <w:r>
        <w:t>zabilježbe odbijanja prijedloga za ovrhu – osiguranjem prisilnog zasnivanja založnog prava na nekretninama fiducijenta Slavonske banke d.d. Osijek fiducijara MIO Metalska industrija d.d. Osijek na temelju rješenja Općinskog suda u Osijeku od 19. listopada 2011. godine, Ovr-3192/11, Z-10166/11,</w:t>
      </w:r>
    </w:p>
    <w:p w:rsidRDefault="00150D3B" w:rsidP="00150D3B" w:rsidR="00150D3B">
      <w:pPr>
        <w:numPr>
          <w:ilvl w:val="0"/>
          <w:numId w:val="19"/>
        </w:numPr>
        <w:jc w:val="both"/>
      </w:pPr>
      <w:r>
        <w:t>uknjižbe prava zaloga u korist RH MF Porezna uprava Područni ured Osijek temeljem rješenja Općinskog suda u Osijeku Ovr-4334/08, temeljem rješenja Općinskog suda u Osijeku od 12. veljače 2009. godine, Z-1721/09,</w:t>
      </w:r>
    </w:p>
    <w:p w:rsidRDefault="00150D3B" w:rsidP="00150D3B" w:rsidR="00150D3B">
      <w:pPr>
        <w:numPr>
          <w:ilvl w:val="0"/>
          <w:numId w:val="19"/>
        </w:numPr>
        <w:jc w:val="both"/>
      </w:pPr>
      <w:r>
        <w:t>zabilježbe ovršnosti tražbine upisane pod Z-1721/09.</w:t>
      </w:r>
    </w:p>
    <w:p w:rsidRDefault="00E8442F" w:rsidP="00150D3B" w:rsidR="00E8442F">
      <w:pPr>
        <w:jc w:val="both"/>
      </w:pPr>
    </w:p>
    <w:p w:rsidRDefault="00E8442F" w:rsidP="003F3C86" w:rsidR="00E8442F">
      <w:pPr>
        <w:ind w:left="720"/>
        <w:jc w:val="center"/>
      </w:pPr>
      <w:r>
        <w:t>Obrazloženje</w:t>
      </w:r>
    </w:p>
    <w:p w:rsidRDefault="003F3C86" w:rsidP="003F3C86" w:rsidR="003F3C86">
      <w:pPr>
        <w:ind w:left="720"/>
        <w:jc w:val="center"/>
      </w:pPr>
    </w:p>
    <w:p w:rsidRDefault="00E8442F" w:rsidP="00CE1773" w:rsidR="00E8442F">
      <w:pPr>
        <w:ind w:firstLine="708"/>
        <w:jc w:val="both"/>
      </w:pPr>
      <w:r>
        <w:t>Ovosud</w:t>
      </w:r>
      <w:r w:rsidR="00077A1E">
        <w:t>nim rješenjem broj St-641/11-272</w:t>
      </w:r>
      <w:r>
        <w:t xml:space="preserve"> od 1</w:t>
      </w:r>
      <w:r w:rsidR="00077A1E">
        <w:t>3. prosinaca 2016</w:t>
      </w:r>
      <w:r>
        <w:t xml:space="preserve">. godine, koje rješenje je postalo pravomoćno </w:t>
      </w:r>
      <w:r w:rsidR="00077A1E">
        <w:t>30. prosinca 2016</w:t>
      </w:r>
      <w:r>
        <w:t xml:space="preserve">.  godine, navedenom kupcu su dosuđene nekretnine, kako je to navedeno u izreci ovog zaključka. </w:t>
      </w:r>
    </w:p>
    <w:p w:rsidRDefault="00E8442F" w:rsidP="00E8442F" w:rsidR="00E8442F">
      <w:pPr>
        <w:ind w:left="720"/>
        <w:jc w:val="both"/>
      </w:pPr>
    </w:p>
    <w:p w:rsidRDefault="003F3C86" w:rsidP="00E8442F" w:rsidR="003F3C86">
      <w:pPr>
        <w:ind w:left="720"/>
        <w:jc w:val="both"/>
      </w:pPr>
    </w:p>
    <w:p w:rsidRDefault="00E8442F" w:rsidP="00CE1773" w:rsidR="00E8442F">
      <w:pPr>
        <w:ind w:firstLine="708"/>
        <w:jc w:val="both"/>
      </w:pPr>
      <w:r>
        <w:t>Budući je kupac</w:t>
      </w:r>
      <w:r w:rsidR="000908F2">
        <w:t xml:space="preserve">, kao razlučni vjerovnik uplatio  iznos određen točkom III rješenja o dosudi, za podmirenje troškova stečajnog postupka,  </w:t>
      </w:r>
      <w:r>
        <w:t>temeljem članaka 101. i 119. Ovršnog zakona  (Narodne novine broj 57/96, 29/99, 42/00, 173/03, 194/03, 151/04, 88/05, 121/05, 67/08, 139/10, 112/12, 25/13 i 93/14)  odlučeno je kao u izreci ovog zaključka.</w:t>
      </w:r>
    </w:p>
    <w:p w:rsidRDefault="00E8442F" w:rsidP="00E8442F" w:rsidR="00E8442F">
      <w:pPr>
        <w:ind w:left="720"/>
        <w:jc w:val="both"/>
      </w:pPr>
    </w:p>
    <w:p w:rsidRDefault="00E8442F" w:rsidP="00E8442F" w:rsidR="00E8442F">
      <w:pPr>
        <w:ind w:left="720"/>
        <w:jc w:val="both"/>
      </w:pPr>
    </w:p>
    <w:p w:rsidRDefault="00077A1E" w:rsidP="00CE1773" w:rsidR="00E8442F">
      <w:pPr>
        <w:ind w:left="720"/>
        <w:jc w:val="center"/>
      </w:pPr>
      <w:r>
        <w:t>U Osijeku 7. ožujak 2017.</w:t>
      </w:r>
    </w:p>
    <w:p w:rsidRDefault="00E8442F" w:rsidP="00E8442F" w:rsidR="00E8442F">
      <w:pPr>
        <w:ind w:left="720"/>
        <w:jc w:val="both"/>
      </w:pPr>
    </w:p>
    <w:p w:rsidRDefault="00E8442F" w:rsidP="00E8442F" w:rsidR="00E8442F">
      <w:pPr>
        <w:ind w:left="720"/>
        <w:jc w:val="both"/>
      </w:pPr>
    </w:p>
    <w:p w:rsidRDefault="00E8442F" w:rsidP="00152422" w:rsidR="00E8442F">
      <w:pPr>
        <w:jc w:val="both"/>
      </w:pPr>
      <w:r>
        <w:t>Zapisničar</w:t>
      </w:r>
    </w:p>
    <w:p w:rsidRDefault="00E8442F" w:rsidP="003F3C86" w:rsidR="00E8442F">
      <w:pPr>
        <w:jc w:val="both"/>
      </w:pPr>
      <w:r>
        <w:t>Maja Kocijan</w:t>
      </w:r>
    </w:p>
    <w:p w:rsidRDefault="00E8442F" w:rsidP="00152422" w:rsidR="00E8442F">
      <w:pPr>
        <w:ind w:left="5664"/>
        <w:jc w:val="both"/>
      </w:pPr>
      <w:r>
        <w:t xml:space="preserve">    STEČAJNI SUDAC:</w:t>
      </w:r>
    </w:p>
    <w:p w:rsidRDefault="00E8442F" w:rsidP="00152422" w:rsidR="00E8442F">
      <w:pPr>
        <w:ind w:left="5664"/>
        <w:jc w:val="both"/>
      </w:pPr>
      <w:r>
        <w:t xml:space="preserve">        Jadranka Herman</w:t>
      </w:r>
    </w:p>
    <w:p w:rsidRDefault="00E8442F" w:rsidP="00E8442F" w:rsidR="00E8442F">
      <w:pPr>
        <w:ind w:left="720"/>
        <w:jc w:val="both"/>
      </w:pPr>
    </w:p>
    <w:p w:rsidRDefault="00E8442F" w:rsidP="00E8442F" w:rsidR="00E8442F">
      <w:pPr>
        <w:ind w:left="720"/>
        <w:jc w:val="both"/>
      </w:pPr>
    </w:p>
    <w:p w:rsidRDefault="00E8442F" w:rsidP="00E8442F" w:rsidR="00E8442F">
      <w:pPr>
        <w:ind w:left="720"/>
        <w:jc w:val="both"/>
      </w:pPr>
    </w:p>
    <w:p w:rsidRDefault="00E8442F" w:rsidP="00152422" w:rsidR="00E8442F">
      <w:pPr>
        <w:jc w:val="both"/>
      </w:pPr>
      <w:r>
        <w:t>POUKA O PRAVNOM LIJEKU:</w:t>
      </w:r>
    </w:p>
    <w:p w:rsidRDefault="00E8442F" w:rsidP="00152422" w:rsidR="00E8442F">
      <w:pPr>
        <w:jc w:val="both"/>
      </w:pPr>
      <w:r>
        <w:t>Protiv zaključka nije dopušten pravni lijek (članak 11. stav 5. Ovršnog zakona).</w:t>
      </w:r>
    </w:p>
    <w:p w:rsidRDefault="00E8442F" w:rsidP="00E8442F" w:rsidR="00E8442F">
      <w:pPr>
        <w:ind w:left="720"/>
        <w:jc w:val="both"/>
      </w:pPr>
    </w:p>
    <w:p w:rsidRDefault="00E8442F" w:rsidP="00E8442F" w:rsidR="00E8442F">
      <w:pPr>
        <w:ind w:left="720"/>
        <w:jc w:val="both"/>
      </w:pPr>
    </w:p>
    <w:p w:rsidRDefault="00E8442F" w:rsidP="00152422" w:rsidR="00E8442F">
      <w:pPr>
        <w:jc w:val="both"/>
      </w:pPr>
      <w:r>
        <w:t>DNA:</w:t>
      </w:r>
    </w:p>
    <w:p w:rsidRDefault="00E8442F" w:rsidP="00152422" w:rsidR="00E8442F">
      <w:pPr>
        <w:jc w:val="both"/>
      </w:pPr>
      <w:r>
        <w:t>1.</w:t>
      </w:r>
      <w:r w:rsidR="00152422">
        <w:t xml:space="preserve"> </w:t>
      </w:r>
      <w:r>
        <w:t>Stečajni upravitelj Nada Gagro</w:t>
      </w:r>
    </w:p>
    <w:p w:rsidRDefault="00E8442F" w:rsidP="00152422" w:rsidR="00E8442F">
      <w:pPr>
        <w:jc w:val="both"/>
      </w:pPr>
      <w:r>
        <w:t>2.</w:t>
      </w:r>
      <w:r w:rsidR="00152422">
        <w:t xml:space="preserve"> </w:t>
      </w:r>
      <w:r>
        <w:t>Kupac  Eurometal d.o.o. Osijek, Vukovarska 219/a</w:t>
      </w:r>
    </w:p>
    <w:p w:rsidRDefault="00E8442F" w:rsidP="00152422" w:rsidR="00E8442F">
      <w:pPr>
        <w:jc w:val="both"/>
      </w:pPr>
      <w:r>
        <w:t>3.</w:t>
      </w:r>
      <w:r w:rsidR="00152422">
        <w:t xml:space="preserve"> </w:t>
      </w:r>
      <w:r>
        <w:t>ZK odjel Općinski sud u Osijeku</w:t>
      </w:r>
    </w:p>
    <w:p w:rsidRDefault="003F3C86" w:rsidP="00152422" w:rsidR="00E8442F">
      <w:pPr>
        <w:jc w:val="both"/>
      </w:pPr>
      <w:r>
        <w:t>4</w:t>
      </w:r>
      <w:r w:rsidR="00E8442F">
        <w:t>.</w:t>
      </w:r>
      <w:r w:rsidR="00152422">
        <w:t xml:space="preserve"> </w:t>
      </w:r>
      <w:r w:rsidR="00E8442F">
        <w:t>e-oglasna ploča</w:t>
      </w:r>
    </w:p>
    <w:p w:rsidRDefault="003F3C86" w:rsidP="00152422" w:rsidR="00737C36">
      <w:pPr>
        <w:jc w:val="both"/>
      </w:pPr>
      <w:r>
        <w:t>5</w:t>
      </w:r>
      <w:r w:rsidR="00E8442F">
        <w:t>.</w:t>
      </w:r>
      <w:r w:rsidR="00152422">
        <w:t xml:space="preserve"> </w:t>
      </w:r>
      <w:r>
        <w:t>kal. 29/3</w:t>
      </w:r>
    </w:p>
    <w:sectPr w:rsidSect="00D07D4D" w:rsidR="00737C36">
      <w:headerReference w:type="even" r:id="rId11"/>
      <w:headerReference w:type="default" r:id="rId12"/>
      <w:pgSz w:h="16838" w:w="11906"/>
      <w:pgMar w:gutter="0" w:footer="708" w:header="708" w:left="1440" w:bottom="1417" w:right="1286"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3DE2" w:rsidR="007C3DE2">
      <w:r>
        <w:separator/>
      </w:r>
    </w:p>
  </w:endnote>
  <w:endnote w:id="0" w:type="continuationSeparator">
    <w:p w:rsidRDefault="007C3DE2" w:rsidR="007C3D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3DE2" w:rsidR="007C3DE2">
      <w:r>
        <w:separator/>
      </w:r>
    </w:p>
  </w:footnote>
  <w:footnote w:id="0" w:type="continuationSeparator">
    <w:p w:rsidRDefault="007C3DE2" w:rsidR="007C3D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1F8A" w:rsidP="00916DFE" w:rsidR="00361F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61F8A" w:rsidR="00361F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7D4D" w:rsidR="00D07D4D">
    <w:pPr>
      <w:pStyle w:val="Zaglavlje"/>
      <w:jc w:val="center"/>
    </w:pPr>
    <w:r>
      <w:fldChar w:fldCharType="begin"/>
    </w:r>
    <w:r>
      <w:instrText>PAGE   \* MERGEFORMAT</w:instrText>
    </w:r>
    <w:r>
      <w:fldChar w:fldCharType="separate"/>
    </w:r>
    <w:r w:rsidR="00E57DA8">
      <w:rPr>
        <w:noProof/>
      </w:rPr>
      <w:t>5</w:t>
    </w:r>
    <w:r>
      <w:fldChar w:fldCharType="end"/>
    </w:r>
  </w:p>
  <w:p w:rsidRDefault="00D07D4D" w:rsidR="00D07D4D">
    <w:pPr>
      <w:pStyle w:val="Zaglavlje"/>
      <w:jc w:val="center"/>
    </w:pPr>
  </w:p>
  <w:p w:rsidRDefault="00D07D4D" w:rsidR="00D07D4D">
    <w:pPr>
      <w:pStyle w:val="Zaglavlje"/>
      <w:jc w:val="center"/>
    </w:pPr>
  </w:p>
  <w:p w:rsidRDefault="00D07D4D" w:rsidP="00D07D4D" w:rsidR="00D07D4D">
    <w:pPr>
      <w:pStyle w:val="Zaglavlje"/>
      <w:jc w:val="right"/>
    </w:pPr>
    <w:r>
      <w:t>13 St-641/11-280</w:t>
    </w:r>
  </w:p>
  <w:p w:rsidRDefault="00361F8A" w:rsidR="00361F8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77574D"/>
    <w:multiLevelType w:val="hybridMultilevel"/>
    <w:tmpl w:val="2E46BB08"/>
    <w:lvl w:tplc="85023972" w:ilvl="0">
      <w:start w:val="13"/>
      <w:numFmt w:val="bullet"/>
      <w:lvlText w:val="-"/>
      <w:lvlJc w:val="left"/>
      <w:pPr>
        <w:ind w:hanging="360" w:left="1428"/>
      </w:pPr>
      <w:rPr>
        <w:rFonts w:cs="Times New Roman" w:eastAsia="Calibri"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
    <w:nsid w:val="10251C72"/>
    <w:multiLevelType w:val="hybridMultilevel"/>
    <w:tmpl w:val="866420C6"/>
    <w:lvl w:tplc="732007B2" w:ilvl="0">
      <w:start w:val="1"/>
      <w:numFmt w:val="decimal"/>
      <w:lvlText w:val="%1."/>
      <w:lvlJc w:val="left"/>
      <w:pPr>
        <w:tabs>
          <w:tab w:pos="1065" w:val="num"/>
        </w:tabs>
        <w:ind w:hanging="360" w:left="1065"/>
      </w:pPr>
      <w:rPr>
        <w:rFonts w:hint="default"/>
      </w:rPr>
    </w:lvl>
    <w:lvl w:tplc="3EF6BE52" w:ilvl="1">
      <w:start w:val="1"/>
      <w:numFmt w:val="lowerLetter"/>
      <w:lvlText w:val="%2)"/>
      <w:lvlJc w:val="left"/>
      <w:pPr>
        <w:tabs>
          <w:tab w:pos="1785" w:val="num"/>
        </w:tabs>
        <w:ind w:hanging="360" w:left="1785"/>
      </w:pPr>
      <w:rPr>
        <w:rFonts w:hint="default"/>
      </w:rPr>
    </w:lvl>
    <w:lvl w:tplc="041A001B" w:ilvl="2">
      <w:start w:val="1"/>
      <w:numFmt w:val="lowerRoman"/>
      <w:lvlText w:val="%3."/>
      <w:lvlJc w:val="right"/>
      <w:pPr>
        <w:tabs>
          <w:tab w:pos="2505" w:val="num"/>
        </w:tabs>
        <w:ind w:hanging="180" w:left="2505"/>
      </w:pPr>
    </w:lvl>
    <w:lvl w:tplc="C6847434" w:ilvl="3">
      <w:start w:val="490"/>
      <w:numFmt w:val="bullet"/>
      <w:lvlText w:val="-"/>
      <w:lvlJc w:val="left"/>
      <w:pPr>
        <w:tabs>
          <w:tab w:pos="3225" w:val="num"/>
        </w:tabs>
        <w:ind w:hanging="360" w:left="3225"/>
      </w:pPr>
      <w:rPr>
        <w:rFonts w:cs="Times New Roman" w:eastAsia="Times New Roman" w:hAnsi="Times New Roman" w:ascii="Times New Roman" w:hint="default"/>
      </w:r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10734CBF"/>
    <w:multiLevelType w:val="hybridMultilevel"/>
    <w:tmpl w:val="6E84309C"/>
    <w:lvl w:tplc="A22018C4"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1A0003" w:ilvl="1">
      <w:start w:val="1"/>
      <w:numFmt w:val="bullet"/>
      <w:lvlText w:val="o"/>
      <w:lvlJc w:val="left"/>
      <w:pPr>
        <w:tabs>
          <w:tab w:pos="1980" w:val="num"/>
        </w:tabs>
        <w:ind w:hanging="360" w:left="1980"/>
      </w:pPr>
      <w:rPr>
        <w:rFonts w:cs="Courier New" w:hAnsi="Courier New" w:ascii="Courier New" w:hint="default"/>
      </w:rPr>
    </w:lvl>
    <w:lvl w:tentative="true" w:tplc="041A0005" w:ilvl="2">
      <w:start w:val="1"/>
      <w:numFmt w:val="bullet"/>
      <w:lvlText w:val=""/>
      <w:lvlJc w:val="left"/>
      <w:pPr>
        <w:tabs>
          <w:tab w:pos="2700" w:val="num"/>
        </w:tabs>
        <w:ind w:hanging="360" w:left="2700"/>
      </w:pPr>
      <w:rPr>
        <w:rFonts w:hAnsi="Wingdings" w:ascii="Wingdings" w:hint="default"/>
      </w:rPr>
    </w:lvl>
    <w:lvl w:tentative="true" w:tplc="041A0001" w:ilvl="3">
      <w:start w:val="1"/>
      <w:numFmt w:val="bullet"/>
      <w:lvlText w:val=""/>
      <w:lvlJc w:val="left"/>
      <w:pPr>
        <w:tabs>
          <w:tab w:pos="3420" w:val="num"/>
        </w:tabs>
        <w:ind w:hanging="360" w:left="3420"/>
      </w:pPr>
      <w:rPr>
        <w:rFonts w:hAnsi="Symbol" w:ascii="Symbol" w:hint="default"/>
      </w:rPr>
    </w:lvl>
    <w:lvl w:tentative="true" w:tplc="041A0003" w:ilvl="4">
      <w:start w:val="1"/>
      <w:numFmt w:val="bullet"/>
      <w:lvlText w:val="o"/>
      <w:lvlJc w:val="left"/>
      <w:pPr>
        <w:tabs>
          <w:tab w:pos="4140" w:val="num"/>
        </w:tabs>
        <w:ind w:hanging="360" w:left="4140"/>
      </w:pPr>
      <w:rPr>
        <w:rFonts w:cs="Courier New" w:hAnsi="Courier New" w:ascii="Courier New" w:hint="default"/>
      </w:rPr>
    </w:lvl>
    <w:lvl w:tentative="true" w:tplc="041A0005" w:ilvl="5">
      <w:start w:val="1"/>
      <w:numFmt w:val="bullet"/>
      <w:lvlText w:val=""/>
      <w:lvlJc w:val="left"/>
      <w:pPr>
        <w:tabs>
          <w:tab w:pos="4860" w:val="num"/>
        </w:tabs>
        <w:ind w:hanging="360" w:left="4860"/>
      </w:pPr>
      <w:rPr>
        <w:rFonts w:hAnsi="Wingdings" w:ascii="Wingdings" w:hint="default"/>
      </w:rPr>
    </w:lvl>
    <w:lvl w:tentative="true" w:tplc="041A0001" w:ilvl="6">
      <w:start w:val="1"/>
      <w:numFmt w:val="bullet"/>
      <w:lvlText w:val=""/>
      <w:lvlJc w:val="left"/>
      <w:pPr>
        <w:tabs>
          <w:tab w:pos="5580" w:val="num"/>
        </w:tabs>
        <w:ind w:hanging="360" w:left="5580"/>
      </w:pPr>
      <w:rPr>
        <w:rFonts w:hAnsi="Symbol" w:ascii="Symbol" w:hint="default"/>
      </w:rPr>
    </w:lvl>
    <w:lvl w:tentative="true" w:tplc="041A0003" w:ilvl="7">
      <w:start w:val="1"/>
      <w:numFmt w:val="bullet"/>
      <w:lvlText w:val="o"/>
      <w:lvlJc w:val="left"/>
      <w:pPr>
        <w:tabs>
          <w:tab w:pos="6300" w:val="num"/>
        </w:tabs>
        <w:ind w:hanging="360" w:left="6300"/>
      </w:pPr>
      <w:rPr>
        <w:rFonts w:cs="Courier New" w:hAnsi="Courier New" w:ascii="Courier New" w:hint="default"/>
      </w:rPr>
    </w:lvl>
    <w:lvl w:tentative="true" w:tplc="041A0005" w:ilvl="8">
      <w:start w:val="1"/>
      <w:numFmt w:val="bullet"/>
      <w:lvlText w:val=""/>
      <w:lvlJc w:val="left"/>
      <w:pPr>
        <w:tabs>
          <w:tab w:pos="7020" w:val="num"/>
        </w:tabs>
        <w:ind w:hanging="360" w:left="7020"/>
      </w:pPr>
      <w:rPr>
        <w:rFonts w:hAnsi="Wingdings" w:ascii="Wingdings" w:hint="default"/>
      </w:rPr>
    </w:lvl>
  </w:abstractNum>
  <w:abstractNum w:abstractNumId="3">
    <w:nsid w:val="191444F4"/>
    <w:multiLevelType w:val="hybridMultilevel"/>
    <w:tmpl w:val="E8D60A62"/>
    <w:lvl w:tplc="EC367222" w:ilvl="0">
      <w:start w:val="13"/>
      <w:numFmt w:val="bullet"/>
      <w:lvlText w:val="-"/>
      <w:lvlJc w:val="left"/>
      <w:pPr>
        <w:ind w:hanging="360" w:left="1428"/>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4">
    <w:nsid w:val="238321E1"/>
    <w:multiLevelType w:val="hybridMultilevel"/>
    <w:tmpl w:val="929A8E96"/>
    <w:lvl w:tplc="38E2A0C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7B55284"/>
    <w:multiLevelType w:val="hybridMultilevel"/>
    <w:tmpl w:val="ACF4B37A"/>
    <w:lvl w:tplc="D048FA44" w:ilvl="0">
      <w:start w:val="1"/>
      <w:numFmt w:val="decimal"/>
      <w:lvlText w:val="%1."/>
      <w:lvlJc w:val="left"/>
      <w:pPr>
        <w:tabs>
          <w:tab w:pos="1767" w:val="num"/>
        </w:tabs>
        <w:ind w:hanging="360" w:left="1767"/>
      </w:pPr>
      <w:rPr>
        <w:rFonts w:hint="default"/>
      </w:rPr>
    </w:lvl>
    <w:lvl w:tentative="true" w:tplc="041A0019" w:ilvl="1">
      <w:start w:val="1"/>
      <w:numFmt w:val="lowerLetter"/>
      <w:lvlText w:val="%2."/>
      <w:lvlJc w:val="left"/>
      <w:pPr>
        <w:tabs>
          <w:tab w:pos="2487" w:val="num"/>
        </w:tabs>
        <w:ind w:hanging="360" w:left="2487"/>
      </w:pPr>
    </w:lvl>
    <w:lvl w:tentative="true" w:tplc="041A001B" w:ilvl="2">
      <w:start w:val="1"/>
      <w:numFmt w:val="lowerRoman"/>
      <w:lvlText w:val="%3."/>
      <w:lvlJc w:val="right"/>
      <w:pPr>
        <w:tabs>
          <w:tab w:pos="3207" w:val="num"/>
        </w:tabs>
        <w:ind w:hanging="180" w:left="3207"/>
      </w:pPr>
    </w:lvl>
    <w:lvl w:tentative="true" w:tplc="041A000F" w:ilvl="3">
      <w:start w:val="1"/>
      <w:numFmt w:val="decimal"/>
      <w:lvlText w:val="%4."/>
      <w:lvlJc w:val="left"/>
      <w:pPr>
        <w:tabs>
          <w:tab w:pos="3927" w:val="num"/>
        </w:tabs>
        <w:ind w:hanging="360" w:left="3927"/>
      </w:pPr>
    </w:lvl>
    <w:lvl w:tentative="true" w:tplc="041A0019" w:ilvl="4">
      <w:start w:val="1"/>
      <w:numFmt w:val="lowerLetter"/>
      <w:lvlText w:val="%5."/>
      <w:lvlJc w:val="left"/>
      <w:pPr>
        <w:tabs>
          <w:tab w:pos="4647" w:val="num"/>
        </w:tabs>
        <w:ind w:hanging="360" w:left="4647"/>
      </w:pPr>
    </w:lvl>
    <w:lvl w:tentative="true" w:tplc="041A001B" w:ilvl="5">
      <w:start w:val="1"/>
      <w:numFmt w:val="lowerRoman"/>
      <w:lvlText w:val="%6."/>
      <w:lvlJc w:val="right"/>
      <w:pPr>
        <w:tabs>
          <w:tab w:pos="5367" w:val="num"/>
        </w:tabs>
        <w:ind w:hanging="180" w:left="5367"/>
      </w:pPr>
    </w:lvl>
    <w:lvl w:tentative="true" w:tplc="041A000F" w:ilvl="6">
      <w:start w:val="1"/>
      <w:numFmt w:val="decimal"/>
      <w:lvlText w:val="%7."/>
      <w:lvlJc w:val="left"/>
      <w:pPr>
        <w:tabs>
          <w:tab w:pos="6087" w:val="num"/>
        </w:tabs>
        <w:ind w:hanging="360" w:left="6087"/>
      </w:pPr>
    </w:lvl>
    <w:lvl w:tentative="true" w:tplc="041A0019" w:ilvl="7">
      <w:start w:val="1"/>
      <w:numFmt w:val="lowerLetter"/>
      <w:lvlText w:val="%8."/>
      <w:lvlJc w:val="left"/>
      <w:pPr>
        <w:tabs>
          <w:tab w:pos="6807" w:val="num"/>
        </w:tabs>
        <w:ind w:hanging="360" w:left="6807"/>
      </w:pPr>
    </w:lvl>
    <w:lvl w:tentative="true" w:tplc="041A001B" w:ilvl="8">
      <w:start w:val="1"/>
      <w:numFmt w:val="lowerRoman"/>
      <w:lvlText w:val="%9."/>
      <w:lvlJc w:val="right"/>
      <w:pPr>
        <w:tabs>
          <w:tab w:pos="7527" w:val="num"/>
        </w:tabs>
        <w:ind w:hanging="180" w:left="7527"/>
      </w:pPr>
    </w:lvl>
  </w:abstractNum>
  <w:abstractNum w:abstractNumId="6">
    <w:nsid w:val="493C3809"/>
    <w:multiLevelType w:val="hybridMultilevel"/>
    <w:tmpl w:val="2DE4D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9690895"/>
    <w:multiLevelType w:val="hybridMultilevel"/>
    <w:tmpl w:val="D368B886"/>
    <w:lvl w:tplc="C08413D4" w:ilvl="0">
      <w:start w:val="1"/>
      <w:numFmt w:val="decimal"/>
      <w:lvlText w:val="%1."/>
      <w:lvlJc w:val="left"/>
      <w:pPr>
        <w:tabs>
          <w:tab w:pos="1260" w:val="num"/>
        </w:tabs>
        <w:ind w:hanging="360" w:left="1260"/>
      </w:pPr>
      <w:rPr>
        <w:rFonts w:hint="default"/>
      </w:rPr>
    </w:lvl>
    <w:lvl w:tplc="A060341E" w:ilvl="1">
      <w:numFmt w:val="bullet"/>
      <w:lvlText w:val="-"/>
      <w:lvlJc w:val="left"/>
      <w:pPr>
        <w:tabs>
          <w:tab w:pos="2340" w:val="num"/>
        </w:tabs>
        <w:ind w:hanging="360" w:left="2340"/>
      </w:pPr>
      <w:rPr>
        <w:rFonts w:cs="Times New Roman" w:eastAsia="Times New Roman" w:hAnsi="Times New Roman" w:ascii="Times New Roman" w:hint="default"/>
      </w:rPr>
    </w:lvl>
    <w:lvl w:tentative="true" w:tplc="041A001B" w:ilvl="2">
      <w:start w:val="1"/>
      <w:numFmt w:val="lowerRoman"/>
      <w:lvlText w:val="%3."/>
      <w:lvlJc w:val="right"/>
      <w:pPr>
        <w:tabs>
          <w:tab w:pos="2700" w:val="num"/>
        </w:tabs>
        <w:ind w:hanging="180" w:left="2700"/>
      </w:pPr>
    </w:lvl>
    <w:lvl w:tentative="true" w:tplc="041A000F" w:ilvl="3">
      <w:start w:val="1"/>
      <w:numFmt w:val="decimal"/>
      <w:lvlText w:val="%4."/>
      <w:lvlJc w:val="left"/>
      <w:pPr>
        <w:tabs>
          <w:tab w:pos="3420" w:val="num"/>
        </w:tabs>
        <w:ind w:hanging="360" w:left="3420"/>
      </w:pPr>
    </w:lvl>
    <w:lvl w:tentative="true" w:tplc="041A0019" w:ilvl="4">
      <w:start w:val="1"/>
      <w:numFmt w:val="lowerLetter"/>
      <w:lvlText w:val="%5."/>
      <w:lvlJc w:val="left"/>
      <w:pPr>
        <w:tabs>
          <w:tab w:pos="4140" w:val="num"/>
        </w:tabs>
        <w:ind w:hanging="360" w:left="4140"/>
      </w:pPr>
    </w:lvl>
    <w:lvl w:tentative="true" w:tplc="041A001B" w:ilvl="5">
      <w:start w:val="1"/>
      <w:numFmt w:val="lowerRoman"/>
      <w:lvlText w:val="%6."/>
      <w:lvlJc w:val="right"/>
      <w:pPr>
        <w:tabs>
          <w:tab w:pos="4860" w:val="num"/>
        </w:tabs>
        <w:ind w:hanging="180" w:left="4860"/>
      </w:pPr>
    </w:lvl>
    <w:lvl w:tentative="true" w:tplc="041A000F" w:ilvl="6">
      <w:start w:val="1"/>
      <w:numFmt w:val="decimal"/>
      <w:lvlText w:val="%7."/>
      <w:lvlJc w:val="left"/>
      <w:pPr>
        <w:tabs>
          <w:tab w:pos="5580" w:val="num"/>
        </w:tabs>
        <w:ind w:hanging="360" w:left="5580"/>
      </w:pPr>
    </w:lvl>
    <w:lvl w:tentative="true" w:tplc="041A0019" w:ilvl="7">
      <w:start w:val="1"/>
      <w:numFmt w:val="lowerLetter"/>
      <w:lvlText w:val="%8."/>
      <w:lvlJc w:val="left"/>
      <w:pPr>
        <w:tabs>
          <w:tab w:pos="6300" w:val="num"/>
        </w:tabs>
        <w:ind w:hanging="360" w:left="6300"/>
      </w:pPr>
    </w:lvl>
    <w:lvl w:tentative="true" w:tplc="041A001B" w:ilvl="8">
      <w:start w:val="1"/>
      <w:numFmt w:val="lowerRoman"/>
      <w:lvlText w:val="%9."/>
      <w:lvlJc w:val="right"/>
      <w:pPr>
        <w:tabs>
          <w:tab w:pos="7020" w:val="num"/>
        </w:tabs>
        <w:ind w:hanging="180" w:left="7020"/>
      </w:pPr>
    </w:lvl>
  </w:abstractNum>
  <w:abstractNum w:abstractNumId="8">
    <w:nsid w:val="4A902B38"/>
    <w:multiLevelType w:val="hybridMultilevel"/>
    <w:tmpl w:val="52A615EE"/>
    <w:lvl w:tplc="3F3A10BC" w:ilvl="0">
      <w:start w:val="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563857BC"/>
    <w:multiLevelType w:val="hybridMultilevel"/>
    <w:tmpl w:val="BC42CE8C"/>
    <w:lvl w:tplc="60562460"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19C78C5"/>
    <w:multiLevelType w:val="hybridMultilevel"/>
    <w:tmpl w:val="F1C24794"/>
    <w:lvl w:tplc="4EBAC57E" w:ilvl="0">
      <w:start w:val="1"/>
      <w:numFmt w:val="decimal"/>
      <w:lvlText w:val="%1."/>
      <w:lvlJc w:val="left"/>
      <w:pPr>
        <w:tabs>
          <w:tab w:pos="1068" w:val="num"/>
        </w:tabs>
        <w:ind w:hanging="360" w:left="1068"/>
      </w:pPr>
      <w:rPr>
        <w:rFonts w:hint="default"/>
      </w:rPr>
    </w:lvl>
    <w:lvl w:tplc="4DE82868" w:ilvl="1">
      <w:start w:val="1"/>
      <w:numFmt w:val="lowerLetter"/>
      <w:lvlText w:val="%2)"/>
      <w:lvlJc w:val="left"/>
      <w:pPr>
        <w:tabs>
          <w:tab w:pos="1788" w:val="num"/>
        </w:tabs>
        <w:ind w:hanging="360" w:left="1788"/>
      </w:pPr>
      <w:rPr>
        <w:rFonts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620F26F4"/>
    <w:multiLevelType w:val="hybridMultilevel"/>
    <w:tmpl w:val="2292B4E6"/>
    <w:lvl w:tplc="EB1C2530" w:ilvl="0">
      <w:start w:val="13"/>
      <w:numFmt w:val="bullet"/>
      <w:lvlText w:val="-"/>
      <w:lvlJc w:val="left"/>
      <w:pPr>
        <w:ind w:hanging="360" w:left="1428"/>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2">
    <w:nsid w:val="6A521E8B"/>
    <w:multiLevelType w:val="hybridMultilevel"/>
    <w:tmpl w:val="7098E44C"/>
    <w:lvl w:tplc="0DDC234C"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3">
    <w:nsid w:val="70D725C7"/>
    <w:multiLevelType w:val="hybridMultilevel"/>
    <w:tmpl w:val="44DE7DB6"/>
    <w:lvl w:tplc="D6ECD6AC" w:ilvl="0">
      <w:start w:val="1"/>
      <w:numFmt w:val="lowerLetter"/>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14">
    <w:nsid w:val="71261E3D"/>
    <w:multiLevelType w:val="hybridMultilevel"/>
    <w:tmpl w:val="3B849E2E"/>
    <w:lvl w:tplc="B0E61C2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
    <w:nsid w:val="76D05119"/>
    <w:multiLevelType w:val="hybridMultilevel"/>
    <w:tmpl w:val="7D48C2F8"/>
    <w:lvl w:tplc="584A8024" w:ilvl="0">
      <w:start w:val="1"/>
      <w:numFmt w:val="lowerLetter"/>
      <w:lvlText w:val="%1)"/>
      <w:lvlJc w:val="left"/>
      <w:pPr>
        <w:tabs>
          <w:tab w:pos="1422" w:val="num"/>
        </w:tabs>
        <w:ind w:hanging="360" w:left="1422"/>
      </w:pPr>
      <w:rPr>
        <w:rFonts w:hint="default"/>
      </w:rPr>
    </w:lvl>
    <w:lvl w:tentative="true" w:tplc="041A0019" w:ilvl="1">
      <w:start w:val="1"/>
      <w:numFmt w:val="lowerLetter"/>
      <w:lvlText w:val="%2."/>
      <w:lvlJc w:val="left"/>
      <w:pPr>
        <w:tabs>
          <w:tab w:pos="2142" w:val="num"/>
        </w:tabs>
        <w:ind w:hanging="360" w:left="2142"/>
      </w:pPr>
    </w:lvl>
    <w:lvl w:tentative="true" w:tplc="041A001B" w:ilvl="2">
      <w:start w:val="1"/>
      <w:numFmt w:val="lowerRoman"/>
      <w:lvlText w:val="%3."/>
      <w:lvlJc w:val="right"/>
      <w:pPr>
        <w:tabs>
          <w:tab w:pos="2862" w:val="num"/>
        </w:tabs>
        <w:ind w:hanging="180" w:left="2862"/>
      </w:pPr>
    </w:lvl>
    <w:lvl w:tentative="true" w:tplc="041A000F" w:ilvl="3">
      <w:start w:val="1"/>
      <w:numFmt w:val="decimal"/>
      <w:lvlText w:val="%4."/>
      <w:lvlJc w:val="left"/>
      <w:pPr>
        <w:tabs>
          <w:tab w:pos="3582" w:val="num"/>
        </w:tabs>
        <w:ind w:hanging="360" w:left="3582"/>
      </w:pPr>
    </w:lvl>
    <w:lvl w:tentative="true" w:tplc="041A0019" w:ilvl="4">
      <w:start w:val="1"/>
      <w:numFmt w:val="lowerLetter"/>
      <w:lvlText w:val="%5."/>
      <w:lvlJc w:val="left"/>
      <w:pPr>
        <w:tabs>
          <w:tab w:pos="4302" w:val="num"/>
        </w:tabs>
        <w:ind w:hanging="360" w:left="4302"/>
      </w:pPr>
    </w:lvl>
    <w:lvl w:tentative="true" w:tplc="041A001B" w:ilvl="5">
      <w:start w:val="1"/>
      <w:numFmt w:val="lowerRoman"/>
      <w:lvlText w:val="%6."/>
      <w:lvlJc w:val="right"/>
      <w:pPr>
        <w:tabs>
          <w:tab w:pos="5022" w:val="num"/>
        </w:tabs>
        <w:ind w:hanging="180" w:left="5022"/>
      </w:pPr>
    </w:lvl>
    <w:lvl w:tentative="true" w:tplc="041A000F" w:ilvl="6">
      <w:start w:val="1"/>
      <w:numFmt w:val="decimal"/>
      <w:lvlText w:val="%7."/>
      <w:lvlJc w:val="left"/>
      <w:pPr>
        <w:tabs>
          <w:tab w:pos="5742" w:val="num"/>
        </w:tabs>
        <w:ind w:hanging="360" w:left="5742"/>
      </w:pPr>
    </w:lvl>
    <w:lvl w:tentative="true" w:tplc="041A0019" w:ilvl="7">
      <w:start w:val="1"/>
      <w:numFmt w:val="lowerLetter"/>
      <w:lvlText w:val="%8."/>
      <w:lvlJc w:val="left"/>
      <w:pPr>
        <w:tabs>
          <w:tab w:pos="6462" w:val="num"/>
        </w:tabs>
        <w:ind w:hanging="360" w:left="6462"/>
      </w:pPr>
    </w:lvl>
    <w:lvl w:tentative="true" w:tplc="041A001B" w:ilvl="8">
      <w:start w:val="1"/>
      <w:numFmt w:val="lowerRoman"/>
      <w:lvlText w:val="%9."/>
      <w:lvlJc w:val="right"/>
      <w:pPr>
        <w:tabs>
          <w:tab w:pos="7182" w:val="num"/>
        </w:tabs>
        <w:ind w:hanging="180" w:left="7182"/>
      </w:pPr>
    </w:lvl>
  </w:abstractNum>
  <w:abstractNum w:abstractNumId="16">
    <w:nsid w:val="779B5824"/>
    <w:multiLevelType w:val="hybridMultilevel"/>
    <w:tmpl w:val="CA5CA6A0"/>
    <w:lvl w:tplc="AA74B712" w:ilvl="0">
      <w:numFmt w:val="bullet"/>
      <w:lvlText w:val="-"/>
      <w:lvlJc w:val="left"/>
      <w:pPr>
        <w:tabs>
          <w:tab w:pos="1422" w:val="num"/>
        </w:tabs>
        <w:ind w:hanging="360" w:left="1422"/>
      </w:pPr>
      <w:rPr>
        <w:rFonts w:cs="Times New Roman" w:eastAsia="Times New Roman" w:hAnsi="Times New Roman" w:ascii="Times New Roman" w:hint="default"/>
      </w:rPr>
    </w:lvl>
    <w:lvl w:tentative="true" w:tplc="041A0003" w:ilvl="1">
      <w:start w:val="1"/>
      <w:numFmt w:val="bullet"/>
      <w:lvlText w:val="o"/>
      <w:lvlJc w:val="left"/>
      <w:pPr>
        <w:tabs>
          <w:tab w:pos="2142" w:val="num"/>
        </w:tabs>
        <w:ind w:hanging="360" w:left="2142"/>
      </w:pPr>
      <w:rPr>
        <w:rFonts w:cs="Courier New" w:hAnsi="Courier New" w:ascii="Courier New" w:hint="default"/>
      </w:rPr>
    </w:lvl>
    <w:lvl w:tentative="true" w:tplc="041A0005" w:ilvl="2">
      <w:start w:val="1"/>
      <w:numFmt w:val="bullet"/>
      <w:lvlText w:val=""/>
      <w:lvlJc w:val="left"/>
      <w:pPr>
        <w:tabs>
          <w:tab w:pos="2862" w:val="num"/>
        </w:tabs>
        <w:ind w:hanging="360" w:left="2862"/>
      </w:pPr>
      <w:rPr>
        <w:rFonts w:hAnsi="Wingdings" w:ascii="Wingdings" w:hint="default"/>
      </w:rPr>
    </w:lvl>
    <w:lvl w:tentative="true" w:tplc="041A0001" w:ilvl="3">
      <w:start w:val="1"/>
      <w:numFmt w:val="bullet"/>
      <w:lvlText w:val=""/>
      <w:lvlJc w:val="left"/>
      <w:pPr>
        <w:tabs>
          <w:tab w:pos="3582" w:val="num"/>
        </w:tabs>
        <w:ind w:hanging="360" w:left="3582"/>
      </w:pPr>
      <w:rPr>
        <w:rFonts w:hAnsi="Symbol" w:ascii="Symbol" w:hint="default"/>
      </w:rPr>
    </w:lvl>
    <w:lvl w:tentative="true" w:tplc="041A0003" w:ilvl="4">
      <w:start w:val="1"/>
      <w:numFmt w:val="bullet"/>
      <w:lvlText w:val="o"/>
      <w:lvlJc w:val="left"/>
      <w:pPr>
        <w:tabs>
          <w:tab w:pos="4302" w:val="num"/>
        </w:tabs>
        <w:ind w:hanging="360" w:left="4302"/>
      </w:pPr>
      <w:rPr>
        <w:rFonts w:cs="Courier New" w:hAnsi="Courier New" w:ascii="Courier New" w:hint="default"/>
      </w:rPr>
    </w:lvl>
    <w:lvl w:tentative="true" w:tplc="041A0005" w:ilvl="5">
      <w:start w:val="1"/>
      <w:numFmt w:val="bullet"/>
      <w:lvlText w:val=""/>
      <w:lvlJc w:val="left"/>
      <w:pPr>
        <w:tabs>
          <w:tab w:pos="5022" w:val="num"/>
        </w:tabs>
        <w:ind w:hanging="360" w:left="5022"/>
      </w:pPr>
      <w:rPr>
        <w:rFonts w:hAnsi="Wingdings" w:ascii="Wingdings" w:hint="default"/>
      </w:rPr>
    </w:lvl>
    <w:lvl w:tentative="true" w:tplc="041A0001" w:ilvl="6">
      <w:start w:val="1"/>
      <w:numFmt w:val="bullet"/>
      <w:lvlText w:val=""/>
      <w:lvlJc w:val="left"/>
      <w:pPr>
        <w:tabs>
          <w:tab w:pos="5742" w:val="num"/>
        </w:tabs>
        <w:ind w:hanging="360" w:left="5742"/>
      </w:pPr>
      <w:rPr>
        <w:rFonts w:hAnsi="Symbol" w:ascii="Symbol" w:hint="default"/>
      </w:rPr>
    </w:lvl>
    <w:lvl w:tentative="true" w:tplc="041A0003" w:ilvl="7">
      <w:start w:val="1"/>
      <w:numFmt w:val="bullet"/>
      <w:lvlText w:val="o"/>
      <w:lvlJc w:val="left"/>
      <w:pPr>
        <w:tabs>
          <w:tab w:pos="6462" w:val="num"/>
        </w:tabs>
        <w:ind w:hanging="360" w:left="6462"/>
      </w:pPr>
      <w:rPr>
        <w:rFonts w:cs="Courier New" w:hAnsi="Courier New" w:ascii="Courier New" w:hint="default"/>
      </w:rPr>
    </w:lvl>
    <w:lvl w:tentative="true" w:tplc="041A0005" w:ilvl="8">
      <w:start w:val="1"/>
      <w:numFmt w:val="bullet"/>
      <w:lvlText w:val=""/>
      <w:lvlJc w:val="left"/>
      <w:pPr>
        <w:tabs>
          <w:tab w:pos="7182" w:val="num"/>
        </w:tabs>
        <w:ind w:hanging="360" w:left="7182"/>
      </w:pPr>
      <w:rPr>
        <w:rFonts w:hAnsi="Wingdings" w:ascii="Wingdings" w:hint="default"/>
      </w:rPr>
    </w:lvl>
  </w:abstractNum>
  <w:abstractNum w:abstractNumId="17">
    <w:nsid w:val="7A3D4FFC"/>
    <w:multiLevelType w:val="hybridMultilevel"/>
    <w:tmpl w:val="101A0FB4"/>
    <w:lvl w:tplc="A4E8C1DE"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8">
    <w:nsid w:val="7FB87901"/>
    <w:multiLevelType w:val="hybridMultilevel"/>
    <w:tmpl w:val="16D8DD30"/>
    <w:lvl w:tplc="6C22D594"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6"/>
  </w:num>
  <w:num w:numId="2">
    <w:abstractNumId w:val="1"/>
  </w:num>
  <w:num w:numId="3">
    <w:abstractNumId w:val="9"/>
  </w:num>
  <w:num w:numId="4">
    <w:abstractNumId w:val="2"/>
  </w:num>
  <w:num w:numId="5">
    <w:abstractNumId w:val="7"/>
  </w:num>
  <w:num w:numId="6">
    <w:abstractNumId w:val="5"/>
  </w:num>
  <w:num w:numId="7">
    <w:abstractNumId w:val="10"/>
  </w:num>
  <w:num w:numId="8">
    <w:abstractNumId w:val="15"/>
  </w:num>
  <w:num w:numId="9">
    <w:abstractNumId w:val="16"/>
  </w:num>
  <w:num w:numId="10">
    <w:abstractNumId w:val="12"/>
  </w:num>
  <w:num w:numId="11">
    <w:abstractNumId w:val="18"/>
  </w:num>
  <w:num w:numId="12">
    <w:abstractNumId w:val="3"/>
  </w:num>
  <w:num w:numId="13">
    <w:abstractNumId w:val="0"/>
  </w:num>
  <w:num w:numId="14">
    <w:abstractNumId w:val="11"/>
  </w:num>
  <w:num w:numId="15">
    <w:abstractNumId w:val="13"/>
  </w:num>
  <w:num w:numId="16">
    <w:abstractNumId w:val="4"/>
  </w:num>
  <w:num w:numId="17">
    <w:abstractNumId w:val="14"/>
  </w:num>
  <w:num w:numId="18">
    <w:abstractNumId w:val="17"/>
  </w:num>
  <w:num w:numId="1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7C36"/>
    <w:rsid w:val="00011A01"/>
    <w:rsid w:val="0002048A"/>
    <w:rsid w:val="00022B09"/>
    <w:rsid w:val="0005058A"/>
    <w:rsid w:val="00050BB3"/>
    <w:rsid w:val="0006606B"/>
    <w:rsid w:val="00077A1E"/>
    <w:rsid w:val="000908F2"/>
    <w:rsid w:val="000B3FAC"/>
    <w:rsid w:val="000B5239"/>
    <w:rsid w:val="0011325D"/>
    <w:rsid w:val="00133395"/>
    <w:rsid w:val="00150D3B"/>
    <w:rsid w:val="00152422"/>
    <w:rsid w:val="001C16CA"/>
    <w:rsid w:val="002317C8"/>
    <w:rsid w:val="0024274A"/>
    <w:rsid w:val="00245DF2"/>
    <w:rsid w:val="00257415"/>
    <w:rsid w:val="00265772"/>
    <w:rsid w:val="00286C0C"/>
    <w:rsid w:val="003214F1"/>
    <w:rsid w:val="00345450"/>
    <w:rsid w:val="00355826"/>
    <w:rsid w:val="00361F8A"/>
    <w:rsid w:val="00372B34"/>
    <w:rsid w:val="003B2E11"/>
    <w:rsid w:val="003F3C86"/>
    <w:rsid w:val="00423FF6"/>
    <w:rsid w:val="004A46B5"/>
    <w:rsid w:val="004C716F"/>
    <w:rsid w:val="004E090F"/>
    <w:rsid w:val="004F2FCA"/>
    <w:rsid w:val="0053253C"/>
    <w:rsid w:val="005453B1"/>
    <w:rsid w:val="005B20C9"/>
    <w:rsid w:val="005E7EC0"/>
    <w:rsid w:val="00605CE7"/>
    <w:rsid w:val="00622FBF"/>
    <w:rsid w:val="006439B5"/>
    <w:rsid w:val="00651914"/>
    <w:rsid w:val="00657546"/>
    <w:rsid w:val="00677F2C"/>
    <w:rsid w:val="006A2A48"/>
    <w:rsid w:val="00737C36"/>
    <w:rsid w:val="00772827"/>
    <w:rsid w:val="0077556B"/>
    <w:rsid w:val="007B6334"/>
    <w:rsid w:val="007C3DE2"/>
    <w:rsid w:val="007C67CF"/>
    <w:rsid w:val="007E0367"/>
    <w:rsid w:val="007F34AF"/>
    <w:rsid w:val="0084279D"/>
    <w:rsid w:val="00843085"/>
    <w:rsid w:val="00883F44"/>
    <w:rsid w:val="0089568E"/>
    <w:rsid w:val="008979CE"/>
    <w:rsid w:val="008C4EE8"/>
    <w:rsid w:val="008C58E0"/>
    <w:rsid w:val="008E1DE2"/>
    <w:rsid w:val="008E2AB1"/>
    <w:rsid w:val="00916DFE"/>
    <w:rsid w:val="009B6B17"/>
    <w:rsid w:val="009C04D3"/>
    <w:rsid w:val="009C1B13"/>
    <w:rsid w:val="009D7E86"/>
    <w:rsid w:val="00A102C3"/>
    <w:rsid w:val="00A12BC9"/>
    <w:rsid w:val="00A678DA"/>
    <w:rsid w:val="00B34F15"/>
    <w:rsid w:val="00B35AD9"/>
    <w:rsid w:val="00B4504C"/>
    <w:rsid w:val="00B51DD5"/>
    <w:rsid w:val="00BF7921"/>
    <w:rsid w:val="00C067DF"/>
    <w:rsid w:val="00C8338D"/>
    <w:rsid w:val="00C87B21"/>
    <w:rsid w:val="00CA25B5"/>
    <w:rsid w:val="00CE1773"/>
    <w:rsid w:val="00D0152D"/>
    <w:rsid w:val="00D07D4D"/>
    <w:rsid w:val="00D177CC"/>
    <w:rsid w:val="00D367C1"/>
    <w:rsid w:val="00D947AC"/>
    <w:rsid w:val="00DC7E1D"/>
    <w:rsid w:val="00DD53EC"/>
    <w:rsid w:val="00DF25F9"/>
    <w:rsid w:val="00E0071D"/>
    <w:rsid w:val="00E27B75"/>
    <w:rsid w:val="00E420C8"/>
    <w:rsid w:val="00E57DA8"/>
    <w:rsid w:val="00E8442F"/>
    <w:rsid w:val="00EC66B6"/>
    <w:rsid w:val="00ED0FB4"/>
    <w:rsid w:val="00ED737D"/>
    <w:rsid w:val="00EE4683"/>
    <w:rsid w:val="00EE5D96"/>
    <w:rsid w:val="00EF0C8A"/>
    <w:rsid w:val="00EF51D3"/>
    <w:rsid w:val="00F33EA0"/>
    <w:rsid w:val="00F5035B"/>
    <w:rsid w:val="00F62C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37C36"/>
    <w:rPr>
      <w:sz w:val="24"/>
      <w:szCs w:val="24"/>
    </w:rPr>
  </w:style>
  <w:style w:styleId="Naslov1" w:type="paragraph">
    <w:name w:val="heading 1"/>
    <w:basedOn w:val="Normal"/>
    <w:next w:val="Normal"/>
    <w:qFormat/>
    <w:rsid w:val="00737C36"/>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37C36"/>
    <w:pPr>
      <w:jc w:val="both"/>
    </w:pPr>
  </w:style>
  <w:style w:styleId="Zaglavlje" w:type="paragraph">
    <w:name w:val="header"/>
    <w:basedOn w:val="Normal"/>
    <w:link w:val="ZaglavljeChar"/>
    <w:uiPriority w:val="99"/>
    <w:rsid w:val="00361F8A"/>
    <w:pPr>
      <w:tabs>
        <w:tab w:pos="4536" w:val="center"/>
        <w:tab w:pos="9072" w:val="right"/>
      </w:tabs>
    </w:pPr>
  </w:style>
  <w:style w:styleId="Brojstranice" w:type="character">
    <w:name w:val="page number"/>
    <w:basedOn w:val="Zadanifontodlomka"/>
    <w:rsid w:val="00361F8A"/>
  </w:style>
  <w:style w:styleId="Podnoje" w:type="paragraph">
    <w:name w:val="footer"/>
    <w:basedOn w:val="Normal"/>
    <w:rsid w:val="00361F8A"/>
    <w:pPr>
      <w:tabs>
        <w:tab w:pos="4536" w:val="center"/>
        <w:tab w:pos="9072" w:val="right"/>
      </w:tabs>
    </w:pPr>
  </w:style>
  <w:style w:styleId="Tekstbalonia" w:type="paragraph">
    <w:name w:val="Balloon Text"/>
    <w:basedOn w:val="Normal"/>
    <w:semiHidden/>
    <w:rsid w:val="00361F8A"/>
    <w:rPr>
      <w:rFonts w:cs="Tahoma" w:hAnsi="Tahoma" w:ascii="Tahoma"/>
      <w:sz w:val="16"/>
      <w:szCs w:val="16"/>
    </w:rPr>
  </w:style>
  <w:style w:customStyle="true" w:styleId="TijelotekstaChar" w:type="character">
    <w:name w:val="Tijelo teksta Char"/>
    <w:link w:val="Tijeloteksta"/>
    <w:rsid w:val="00843085"/>
    <w:rPr>
      <w:sz w:val="24"/>
      <w:szCs w:val="24"/>
    </w:rPr>
  </w:style>
  <w:style w:styleId="Odlomakpopisa" w:type="paragraph">
    <w:name w:val="List Paragraph"/>
    <w:basedOn w:val="Normal"/>
    <w:uiPriority w:val="34"/>
    <w:qFormat/>
    <w:rsid w:val="00843085"/>
    <w:pPr>
      <w:contextualSpacing/>
      <w:jc w:val="both"/>
    </w:pPr>
    <w:rPr>
      <w:rFonts w:eastAsia="Calibri"/>
      <w:lang w:eastAsia="en-US"/>
    </w:rPr>
  </w:style>
  <w:style w:styleId="Naglaeno" w:type="character">
    <w:name w:val="Strong"/>
    <w:qFormat/>
    <w:rsid w:val="00605CE7"/>
    <w:rPr>
      <w:b/>
      <w:bCs/>
    </w:rPr>
  </w:style>
  <w:style w:customStyle="true" w:styleId="ZaglavljeChar" w:type="character">
    <w:name w:val="Zaglavlje Char"/>
    <w:link w:val="Zaglavlje"/>
    <w:uiPriority w:val="99"/>
    <w:rsid w:val="00D07D4D"/>
    <w:rPr>
      <w:sz w:val="24"/>
      <w:szCs w:val="24"/>
    </w:rPr>
  </w:style>
  <w:style w:styleId="Tekstrezerviranogmjesta" w:type="character">
    <w:name w:val="Placeholder Text"/>
    <w:basedOn w:val="Zadanifontodlomka"/>
    <w:uiPriority w:val="99"/>
    <w:semiHidden/>
    <w:rsid w:val="00E57DA8"/>
    <w:rPr>
      <w:color w:val="808080"/>
      <w:bdr w:space="0" w:sz="0" w:color="auto" w:val="none"/>
      <w:shd w:fill="auto" w:color="auto" w:val="clear"/>
    </w:rPr>
  </w:style>
  <w:style w:customStyle="true" w:styleId="eSPISCCParagraphDefaultFont" w:type="character">
    <w:name w:val="eSPIS_CC_Paragraph Default Font"/>
    <w:basedOn w:val="Zadanifontodlomka"/>
    <w:rsid w:val="00E57D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7DA8"/>
    <w:rPr>
      <w:bdr w:space="0" w:sz="0" w:color="auto" w:val="none"/>
      <w:shd w:fill="FFFFCC" w:color="auto" w:val="clear"/>
      <w:lang w:val="hr-HR"/>
    </w:rPr>
  </w:style>
  <w:style w:customStyle="true" w:styleId="PozadinaSvijetloCrvena" w:type="character">
    <w:name w:val="Pozadina_SvijetloCrvena"/>
    <w:basedOn w:val="eSPISCCParagraphDefaultFont"/>
    <w:rsid w:val="00E57D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7D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37C36"/>
    <w:rPr>
      <w:sz w:val="24"/>
      <w:szCs w:val="24"/>
    </w:rPr>
  </w:style>
  <w:style w:styleId="Naslov1" w:type="paragraph">
    <w:name w:val="heading 1"/>
    <w:basedOn w:val="Normal"/>
    <w:next w:val="Normal"/>
    <w:qFormat/>
    <w:rsid w:val="00737C36"/>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37C36"/>
    <w:pPr>
      <w:jc w:val="both"/>
    </w:pPr>
  </w:style>
  <w:style w:styleId="Zaglavlje" w:type="paragraph">
    <w:name w:val="header"/>
    <w:basedOn w:val="Normal"/>
    <w:link w:val="ZaglavljeChar"/>
    <w:uiPriority w:val="99"/>
    <w:rsid w:val="00361F8A"/>
    <w:pPr>
      <w:tabs>
        <w:tab w:pos="4536" w:val="center"/>
        <w:tab w:pos="9072" w:val="right"/>
      </w:tabs>
    </w:pPr>
  </w:style>
  <w:style w:styleId="Brojstranice" w:type="character">
    <w:name w:val="page number"/>
    <w:basedOn w:val="Zadanifontodlomka"/>
    <w:rsid w:val="00361F8A"/>
  </w:style>
  <w:style w:styleId="Podnoje" w:type="paragraph">
    <w:name w:val="footer"/>
    <w:basedOn w:val="Normal"/>
    <w:rsid w:val="00361F8A"/>
    <w:pPr>
      <w:tabs>
        <w:tab w:pos="4536" w:val="center"/>
        <w:tab w:pos="9072" w:val="right"/>
      </w:tabs>
    </w:pPr>
  </w:style>
  <w:style w:styleId="Tekstbalonia" w:type="paragraph">
    <w:name w:val="Balloon Text"/>
    <w:basedOn w:val="Normal"/>
    <w:semiHidden/>
    <w:rsid w:val="00361F8A"/>
    <w:rPr>
      <w:rFonts w:ascii="Tahoma" w:cs="Tahoma" w:hAnsi="Tahoma"/>
      <w:sz w:val="16"/>
      <w:szCs w:val="16"/>
    </w:rPr>
  </w:style>
  <w:style w:customStyle="1" w:styleId="TijelotekstaChar" w:type="character">
    <w:name w:val="Tijelo teksta Char"/>
    <w:link w:val="Tijeloteksta"/>
    <w:rsid w:val="00843085"/>
    <w:rPr>
      <w:sz w:val="24"/>
      <w:szCs w:val="24"/>
    </w:rPr>
  </w:style>
  <w:style w:styleId="Odlomakpopisa" w:type="paragraph">
    <w:name w:val="List Paragraph"/>
    <w:basedOn w:val="Normal"/>
    <w:uiPriority w:val="34"/>
    <w:qFormat/>
    <w:rsid w:val="00843085"/>
    <w:pPr>
      <w:contextualSpacing/>
      <w:jc w:val="both"/>
    </w:pPr>
    <w:rPr>
      <w:rFonts w:eastAsia="Calibri"/>
      <w:lang w:eastAsia="en-US"/>
    </w:rPr>
  </w:style>
  <w:style w:styleId="Naglaeno" w:type="character">
    <w:name w:val="Strong"/>
    <w:qFormat/>
    <w:rsid w:val="00605CE7"/>
    <w:rPr>
      <w:b/>
      <w:bCs/>
    </w:rPr>
  </w:style>
  <w:style w:customStyle="1" w:styleId="ZaglavljeChar" w:type="character">
    <w:name w:val="Zaglavlje Char"/>
    <w:link w:val="Zaglavlje"/>
    <w:uiPriority w:val="99"/>
    <w:rsid w:val="00D07D4D"/>
    <w:rPr>
      <w:sz w:val="24"/>
      <w:szCs w:val="24"/>
    </w:rPr>
  </w:style>
  <w:style w:styleId="Tekstrezerviranogmjesta" w:type="character">
    <w:name w:val="Placeholder Text"/>
    <w:basedOn w:val="Zadanifontodlomka"/>
    <w:uiPriority w:val="99"/>
    <w:semiHidden/>
    <w:rsid w:val="00E57DA8"/>
    <w:rPr>
      <w:color w:val="808080"/>
      <w:bdr w:color="auto" w:space="0" w:sz="0" w:val="none"/>
      <w:shd w:color="auto" w:fill="auto" w:val="clear"/>
    </w:rPr>
  </w:style>
  <w:style w:customStyle="1" w:styleId="eSPISCCParagraphDefaultFont" w:type="character">
    <w:name w:val="eSPIS_CC_Paragraph Default Font"/>
    <w:basedOn w:val="Zadanifontodlomka"/>
    <w:rsid w:val="00E57D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7DA8"/>
    <w:rPr>
      <w:bdr w:color="auto" w:space="0" w:sz="0" w:val="none"/>
      <w:shd w:color="auto" w:fill="FFFFCC" w:val="clear"/>
      <w:lang w:val="hr-HR"/>
    </w:rPr>
  </w:style>
  <w:style w:customStyle="1" w:styleId="PozadinaSvijetloCrvena" w:type="character">
    <w:name w:val="Pozadina_SvijetloCrvena"/>
    <w:basedOn w:val="eSPISCCParagraphDefaultFont"/>
    <w:rsid w:val="00E57D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7D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2017.</izvorni_sadrzaj>
    <derivirana_varijabla naziv="DomainObject.DatumDonosenjaOdluke_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izvorni_sadrzaj>
    <derivirana_varijabla naziv="DomainObject.Predmet.Broj_1">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2011.</izvorni_sadrzaj>
    <derivirana_varijabla naziv="DomainObject.Predmet.DatumOsnivanja_1">19.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St-641/2011</izvorni_sadrzaj>
    <derivirana_varijabla naziv="DomainObject.Predmet.OznakaBroj_1">St-641/2011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MIO Metalska industrija, d.d.</izvorni_sadrzaj>
    <derivirana_varijabla naziv="DomainObject.Predmet.ProtustrankaFormated_1">  MIO Metalska industrija, d.d.</derivirana_varijabla>
  </DomainObject.Predmet.ProtustrankaFormated>
  <DomainObject.Predmet.ProtustrankaFormatedOIB>
    <izvorni_sadrzaj>  MIO Metalska industrija, d.d., OIB 95914381631</izvorni_sadrzaj>
    <derivirana_varijabla naziv="DomainObject.Predmet.ProtustrankaFormatedOIB_1">  MIO Metalska industrija, d.d., OIB 95914381631</derivirana_varijabla>
  </DomainObject.Predmet.ProtustrankaFormatedOIB>
  <DomainObject.Predmet.ProtustrankaFormatedWithAdress>
    <izvorni_sadrzaj> MIO Metalska industrija, d.d., Vukovarska 219/a, Osijek</izvorni_sadrzaj>
    <derivirana_varijabla naziv="DomainObject.Predmet.ProtustrankaFormatedWithAdress_1"> MIO Metalska industrija, d.d., Vukovarska 219/a, Osijek</derivirana_varijabla>
  </DomainObject.Predmet.ProtustrankaFormatedWithAdress>
  <DomainObject.Predmet.ProtustrankaFormatedWithAdressOIB>
    <izvorni_sadrzaj> MIO Metalska industrija, d.d., OIB 95914381631, Vukovarska 219/a, Osijek</izvorni_sadrzaj>
    <derivirana_varijabla naziv="DomainObject.Predmet.ProtustrankaFormatedWithAdressOIB_1"> MIO Metalska industrija, d.d., OIB 95914381631, Vukovarska 219/a, Osijek</derivirana_varijabla>
  </DomainObject.Predmet.ProtustrankaFormatedWithAdressOIB>
  <DomainObject.Predmet.ProtustrankaWithAdress>
    <izvorni_sadrzaj>MIO Metalska industrija, d.d. Vukovarska 219/a, Osijek</izvorni_sadrzaj>
    <derivirana_varijabla naziv="DomainObject.Predmet.ProtustrankaWithAdress_1">MIO Metalska industrija, d.d. Vukovarska 219/a, Osijek</derivirana_varijabla>
  </DomainObject.Predmet.ProtustrankaWithAdress>
  <DomainObject.Predmet.ProtustrankaWithAdressOIB>
    <izvorni_sadrzaj>MIO Metalska industrija, d.d., OIB 95914381631, Vukovarska 219/a, Osijek</izvorni_sadrzaj>
    <derivirana_varijabla naziv="DomainObject.Predmet.ProtustrankaWithAdressOIB_1">MIO Metalska industrija, d.d., OIB 95914381631, Vukovarska 219/a, Osijek</derivirana_varijabla>
  </DomainObject.Predmet.ProtustrankaWithAdressOIB>
  <DomainObject.Predmet.ProtustrankaNazivFormated>
    <izvorni_sadrzaj>MIO Metalska industrija, d.d.</izvorni_sadrzaj>
    <derivirana_varijabla naziv="DomainObject.Predmet.ProtustrankaNazivFormated_1">MIO Metalska industrija, d.d.</derivirana_varijabla>
  </DomainObject.Predmet.ProtustrankaNazivFormated>
  <DomainObject.Predmet.ProtustrankaNazivFormatedOIB>
    <izvorni_sadrzaj>MIO Metalska industrija, d.d., OIB 95914381631</izvorni_sadrzaj>
    <derivirana_varijabla naziv="DomainObject.Predmet.ProtustrankaNazivFormatedOIB_1">MIO Metalska industrija, d.d., OIB 95914381631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 zastupanog po punomoćniku ŽUPANIJSKO DRŽAVNO ODVJETNIČTVO U OSIJEKU</izvorni_sadrzaj>
    <derivirana_varijabla naziv="DomainObject.Predmet.StrankaFormated_1">  RH MF PU PODRUČNI URED OSIJEK zastupanog po punomoćniku ŽUPANIJSKO DRŽAVNO ODVJETNIČTVO U OSIJEKU</derivirana_varijabla>
  </DomainObject.Predmet.StrankaFormated>
  <DomainObject.Predmet.StrankaFormatedOIB>
    <izvorni_sadrzaj>  RH MF PU PODRUČNI URED OSIJEK zastupanog po punomoćniku ŽUPANIJSKO DRŽAVNO ODVJETNIČTVO U OSIJEKU</izvorni_sadrzaj>
    <derivirana_varijabla naziv="DomainObject.Predmet.StrankaFormatedOIB_1">  RH MF PU PODRUČNI URED OSIJEK zastupanog po punomoćniku ŽUPANIJSKO DRŽAVNO ODVJETNIČTVO U OSIJEKU</derivirana_varijabla>
  </DomainObject.Predmet.StrankaFormatedOIB>
  <DomainObject.Predmet.StrankaFormatedWithAdress>
    <izvorni_sadrzaj> RH MF PU PODRUČNI URED OSIJEK zastupanog po punomoćniku ŽUPANIJSKO DRŽAVNO ODVJETNIČTVO U OSIJEKU</izvorni_sadrzaj>
    <derivirana_varijabla naziv="DomainObject.Predmet.StrankaFormatedWithAdress_1"> RH MF PU PODRUČNI URED OSIJEK zastupanog po punomoćniku ŽUPANIJSKO DRŽAVNO ODVJETNIČTVO U OSIJEKU</derivirana_varijabla>
  </DomainObject.Predmet.StrankaFormatedWithAdress>
  <DomainObject.Predmet.StrankaFormatedWithAdressOIB>
    <izvorni_sadrzaj> RH MF PU PODRUČNI URED OSIJEK zastupanog po punomoćniku ŽUPANIJSKO DRŽAVNO ODVJETNIČTVO U OSIJEKU</izvorni_sadrzaj>
    <derivirana_varijabla naziv="DomainObject.Predmet.StrankaFormatedWithAdressOIB_1"> RH MF PU PODRUČNI URED OSIJEK zastupanog po punomoćniku ŽUPANIJSKO DRŽAVNO ODVJETNIČTVO U OSIJEKU</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izvorni_sadrzaj>
    <derivirana_varijabla naziv="DomainObject.Predmet.StrankaWithAdressOIB_1">RH MF PU PODRUČNI URED OSIJEK</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izvorni_sadrzaj>
    <derivirana_varijabla naziv="DomainObject.Predmet.StrankaNazivFormatedOIB_1">RH MF PU PODRUČNI URED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OSIJEK zastupanog po punomoćniku ŽUPANIJSKO DRŽAVNO ODVJETNIČTVO U OSIJEKU</item>
    </izvorni_sadrzaj>
    <derivirana_varijabla naziv="DomainObject.Predmet.StrankaListFormated_1">
      <item>RH MF PU PODRUČNI URED OSIJEK zastupanog po punomoćniku ŽUPANIJSKO DRŽAVNO ODVJETNIČTVO U OSIJEKU</item>
    </derivirana_varijabla>
  </DomainObject.Predmet.StrankaListFormated>
  <DomainObject.Predmet.StrankaListFormatedOIB>
    <izvorni_sadrzaj>
      <item>RH MF PU PODRUČNI URED OSIJEK zastupanog po punomoćniku ŽUPANIJSKO DRŽAVNO ODVJETNIČTVO U OSIJEKU</item>
    </izvorni_sadrzaj>
    <derivirana_varijabla naziv="DomainObject.Predmet.StrankaListFormatedOIB_1">
      <item>RH MF PU PODRUČNI URED OSIJEK zastupanog po punomoćniku ŽUPANIJSKO DRŽAVNO ODVJETNIČTVO U OSIJEKU</item>
    </derivirana_varijabla>
  </DomainObject.Predmet.StrankaListFormatedOIB>
  <DomainObject.Predmet.StrankaListFormatedWithAdress>
    <izvorni_sadrzaj>
      <item>RH MF PU PODRUČNI URED OSIJEK zastupanog po punomoćniku ŽUPANIJSKO DRŽAVNO ODVJETNIČTVO U OSIJEKU</item>
    </izvorni_sadrzaj>
    <derivirana_varijabla naziv="DomainObject.Predmet.StrankaListFormatedWithAdress_1">
      <item>RH MF PU PODRUČNI URED OSIJEK zastupanog po punomoćniku ŽUPANIJSKO DRŽAVNO ODVJETNIČTVO U OSIJEKU</item>
    </derivirana_varijabla>
  </DomainObject.Predmet.StrankaListFormatedWithAdress>
  <DomainObject.Predmet.StrankaListFormatedWithAdressOIB>
    <izvorni_sadrzaj>
      <item>RH MF PU PODRUČNI URED OSIJEK zastupanog po punomoćniku ŽUPANIJSKO DRŽAVNO ODVJETNIČTVO U OSIJEKU</item>
    </izvorni_sadrzaj>
    <derivirana_varijabla naziv="DomainObject.Predmet.StrankaListFormatedWithAdressOIB_1">
      <item>RH MF PU PODRUČNI URED OSIJEK zastupanog po punomoćniku ŽUPANIJSKO DRŽAVNO ODVJETNIČTVO U OSIJEKU</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item>
    </izvorni_sadrzaj>
    <derivirana_varijabla naziv="DomainObject.Predmet.StrankaListNazivFormatedOIB_1">
      <item>RH MF PU PODRUČNI URED OSIJEK</item>
    </derivirana_varijabla>
  </DomainObject.Predmet.StrankaListNazivFormatedOIB>
  <DomainObject.Predmet.ProtuStrankaListFormated>
    <izvorni_sadrzaj>
      <item>MIO Metalska industrija, d.d.</item>
    </izvorni_sadrzaj>
    <derivirana_varijabla naziv="DomainObject.Predmet.ProtuStrankaListFormated_1">
      <item>MIO Metalska industrija, d.d.</item>
    </derivirana_varijabla>
  </DomainObject.Predmet.ProtuStrankaListFormated>
  <DomainObject.Predmet.ProtuStrankaListFormatedOIB>
    <izvorni_sadrzaj>
      <item>MIO Metalska industrija, d.d., OIB 95914381631</item>
    </izvorni_sadrzaj>
    <derivirana_varijabla naziv="DomainObject.Predmet.ProtuStrankaListFormatedOIB_1">
      <item>MIO Metalska industrija, d.d., OIB 95914381631</item>
    </derivirana_varijabla>
  </DomainObject.Predmet.ProtuStrankaListFormatedOIB>
  <DomainObject.Predmet.ProtuStrankaListFormatedWithAdress>
    <izvorni_sadrzaj>
      <item>MIO Metalska industrija, d.d., Vukovarska 219/a, Osijek</item>
    </izvorni_sadrzaj>
    <derivirana_varijabla naziv="DomainObject.Predmet.ProtuStrankaListFormatedWithAdress_1">
      <item>MIO Metalska industrija, d.d., Vukovarska 219/a, Osijek</item>
    </derivirana_varijabla>
  </DomainObject.Predmet.ProtuStrankaListFormatedWithAdress>
  <DomainObject.Predmet.ProtuStrankaListFormatedWithAdressOIB>
    <izvorni_sadrzaj>
      <item>MIO Metalska industrija, d.d., OIB 95914381631, Vukovarska 219/a, Osijek</item>
    </izvorni_sadrzaj>
    <derivirana_varijabla naziv="DomainObject.Predmet.ProtuStrankaListFormatedWithAdressOIB_1">
      <item>MIO Metalska industrija, d.d., OIB 95914381631, Vukovarska 219/a, Osijek</item>
    </derivirana_varijabla>
  </DomainObject.Predmet.ProtuStrankaListFormatedWithAdressOIB>
  <DomainObject.Predmet.ProtuStrankaListNazivFormated>
    <izvorni_sadrzaj>
      <item>MIO Metalska industrija, d.d.</item>
    </izvorni_sadrzaj>
    <derivirana_varijabla naziv="DomainObject.Predmet.ProtuStrankaListNazivFormated_1">
      <item>MIO Metalska industrija, d.d.</item>
    </derivirana_varijabla>
  </DomainObject.Predmet.ProtuStrankaListNazivFormated>
  <DomainObject.Predmet.ProtuStrankaListNazivFormatedOIB>
    <izvorni_sadrzaj>
      <item>MIO Metalska industrija, d.d., OIB 95914381631</item>
    </izvorni_sadrzaj>
    <derivirana_varijabla naziv="DomainObject.Predmet.ProtuStrankaListNazivFormatedOIB_1">
      <item>MIO Metalska industrija, d.d., OIB 95914381631</item>
    </derivirana_varijabla>
  </DomainObject.Predmet.ProtuStrankaListNazivFormatedOIB>
  <DomainObject.Predmet.OstaliListFormated>
    <izvorni_sadrzaj>
      <item>ŽUPANIJSKO DRŽAVNO ODVJETNIČTVO U OSIJEKU punomoćnik sudionika u postupku RH MF PU PODRUČNI URED OSIJEK</item>
      <item>Hypo Alpe-Adria-Bank d.d. Zagreb</item>
      <item>Miroslav Šmit za SSSH</item>
      <item>Tajana Grebenar za HP d.d. Zagreb</item>
      <item>Vice Kokolari za Vodovod-Osijek d.o.o.</item>
      <item>Matija Marinović</item>
      <item>NADA GAGRO</item>
      <item>sudski registar</item>
      <item>računovodstvo suda</item>
      <item>ogl. ploča- MIO Metalska industrija d.d. u stečaju Osijek</item>
      <item>ZK odjel Općinski sud u Osijeku</item>
      <item>Porezna uprava Osijek</item>
      <item>EUROMETAL d.o.o.</item>
      <item>H-ABDUCO d.o.o.</item>
    </izvorni_sadrzaj>
    <derivirana_varijabla naziv="DomainObject.Predmet.OstaliListFormated_1">
      <item>ŽUPANIJSKO DRŽAVNO ODVJETNIČTVO U OSIJEKU punomoćnik sudionika u postupku RH MF PU PODRUČNI URED OSIJEK</item>
      <item>Hypo Alpe-Adria-Bank d.d. Zagreb</item>
      <item>Miroslav Šmit za SSSH</item>
      <item>Tajana Grebenar za HP d.d. Zagreb</item>
      <item>Vice Kokolari za Vodovod-Osijek d.o.o.</item>
      <item>Matija Marinović</item>
      <item>NADA GAGRO</item>
      <item>sudski registar</item>
      <item>računovodstvo suda</item>
      <item>ogl. ploča- MIO Metalska industrija d.d. u stečaju Osijek</item>
      <item>ZK odjel Općinski sud u Osijeku</item>
      <item>Porezna uprava Osijek</item>
      <item>EUROMETAL d.o.o.</item>
      <item>H-ABDUCO d.o.o.</item>
    </derivirana_varijabla>
  </DomainObject.Predmet.OstaliListFormated>
  <DomainObject.Predmet.OstaliListFormatedOIB>
    <izvorni_sadrzaj>
      <item>ŽUPANIJSKO DRŽAVNO ODVJETNIČTVO U OSIJEKU punomoćnik sudionika u postupku RH MF PU PODRUČNI URED OSIJEK</item>
      <item>Hypo Alpe-Adria-Bank d.d. Zagreb, OIB 14036333877</item>
      <item>Miroslav Šmit za SSSH</item>
      <item>Tajana Grebenar za HP d.d. Zagreb</item>
      <item>Vice Kokolari za Vodovod-Osijek d.o.o.</item>
      <item>Matija Marinović</item>
      <item>NADA GAGRO, OIB 04212100945</item>
      <item>sudski registar</item>
      <item>računovodstvo suda</item>
      <item>ogl. ploča- MIO Metalska industrija d.d. u stečaju Osijek</item>
      <item>ZK odjel Općinski sud u Osijeku</item>
      <item>Porezna uprava Osijek</item>
      <item>EUROMETAL d.o.o., OIB 80158323421</item>
      <item>H-ABDUCO d.o.o.</item>
    </izvorni_sadrzaj>
    <derivirana_varijabla naziv="DomainObject.Predmet.OstaliListFormatedOIB_1">
      <item>ŽUPANIJSKO DRŽAVNO ODVJETNIČTVO U OSIJEKU punomoćnik sudionika u postupku RH MF PU PODRUČNI URED OSIJEK</item>
      <item>Hypo Alpe-Adria-Bank d.d. Zagreb, OIB 14036333877</item>
      <item>Miroslav Šmit za SSSH</item>
      <item>Tajana Grebenar za HP d.d. Zagreb</item>
      <item>Vice Kokolari za Vodovod-Osijek d.o.o.</item>
      <item>Matija Marinović</item>
      <item>NADA GAGRO, OIB 04212100945</item>
      <item>sudski registar</item>
      <item>računovodstvo suda</item>
      <item>ogl. ploča- MIO Metalska industrija d.d. u stečaju Osijek</item>
      <item>ZK odjel Općinski sud u Osijeku</item>
      <item>Porezna uprava Osijek</item>
      <item>EUROMETAL d.o.o., OIB 80158323421</item>
      <item>H-ABDUCO d.o.o.</item>
    </derivirana_varijabla>
  </DomainObject.Predmet.OstaliListFormatedOIB>
  <DomainObject.Predmet.OstaliListFormatedWithAdress>
    <izvorni_sadrzaj>
      <item>ŽUPANIJSKO DRŽAVNO ODVJETNIČTVO U OSIJEKU punomoćnik sudionika u postupku RH MF PU PODRUČNI URED OSIJEK</item>
      <item>Hypo Alpe-Adria-Bank d.d. Zagreb</item>
      <item>Miroslav Šmit za SSSH, Trg A.Starčevića 10/II, Osijek</item>
      <item>Tajana Grebenar za HP d.d. Zagreb</item>
      <item>Vice Kokolari za Vodovod-Osijek d.o.o.</item>
      <item>Matija Marinović, Vukovarska 219 a, Osijek</item>
      <item>NADA GAGRO, GLAGOLJAŠKA 52, 32100 Vinkovci</item>
      <item>sudski registar</item>
      <item>računovodstvo suda</item>
      <item>ogl. ploča- MIO Metalska industrija d.d. u stečaju Osijek</item>
      <item>ZK odjel Općinski sud u Osijeku, Europske avenije, 31000 Osijek</item>
      <item>Porezna uprava Osijek, bb, 31000 Osijek</item>
      <item>EUROMETAL d.o.o., Vukovarska 219/a, 31000 Osijek</item>
      <item>H-ABDUCO d.o.o., Slavonska avenija 6a, 10000 Zagreb</item>
    </izvorni_sadrzaj>
    <derivirana_varijabla naziv="DomainObject.Predmet.OstaliListFormatedWithAdress_1">
      <item>ŽUPANIJSKO DRŽAVNO ODVJETNIČTVO U OSIJEKU punomoćnik sudionika u postupku RH MF PU PODRUČNI URED OSIJEK</item>
      <item>Hypo Alpe-Adria-Bank d.d. Zagreb</item>
      <item>Miroslav Šmit za SSSH, Trg A.Starčevića 10/II, Osijek</item>
      <item>Tajana Grebenar za HP d.d. Zagreb</item>
      <item>Vice Kokolari za Vodovod-Osijek d.o.o.</item>
      <item>Matija Marinović, Vukovarska 219 a, Osijek</item>
      <item>NADA GAGRO, GLAGOLJAŠKA 52, 32100 Vinkovci</item>
      <item>sudski registar</item>
      <item>računovodstvo suda</item>
      <item>ogl. ploča- MIO Metalska industrija d.d. u stečaju Osijek</item>
      <item>ZK odjel Općinski sud u Osijeku, Europske avenije, 31000 Osijek</item>
      <item>Porezna uprava Osijek, bb, 31000 Osijek</item>
      <item>EUROMETAL d.o.o., Vukovarska 219/a, 31000 Osijek</item>
      <item>H-ABDUCO d.o.o., Slavonska avenija 6a, 10000 Zagreb</item>
    </derivirana_varijabla>
  </DomainObject.Predmet.OstaliListFormatedWithAdress>
  <DomainObject.Predmet.OstaliListFormatedWithAdressOIB>
    <izvorni_sadrzaj>
      <item>ŽUPANIJSKO DRŽAVNO ODVJETNIČTVO U OSIJEKU punomoćnik sudionika u postupku RH MF PU PODRUČNI URED OSIJEK</item>
      <item>Hypo Alpe-Adria-Bank d.d. Zagreb, OIB 14036333877</item>
      <item>Miroslav Šmit za SSSH, Trg A.Starčevića 10/II, Osijek</item>
      <item>Tajana Grebenar za HP d.d. Zagreb</item>
      <item>Vice Kokolari za Vodovod-Osijek d.o.o.</item>
      <item>Matija Marinović, Vukovarska 219 a, Osijek</item>
      <item>NADA GAGRO, OIB 04212100945, GLAGOLJAŠKA 52, 32100 Vinkovci</item>
      <item>sudski registar</item>
      <item>računovodstvo suda</item>
      <item>ogl. ploča- MIO Metalska industrija d.d. u stečaju Osijek</item>
      <item>ZK odjel Općinski sud u Osijeku, Europske avenije, 31000 Osijek</item>
      <item>Porezna uprava Osijek, bb, 31000 Osijek</item>
      <item>EUROMETAL d.o.o., OIB 80158323421, Vukovarska 219/a, 31000 Osijek</item>
      <item>H-ABDUCO d.o.o., Slavonska avenija 6a, 10000 Zagreb</item>
    </izvorni_sadrzaj>
    <derivirana_varijabla naziv="DomainObject.Predmet.OstaliListFormatedWithAdressOIB_1">
      <item>ŽUPANIJSKO DRŽAVNO ODVJETNIČTVO U OSIJEKU punomoćnik sudionika u postupku RH MF PU PODRUČNI URED OSIJEK</item>
      <item>Hypo Alpe-Adria-Bank d.d. Zagreb, OIB 14036333877</item>
      <item>Miroslav Šmit za SSSH, Trg A.Starčevića 10/II, Osijek</item>
      <item>Tajana Grebenar za HP d.d. Zagreb</item>
      <item>Vice Kokolari za Vodovod-Osijek d.o.o.</item>
      <item>Matija Marinović, Vukovarska 219 a, Osijek</item>
      <item>NADA GAGRO, OIB 04212100945, GLAGOLJAŠKA 52, 32100 Vinkovci</item>
      <item>sudski registar</item>
      <item>računovodstvo suda</item>
      <item>ogl. ploča- MIO Metalska industrija d.d. u stečaju Osijek</item>
      <item>ZK odjel Općinski sud u Osijeku, Europske avenije, 31000 Osijek</item>
      <item>Porezna uprava Osijek, bb, 31000 Osijek</item>
      <item>EUROMETAL d.o.o., OIB 80158323421, Vukovarska 219/a, 31000 Osijek</item>
      <item>H-ABDUCO d.o.o., Slavonska avenija 6a, 10000 Zagreb</item>
    </derivirana_varijabla>
  </DomainObject.Predmet.OstaliListFormatedWithAdressOIB>
  <DomainObject.Predmet.OstaliListNazivFormated>
    <izvorni_sadrzaj>
      <item>ŽUPANIJSKO DRŽAVNO ODVJETNIČTVO U OSIJEKU</item>
      <item>Hypo Alpe-Adria-Bank d.d. Zagreb</item>
      <item>Miroslav Šmit za SSSH</item>
      <item>Tajana Grebenar za HP d.d. Zagreb</item>
      <item>Vice Kokolari za Vodovod-Osijek d.o.o.</item>
      <item>Matija Marinović</item>
      <item>NADA GAGRO</item>
      <item>sudski registar</item>
      <item>računovodstvo suda</item>
      <item>ogl. ploča- MIO Metalska industrija d.d. u stečaju Osijek</item>
      <item>ZK odjel Općinski sud u Osijeku</item>
      <item>Porezna uprava Osijek</item>
      <item>EUROMETAL d.o.o.</item>
      <item>H-ABDUCO d.o.o.</item>
    </izvorni_sadrzaj>
    <derivirana_varijabla naziv="DomainObject.Predmet.OstaliListNazivFormated_1">
      <item>ŽUPANIJSKO DRŽAVNO ODVJETNIČTVO U OSIJEKU</item>
      <item>Hypo Alpe-Adria-Bank d.d. Zagreb</item>
      <item>Miroslav Šmit za SSSH</item>
      <item>Tajana Grebenar za HP d.d. Zagreb</item>
      <item>Vice Kokolari za Vodovod-Osijek d.o.o.</item>
      <item>Matija Marinović</item>
      <item>NADA GAGRO</item>
      <item>sudski registar</item>
      <item>računovodstvo suda</item>
      <item>ogl. ploča- MIO Metalska industrija d.d. u stečaju Osijek</item>
      <item>ZK odjel Općinski sud u Osijeku</item>
      <item>Porezna uprava Osijek</item>
      <item>EUROMETAL d.o.o.</item>
      <item>H-ABDUCO d.o.o.</item>
    </derivirana_varijabla>
  </DomainObject.Predmet.OstaliListNazivFormated>
  <DomainObject.Predmet.OstaliListNazivFormatedOIB>
    <izvorni_sadrzaj>
      <item>ŽUPANIJSKO DRŽAVNO ODVJETNIČTVO U OSIJEKU</item>
      <item>Hypo Alpe-Adria-Bank d.d. Zagreb, OIB 14036333877</item>
      <item>Miroslav Šmit za SSSH</item>
      <item>Tajana Grebenar za HP d.d. Zagreb</item>
      <item>Vice Kokolari za Vodovod-Osijek d.o.o.</item>
      <item>Matija Marinović</item>
      <item>NADA GAGRO, OIB 04212100945</item>
      <item>sudski registar</item>
      <item>računovodstvo suda</item>
      <item>ogl. ploča- MIO Metalska industrija d.d. u stečaju Osijek</item>
      <item>ZK odjel Općinski sud u Osijeku</item>
      <item>Porezna uprava Osijek</item>
      <item>EUROMETAL d.o.o., OIB 80158323421</item>
      <item>H-ABDUCO d.o.o.</item>
    </izvorni_sadrzaj>
    <derivirana_varijabla naziv="DomainObject.Predmet.OstaliListNazivFormatedOIB_1">
      <item>ŽUPANIJSKO DRŽAVNO ODVJETNIČTVO U OSIJEKU</item>
      <item>Hypo Alpe-Adria-Bank d.d. Zagreb, OIB 14036333877</item>
      <item>Miroslav Šmit za SSSH</item>
      <item>Tajana Grebenar za HP d.d. Zagreb</item>
      <item>Vice Kokolari za Vodovod-Osijek d.o.o.</item>
      <item>Matija Marinović</item>
      <item>NADA GAGRO, OIB 04212100945</item>
      <item>sudski registar</item>
      <item>računovodstvo suda</item>
      <item>ogl. ploča- MIO Metalska industrija d.d. u stečaju Osijek</item>
      <item>ZK odjel Općinski sud u Osijeku</item>
      <item>Porezna uprava Osijek</item>
      <item>EUROMETAL d.o.o., OIB 80158323421</item>
      <item>H-ABDUCO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MIO Metalska industrija, d.d.</izvorni_sadrzaj>
    <derivirana_varijabla naziv="DomainObject.Predmet.ProtustrankaIDrugi_1">MIO Metalska industrija, d.d.</derivirana_varijabla>
  </DomainObject.Predmet.ProtustrankaIDrugi>
  <DomainObject.Predmet.StrankaIDrugiAdressOIB>
    <izvorni_sadrzaj>RH MF PU PODRUČNI URED OSIJEK</izvorni_sadrzaj>
    <derivirana_varijabla naziv="DomainObject.Predmet.StrankaIDrugiAdressOIB_1">RH MF PU PODRUČNI URED OSIJEK</derivirana_varijabla>
  </DomainObject.Predmet.StrankaIDrugiAdressOIB>
  <DomainObject.Predmet.ProtustrankaIDrugiAdressOIB>
    <izvorni_sadrzaj>MIO Metalska industrija, d.d., OIB 95914381631, Vukovarska 219/a, Osijek</izvorni_sadrzaj>
    <derivirana_varijabla naziv="DomainObject.Predmet.ProtustrankaIDrugiAdressOIB_1">MIO Metalska industrija, d.d., OIB 95914381631, Vukovarska 219/a,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MIO Metalska industrija, d.d.</item>
      <item>ŽUPANIJSKO DRŽAVNO ODVJETNIČTVO U OSIJEKU</item>
      <item>RH MF PU PODRUČNI URED OSIJEK</item>
      <item>Hypo Alpe-Adria-Bank d.d. Zagreb</item>
      <item>Miroslav Šmit za SSSH</item>
      <item>Tajana Grebenar za HP d.d. Zagreb</item>
      <item>Vice Kokolari za Vodovod-Osijek d.o.o.</item>
      <item>Matija Marinović</item>
      <item>NADA GAGRO</item>
      <item>sudski registar</item>
      <item>računovodstvo suda</item>
      <item>ogl. ploča- MIO Metalska industrija d.d. u stečaju Osijek</item>
      <item>ZK odjel Općinski sud u Osijeku</item>
      <item>Porezna uprava Osijek</item>
      <item>EUROMETAL d.o.o.</item>
      <item>H-ABDUCO d.o.o.</item>
    </izvorni_sadrzaj>
    <derivirana_varijabla naziv="DomainObject.Predmet.SudioniciListNaziv_1">
      <item>MIO Metalska industrija, d.d.</item>
      <item>ŽUPANIJSKO DRŽAVNO ODVJETNIČTVO U OSIJEKU</item>
      <item>RH MF PU PODRUČNI URED OSIJEK</item>
      <item>Hypo Alpe-Adria-Bank d.d. Zagreb</item>
      <item>Miroslav Šmit za SSSH</item>
      <item>Tajana Grebenar za HP d.d. Zagreb</item>
      <item>Vice Kokolari za Vodovod-Osijek d.o.o.</item>
      <item>Matija Marinović</item>
      <item>NADA GAGRO</item>
      <item>sudski registar</item>
      <item>računovodstvo suda</item>
      <item>ogl. ploča- MIO Metalska industrija d.d. u stečaju Osijek</item>
      <item>ZK odjel Općinski sud u Osijeku</item>
      <item>Porezna uprava Osijek</item>
      <item>EUROMETAL d.o.o.</item>
      <item>H-ABDUCO d.o.o.</item>
    </derivirana_varijabla>
  </DomainObject.Predmet.SudioniciListNaziv>
  <DomainObject.Predmet.SudioniciListAdressOIB>
    <izvorni_sadrzaj>
      <item>MIO Metalska industrija, d.d., OIB 95914381631, Vukovarska 219/a,Osijek</item>
      <item>ŽUPANIJSKO DRŽAVNO ODVJETNIČTVO U OSIJEKU</item>
      <item>RH MF PU PODRUČNI URED OSIJEK</item>
      <item>Hypo Alpe-Adria-Bank d.d. Zagreb, OIB 14036333877</item>
      <item>Miroslav Šmit za SSSH, Trg A.Starčevića 10/II,Osijek</item>
      <item>Tajana Grebenar za HP d.d. Zagreb</item>
      <item>Vice Kokolari za Vodovod-Osijek d.o.o.</item>
      <item>Matija Marinović, Vukovarska 219 a,Osijek</item>
      <item>NADA GAGRO, OIB 04212100945, GLAGOLJAŠKA 52,32100 Vinkovci</item>
      <item>sudski registar</item>
      <item>računovodstvo suda</item>
      <item>ogl. ploča- MIO Metalska industrija d.d. u stečaju Osijek</item>
      <item>ZK odjel Općinski sud u Osijeku, Europske avenije,31000 Osijek</item>
      <item>Porezna uprava Osijek, bb,31000 Osijek</item>
      <item>EUROMETAL d.o.o., OIB 80158323421, Vukovarska 219/a,31000 Osijek</item>
      <item>H-ABDUCO d.o.o., Slavonska avenija 6a,10000 Zagreb</item>
    </izvorni_sadrzaj>
    <derivirana_varijabla naziv="DomainObject.Predmet.SudioniciListAdressOIB_1">
      <item>MIO Metalska industrija, d.d., OIB 95914381631, Vukovarska 219/a,Osijek</item>
      <item>ŽUPANIJSKO DRŽAVNO ODVJETNIČTVO U OSIJEKU</item>
      <item>RH MF PU PODRUČNI URED OSIJEK</item>
      <item>Hypo Alpe-Adria-Bank d.d. Zagreb, OIB 14036333877</item>
      <item>Miroslav Šmit za SSSH, Trg A.Starčevića 10/II,Osijek</item>
      <item>Tajana Grebenar za HP d.d. Zagreb</item>
      <item>Vice Kokolari za Vodovod-Osijek d.o.o.</item>
      <item>Matija Marinović, Vukovarska 219 a,Osijek</item>
      <item>NADA GAGRO, OIB 04212100945, GLAGOLJAŠKA 52,32100 Vinkovci</item>
      <item>sudski registar</item>
      <item>računovodstvo suda</item>
      <item>ogl. ploča- MIO Metalska industrija d.d. u stečaju Osijek</item>
      <item>ZK odjel Općinski sud u Osijeku, Europske avenije,31000 Osijek</item>
      <item>Porezna uprava Osijek, bb,31000 Osijek</item>
      <item>EUROMETAL d.o.o., OIB 80158323421, Vukovarska 219/a,31000 Osijek</item>
      <item>H-ABDUCO d.o.o.,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95914381631</item>
      <item>, OIB null</item>
      <item>, OIB null</item>
      <item>, OIB 14036333877</item>
      <item>, OIB null</item>
      <item>, OIB null</item>
      <item>, OIB null</item>
      <item>, OIB null</item>
      <item>, OIB 04212100945</item>
      <item>, OIB null</item>
      <item>, OIB null</item>
      <item>, OIB null</item>
      <item>, OIB null</item>
      <item>, OIB null</item>
      <item>, OIB 80158323421</item>
      <item>, OIB null</item>
    </izvorni_sadrzaj>
    <derivirana_varijabla naziv="DomainObject.Predmet.SudioniciListNazivOIB_1">
      <item>, OIB 95914381631</item>
      <item>, OIB null</item>
      <item>, OIB null</item>
      <item>, OIB 14036333877</item>
      <item>, OIB null</item>
      <item>, OIB null</item>
      <item>, OIB null</item>
      <item>, OIB null</item>
      <item>, OIB 04212100945</item>
      <item>, OIB null</item>
      <item>, OIB null</item>
      <item>, OIB null</item>
      <item>, OIB null</item>
      <item>, OIB null</item>
      <item>, OIB 80158323421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A5CBD9-C584-4A07-B09F-2E1436BCBE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1640</properties:Words>
  <properties:Characters>9644</properties:Characters>
  <properties:Lines>216</properties:Lines>
  <properties:Paragraphs>66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XIII-St-64/02-119</vt:lpstr>
    </vt:vector>
  </properties:TitlesOfParts>
  <properties:LinksUpToDate>false</properties:LinksUpToDate>
  <properties:CharactersWithSpaces>11338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2017-03-07T08:52:00Z</dcterms:created>
  <dc:creator>Herman Jadranka</dc:creator>
  <cp:lastModifiedBy>Maja Kocijan</cp:lastModifiedBy>
  <cp:lastPrinted>2017-03-07T08:26:00Z</cp:lastPrinted>
  <dcterms:modified xmlns:xsi="http://www.w3.org/2001/XMLSchema-instance" xsi:type="dcterms:W3CDTF">2017-03-07T08:53:00Z</dcterms:modified>
  <cp:revision>3</cp:revision>
  <dc:title>XIII-St-64/02-119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