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36b6" w14:paraId="d2936b6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AE7F35">
        <w:rPr>
          <w:rFonts w:hAnsi="Times New Roman" w:ascii="Times New Roman"/>
          <w:szCs w:val="24"/>
        </w:rPr>
        <w:t>1. SBERBANK d.d. (radnije VOLKSBANK d.d.), Zagreb, Varšavska 9, OIB 78427478595, kojeg zastupa punomoćnica Martina Kalac iz OD Župić &amp; partneri, Zagreb, Ul. grada Vukovara 269F,</w:t>
      </w:r>
      <w:r w:rsidR="00AE7F35" w:rsidRPr="000F7F02">
        <w:rPr>
          <w:rFonts w:hAnsi="Times New Roman" w:ascii="Times New Roman"/>
          <w:szCs w:val="24"/>
        </w:rPr>
        <w:t xml:space="preserve"> </w:t>
      </w:r>
      <w:r w:rsidR="00AE7F35">
        <w:rPr>
          <w:rFonts w:hAnsi="Times New Roman" w:ascii="Times New Roman"/>
          <w:szCs w:val="24"/>
        </w:rPr>
        <w:t>2. RH, MInistarstvo financija, Porezna uprava, Područni ured Zagreb, Zagreb, zastupano po Županijsko državno odvjetništvo u Zagrebu, Zagreb, Savska 41</w:t>
      </w:r>
      <w:r w:rsidRPr="00D12560">
        <w:rPr>
          <w:rFonts w:hAnsi="Times New Roman" w:ascii="Times New Roman"/>
          <w:szCs w:val="24"/>
          <w:lang w:val="hr-HR"/>
        </w:rPr>
        <w:t xml:space="preserve">, za otvaranjem stečajnog postupka nad dužnikom </w:t>
      </w:r>
      <w:r w:rsidR="00184892">
        <w:rPr>
          <w:rFonts w:hAnsi="Times New Roman" w:ascii="Times New Roman"/>
          <w:szCs w:val="24"/>
        </w:rPr>
        <w:t>CUUBUUS Zagreb d.o.o. za promet nekretninama i građenje, Zagreb, Dalmatinska 3/II, OIB 72883825144</w:t>
      </w:r>
      <w:r w:rsidR="004C4C1A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184892">
        <w:rPr>
          <w:rFonts w:hAnsi="Times New Roman" w:ascii="Times New Roman"/>
          <w:szCs w:val="24"/>
          <w:lang w:val="hr-HR"/>
        </w:rPr>
        <w:t>09</w:t>
      </w:r>
      <w:r w:rsidR="00A47F76">
        <w:rPr>
          <w:rFonts w:hAnsi="Times New Roman" w:ascii="Times New Roman"/>
          <w:szCs w:val="24"/>
          <w:lang w:val="hr-HR"/>
        </w:rPr>
        <w:t xml:space="preserve">. </w:t>
      </w:r>
      <w:r w:rsidR="00184892">
        <w:rPr>
          <w:rFonts w:hAnsi="Times New Roman" w:ascii="Times New Roman"/>
          <w:szCs w:val="24"/>
          <w:lang w:val="hr-HR"/>
        </w:rPr>
        <w:t>svibnja</w:t>
      </w:r>
      <w:r w:rsidR="00A47F76">
        <w:rPr>
          <w:rFonts w:hAnsi="Times New Roman" w:ascii="Times New Roman"/>
          <w:szCs w:val="24"/>
          <w:lang w:val="hr-HR"/>
        </w:rPr>
        <w:t xml:space="preserve">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184892">
        <w:rPr>
          <w:rFonts w:hAnsi="Times New Roman" w:ascii="Times New Roman"/>
          <w:szCs w:val="24"/>
        </w:rPr>
        <w:t>CUUBUUS Zagreb d.o.o. za promet nekretninama i građenje, Zagreb, Dalmatinska 3/II, OIB 72883825144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AE7F35">
        <w:rPr>
          <w:rFonts w:hAnsi="Times New Roman" w:ascii="Times New Roman"/>
          <w:szCs w:val="24"/>
          <w:lang w:val="hr-HR"/>
        </w:rPr>
        <w:t xml:space="preserve"> </w:t>
      </w:r>
      <w:r w:rsidR="0025074D">
        <w:rPr>
          <w:rFonts w:hAnsi="Times New Roman" w:ascii="Times New Roman"/>
          <w:szCs w:val="24"/>
          <w:lang w:val="hr-HR"/>
        </w:rPr>
        <w:t>Ada Rajković</w:t>
      </w:r>
      <w:r w:rsidR="004C4C1A">
        <w:rPr>
          <w:rFonts w:hAnsi="Times New Roman" w:ascii="Times New Roman"/>
          <w:szCs w:val="24"/>
          <w:lang w:val="hr-HR"/>
        </w:rPr>
        <w:t xml:space="preserve">, </w:t>
      </w:r>
      <w:r w:rsidR="0025074D">
        <w:rPr>
          <w:rFonts w:hAnsi="Times New Roman" w:ascii="Times New Roman"/>
          <w:szCs w:val="24"/>
          <w:lang w:val="hr-HR"/>
        </w:rPr>
        <w:t>Split</w:t>
      </w:r>
      <w:r w:rsidR="004C4C1A">
        <w:rPr>
          <w:rFonts w:hAnsi="Times New Roman" w:ascii="Times New Roman"/>
          <w:szCs w:val="24"/>
          <w:lang w:val="hr-HR"/>
        </w:rPr>
        <w:t xml:space="preserve">, </w:t>
      </w:r>
      <w:r w:rsidR="0025074D">
        <w:rPr>
          <w:rFonts w:hAnsi="Times New Roman" w:ascii="Times New Roman"/>
          <w:szCs w:val="24"/>
          <w:lang w:val="hr-HR"/>
        </w:rPr>
        <w:t>Matice hrvatske 10</w:t>
      </w:r>
      <w:r w:rsidR="004C4C1A">
        <w:rPr>
          <w:rFonts w:hAnsi="Times New Roman" w:ascii="Times New Roman"/>
          <w:szCs w:val="24"/>
          <w:lang w:val="hr-HR"/>
        </w:rPr>
        <w:t>, OIB</w:t>
      </w:r>
      <w:r w:rsidR="0025074D">
        <w:rPr>
          <w:rFonts w:hAnsi="Times New Roman" w:ascii="Times New Roman"/>
          <w:szCs w:val="24"/>
          <w:lang w:val="hr-HR"/>
        </w:rPr>
        <w:t>:27195964864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AE7F3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>stečajnih razloga,</w:t>
      </w:r>
      <w:r w:rsidR="00AE7F35">
        <w:rPr>
          <w:rFonts w:hAnsi="Times New Roman" w:ascii="Times New Roman"/>
          <w:szCs w:val="24"/>
          <w:lang w:val="hr-HR"/>
        </w:rPr>
        <w:t xml:space="preserve"> što sve čini imovinu-nekretnine dužnika, a koje bi činile stečajnu masu, kao i postojanje pokretnina, te mogu li se tom imovinom</w:t>
      </w:r>
      <w:r w:rsidR="00776BF7" w:rsidRPr="003500A5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pokriti troškovi postupka, sve radi donošenja odluke postoje li okolnosti za otvaranje i vođenje stečajnog postupka nad dužnikom ili postoje uvjeti za otvaranje i istovremeno zaključenje stečajnog postupka.</w:t>
      </w:r>
    </w:p>
    <w:p w:rsidRDefault="003500A5" w:rsidP="00AE7F35" w:rsidR="003500A5" w:rsidRPr="00AE7F3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E7F35" w:rsidP="001F35DF" w:rsidR="001F35DF" w:rsidRPr="003A36B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06</w:t>
      </w:r>
      <w:r w:rsidR="003A36B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rujan</w:t>
      </w:r>
      <w:r w:rsidR="003A36B1">
        <w:rPr>
          <w:rFonts w:hAnsi="Times New Roman" w:ascii="Times New Roman"/>
          <w:szCs w:val="24"/>
          <w:lang w:val="hr-HR"/>
        </w:rPr>
        <w:t xml:space="preserve"> 2017. u </w:t>
      </w:r>
      <w:r>
        <w:rPr>
          <w:rFonts w:hAnsi="Times New Roman" w:ascii="Times New Roman"/>
          <w:szCs w:val="24"/>
          <w:lang w:val="hr-HR"/>
        </w:rPr>
        <w:t>11</w:t>
      </w:r>
      <w:r w:rsidR="003A36B1">
        <w:rPr>
          <w:rFonts w:hAnsi="Times New Roman" w:ascii="Times New Roman"/>
          <w:szCs w:val="24"/>
          <w:lang w:val="hr-HR"/>
        </w:rPr>
        <w:t>:</w:t>
      </w:r>
      <w:r>
        <w:rPr>
          <w:rFonts w:hAnsi="Times New Roman" w:ascii="Times New Roman"/>
          <w:szCs w:val="24"/>
          <w:lang w:val="hr-HR"/>
        </w:rPr>
        <w:t>0</w:t>
      </w:r>
      <w:r w:rsidR="003A36B1" w:rsidRPr="003A36B1">
        <w:rPr>
          <w:rFonts w:hAnsi="Times New Roman" w:ascii="Times New Roman"/>
          <w:szCs w:val="24"/>
          <w:lang w:val="hr-HR"/>
        </w:rPr>
        <w:t>0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AE7F35" w:rsidP="001F35DF" w:rsidR="00AE7F3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AE7F3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</w:t>
      </w:r>
      <w:r w:rsidR="00AE7F35">
        <w:rPr>
          <w:rFonts w:hAnsi="Times New Roman" w:ascii="Times New Roman"/>
          <w:szCs w:val="24"/>
          <w:lang w:val="hr-HR"/>
        </w:rPr>
        <w:t>i:</w:t>
      </w:r>
    </w:p>
    <w:p w:rsidRDefault="00AE7F3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RH, Ministarstvo financija, Porezna uprava</w:t>
      </w:r>
      <w:r w:rsidR="00CC002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putem ŽDO u Zagrebu</w:t>
      </w:r>
    </w:p>
    <w:p w:rsidRDefault="00AE7F35" w:rsidP="003500A5" w:rsidR="00AE7F3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SBERBANK d.d. Zagreb, putem punomoćnice Martina Kalac, OD Župić i partneri, Ul. grada Vukovara 269 f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  <w:r w:rsidR="00AE7F35">
        <w:rPr>
          <w:rFonts w:hAnsi="Times New Roman" w:ascii="Times New Roman"/>
          <w:szCs w:val="24"/>
          <w:lang w:val="hr-HR"/>
        </w:rPr>
        <w:t>putem punomoćnice odvjetnica Marina Tomaš, Zagreb, Petrinjska 9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  <w:r w:rsidR="00AE7F35">
        <w:rPr>
          <w:rFonts w:hAnsi="Times New Roman" w:ascii="Times New Roman"/>
          <w:szCs w:val="24"/>
          <w:lang w:val="hr-HR"/>
        </w:rPr>
        <w:t xml:space="preserve"> </w:t>
      </w:r>
    </w:p>
    <w:p w:rsidRDefault="00AE7F35" w:rsidP="003500A5" w:rsidR="00AE7F3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ploča suda </w:t>
      </w:r>
    </w:p>
    <w:p w:rsidRDefault="00AE7F35" w:rsidP="003500A5" w:rsidR="00AE7F3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 elektronski</w:t>
      </w:r>
    </w:p>
    <w:p w:rsidRDefault="00AE7F35" w:rsidP="003500A5" w:rsidR="00AE7F3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C2934" w:rsidP="001F35DF" w:rsidR="00FC29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D704C0" w:rsidR="00D704C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D704C0">
        <w:rPr>
          <w:rFonts w:hAnsi="Times New Roman" w:ascii="Times New Roman"/>
          <w:szCs w:val="24"/>
        </w:rPr>
        <w:t>Rješenjem ovog suda br. St-2167/15 od 7. lipnja 2016.g., a koje je postalo pravomoćno dana  24. lipnja 2016., obustavljen je skraćeni stečajni postupak. To iz razloga, jer je odredbom  čl. 433. Stečajnog zakona (NN 71/15,dalje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 Konkretno, prijedlog za otvaranje stečajnog postupka podnijeli su vjerovnici SBERBANK d.d. (radnije VOLKSBANK d.d.), Zagreb, Varšavska 9, OIB 78427478595, a koji navodi da ima prema dužniku tražbinu u iznosu od 20.128.029,17 kn na temelju rješenja o ovrši Općinskog suda u Velikoj Gorici pod br. Ovr-6201/14 od 4. srpnja 2014.,  te potraživanje u  iznosu od 384.375,00 kn temeljem rješenja Općinskog suda u Velikoj Gorici br. Ovr-620/14 od 12. veljače 2016., te vjerovnik RH, MInistarstvo financija, Porezna uprava, Područni ured Zagreb, Zagreb, koji navodi da ima tražbinu prema dužniku u iznosu od 15.043,55 kn temeljem poreza, doprinosa i drugih javnih davanja, te da do dana podnošenja prijedloga dužnik nije podmirio svoju obvezu prema ovim vjerovnicima.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SBERBANK d.d. (radnije VOLKSBANK d.d.), Zagreb, Varšavska 9, OIB 78427478595, postupio je po Zaključku suda br. St-2167/15 od 23. svibnja 2016., odnosno uplatio je zatraženi predujam u ime troškova stečajnog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St-5908/16 od 04. travnja 2017. pokrenut je prethodni postupak, te određeno i održano ročište radi očitovanja o prijedlogu za otvaranje stečajnog postupka nad navedenim dužnikom.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Podnostitelji prijedloga ostali su kod svojih navoda, a punomoćnik dužnika protivio se otvaranju i provođenju stečajnog postupka, jer da se dužnik nalazi u pregovorima oko rješavanja svoje financijske situacije, odnosno da postoji velika mogućnost da se poslovni račun dužnika deblokira.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Člankom 2. st. 2. SZ-a propisano je, da se stečajni postupak provodi radi skupnog namirenja vjerovnika stečajnog dužnika, unovčenjem njegove imovine i pod</w:t>
      </w:r>
      <w:r w:rsidR="0025074D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i daljnje postojanje stečajnog razloga, već i činjenicu vrijednosti stečajne mase u smislu dostatnosti iste bar za troškove postupka ili nedostatnost iste, odnosno, a u odnosu na naznake postojanja nekretnina ovog dužnika za iste pribaviti najnovije zemljišnoknjižne izvatke, kao utvrditi i druge relevantne činjenice, a u odnosu na potencijalnu imovinu dužnika, a o čemu će ovisiti daljnja odluka,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7D4412" w:rsidP="00D704C0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184892">
        <w:rPr>
          <w:rFonts w:hAnsi="Times New Roman" w:ascii="Times New Roman"/>
          <w:szCs w:val="24"/>
          <w:lang w:val="hr-HR"/>
        </w:rPr>
        <w:t>9</w:t>
      </w:r>
      <w:r w:rsidR="00D03667">
        <w:rPr>
          <w:rFonts w:hAnsi="Times New Roman" w:ascii="Times New Roman"/>
          <w:szCs w:val="24"/>
          <w:lang w:val="hr-HR"/>
        </w:rPr>
        <w:t xml:space="preserve">. </w:t>
      </w:r>
      <w:r w:rsidR="00184892">
        <w:rPr>
          <w:rFonts w:hAnsi="Times New Roman" w:ascii="Times New Roman"/>
          <w:szCs w:val="24"/>
          <w:lang w:val="hr-HR"/>
        </w:rPr>
        <w:t>svibnja</w:t>
      </w:r>
      <w:r w:rsidR="00D03667">
        <w:rPr>
          <w:rFonts w:hAnsi="Times New Roman" w:ascii="Times New Roman"/>
          <w:szCs w:val="24"/>
          <w:lang w:val="hr-HR"/>
        </w:rPr>
        <w:t xml:space="preserve"> 2017.</w:t>
      </w:r>
    </w:p>
    <w:p w:rsidRDefault="007D4412" w:rsidP="001F35DF" w:rsidR="007D4412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25074D" w:rsidP="001F35DF" w:rsidR="0025074D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0B087D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C74343" w:rsidP="00CB3D5B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25074D" w:rsidP="000B087D" w:rsidR="001845A4" w:rsidRPr="000B087D">
      <w:pPr>
        <w:tabs>
          <w:tab w:pos="5438" w:val="left"/>
        </w:tabs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DNA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 xml:space="preserve">:  </w:t>
      </w:r>
      <w:r w:rsidR="000B087D">
        <w:rPr>
          <w:rFonts w:hAnsi="Times New Roman" w:ascii="Times New Roman"/>
          <w:color w:val="FFFFFF"/>
          <w:szCs w:val="24"/>
          <w:lang w:val="hr-HR"/>
        </w:rPr>
        <w:tab/>
        <w:t>zaza</w:t>
      </w:r>
    </w:p>
    <w:p w:rsidRDefault="0025074D" w:rsidP="000B087D" w:rsidR="000B087D" w:rsidRPr="000B087D">
      <w:pPr>
        <w:ind w:left="1363"/>
        <w:jc w:val="right"/>
        <w:rPr>
          <w:rFonts w:hAnsi="Times New Roman" w:ascii="Times New Roman"/>
          <w:szCs w:val="24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1.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>Predlagatelj</w:t>
      </w:r>
      <w:r w:rsidR="00D704C0" w:rsidRPr="000B087D">
        <w:rPr>
          <w:rFonts w:hAnsi="Times New Roman" w:ascii="Times New Roman"/>
          <w:color w:val="FFFFFF"/>
          <w:szCs w:val="24"/>
          <w:lang w:val="hr-HR"/>
        </w:rPr>
        <w:t xml:space="preserve">i: </w:t>
      </w:r>
      <w:r w:rsidR="000B087D">
        <w:rPr>
          <w:rFonts w:hAnsi="Times New Roman" w:ascii="Times New Roman"/>
          <w:color w:val="FFFFFF"/>
          <w:szCs w:val="24"/>
          <w:lang w:val="hr-HR"/>
        </w:rPr>
        <w:tab/>
      </w:r>
      <w:r w:rsidR="000B087D">
        <w:rPr>
          <w:rFonts w:hAnsi="Times New Roman" w:ascii="Times New Roman"/>
          <w:szCs w:val="24"/>
        </w:rPr>
        <w:t>Z</w:t>
      </w:r>
      <w:r w:rsidR="000B087D" w:rsidRPr="000B087D">
        <w:rPr>
          <w:rFonts w:hAnsi="Times New Roman" w:ascii="Times New Roman"/>
          <w:szCs w:val="24"/>
        </w:rPr>
        <w:t>a točnost otpravka</w:t>
      </w:r>
    </w:p>
    <w:p w:rsidRDefault="000B087D" w:rsidP="000B087D" w:rsidR="000B087D" w:rsidRPr="000B087D">
      <w:pPr>
        <w:ind w:left="1363"/>
        <w:jc w:val="right"/>
        <w:rPr>
          <w:rFonts w:hAnsi="Times New Roman" w:ascii="Times New Roman"/>
          <w:szCs w:val="24"/>
        </w:rPr>
      </w:pPr>
      <w:r w:rsidRPr="000B087D">
        <w:rPr>
          <w:rFonts w:hAnsi="Times New Roman" w:ascii="Times New Roman"/>
          <w:szCs w:val="24"/>
        </w:rPr>
        <w:t>ovlašteni službenik</w:t>
      </w:r>
    </w:p>
    <w:p w:rsidRDefault="000B087D" w:rsidP="000B087D" w:rsidR="000B087D" w:rsidRPr="000B087D">
      <w:pPr>
        <w:ind w:left="1363"/>
        <w:jc w:val="right"/>
        <w:rPr>
          <w:rFonts w:hAnsi="Times New Roman" w:ascii="Times New Roman"/>
          <w:szCs w:val="24"/>
        </w:rPr>
      </w:pPr>
      <w:r w:rsidRPr="000B087D">
        <w:rPr>
          <w:rFonts w:hAnsi="Times New Roman" w:ascii="Times New Roman"/>
          <w:szCs w:val="24"/>
        </w:rPr>
        <w:t>Željka Benković</w:t>
      </w:r>
    </w:p>
    <w:p w:rsidRDefault="0025074D" w:rsidP="000B087D" w:rsidR="0025074D" w:rsidRPr="000B087D">
      <w:pPr>
        <w:tabs>
          <w:tab w:pos="6330" w:val="left"/>
        </w:tabs>
        <w:rPr>
          <w:rFonts w:hAnsi="Times New Roman" w:ascii="Times New Roman"/>
          <w:color w:val="FFFFFF"/>
          <w:szCs w:val="24"/>
          <w:lang w:val="hr-HR"/>
        </w:rPr>
      </w:pPr>
    </w:p>
    <w:p w:rsidRDefault="0025074D" w:rsidP="0025074D" w:rsidR="0025074D" w:rsidRPr="000B087D">
      <w:pPr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 xml:space="preserve">  -</w:t>
      </w:r>
      <w:r w:rsidR="00D704C0" w:rsidRPr="000B087D">
        <w:rPr>
          <w:rFonts w:hAnsi="Times New Roman" w:ascii="Times New Roman"/>
          <w:color w:val="FFFFFF"/>
          <w:szCs w:val="24"/>
          <w:lang w:val="hr-HR"/>
        </w:rPr>
        <w:t xml:space="preserve"> RH, Ministarstvo financija, Porezna uprava, putem ŽDO u Zagrebu</w:t>
      </w:r>
    </w:p>
    <w:p w:rsidRDefault="0025074D" w:rsidP="0025074D" w:rsidR="00D704C0" w:rsidRPr="000B087D">
      <w:pPr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 xml:space="preserve"> -</w:t>
      </w:r>
      <w:r w:rsidR="00D704C0" w:rsidRPr="000B087D">
        <w:rPr>
          <w:rFonts w:hAnsi="Times New Roman" w:ascii="Times New Roman"/>
          <w:color w:val="FFFFFF"/>
          <w:szCs w:val="24"/>
          <w:lang w:val="hr-HR"/>
        </w:rPr>
        <w:t xml:space="preserve"> SBERBANK d.d. Zagreb, putem punomoćnice Martina Kalac, OD Župić i partneri, Ul. </w:t>
      </w:r>
      <w:r w:rsidRPr="000B087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D704C0" w:rsidRPr="000B087D">
        <w:rPr>
          <w:rFonts w:hAnsi="Times New Roman" w:ascii="Times New Roman"/>
          <w:color w:val="FFFFFF"/>
          <w:szCs w:val="24"/>
          <w:lang w:val="hr-HR"/>
        </w:rPr>
        <w:t>grada Vukovara 269 f</w:t>
      </w:r>
    </w:p>
    <w:p w:rsidRDefault="00D704C0" w:rsidP="0025074D" w:rsidR="001845A4" w:rsidRPr="000B087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2.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 xml:space="preserve"> Financijska agencija</w:t>
      </w:r>
    </w:p>
    <w:p w:rsidRDefault="00D704C0" w:rsidP="0025074D" w:rsidR="001845A4" w:rsidRPr="000B087D">
      <w:pPr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3.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D704C0" w:rsidP="0025074D" w:rsidR="001845A4" w:rsidRPr="000B087D">
      <w:pPr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4.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D704C0" w:rsidP="0025074D" w:rsidR="001845A4" w:rsidRPr="000B087D">
      <w:p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5.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D704C0" w:rsidP="0025074D" w:rsidR="001845A4" w:rsidRPr="000B087D">
      <w:pPr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6.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  <w:r w:rsidR="001F7392" w:rsidRPr="000B087D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D704C0" w:rsidP="0025074D" w:rsidR="001845A4" w:rsidRPr="000B087D">
      <w:pPr>
        <w:rPr>
          <w:rFonts w:hAnsi="Times New Roman" w:ascii="Times New Roman"/>
          <w:color w:val="FFFFFF"/>
          <w:szCs w:val="24"/>
          <w:lang w:val="hr-HR"/>
        </w:rPr>
      </w:pPr>
      <w:r w:rsidRPr="000B087D">
        <w:rPr>
          <w:rFonts w:hAnsi="Times New Roman" w:ascii="Times New Roman"/>
          <w:color w:val="FFFFFF"/>
          <w:szCs w:val="24"/>
          <w:lang w:val="hr-HR"/>
        </w:rPr>
        <w:t>7.</w:t>
      </w:r>
      <w:r w:rsidR="001845A4" w:rsidRPr="000B087D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919" w:rsidR="00503919">
      <w:r>
        <w:separator/>
      </w:r>
    </w:p>
  </w:endnote>
  <w:endnote w:id="0" w:type="continuationSeparator">
    <w:p w:rsidRDefault="00503919" w:rsidR="0050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919" w:rsidR="00503919">
      <w:r>
        <w:separator/>
      </w:r>
    </w:p>
  </w:footnote>
  <w:footnote w:id="0" w:type="continuationSeparator">
    <w:p w:rsidRDefault="00503919" w:rsidR="00503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0B087D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184892">
      <w:rPr>
        <w:rFonts w:hAnsi="Times New Roman" w:ascii="Times New Roman"/>
        <w:szCs w:val="24"/>
        <w:lang w:val="hr-HR"/>
      </w:rPr>
      <w:t>5908</w:t>
    </w:r>
    <w:r w:rsidR="003500A5">
      <w:rPr>
        <w:rFonts w:hAnsi="Times New Roman" w:ascii="Times New Roman"/>
        <w:szCs w:val="24"/>
        <w:lang w:val="hr-HR"/>
      </w:rPr>
      <w:t>/1</w:t>
    </w:r>
    <w:r w:rsidR="00184892">
      <w:rPr>
        <w:rFonts w:hAnsi="Times New Roman" w:ascii="Times New Roman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184892">
      <w:rPr>
        <w:rFonts w:hAnsi="Times New Roman" w:ascii="Times New Roman"/>
        <w:szCs w:val="24"/>
        <w:lang w:val="hr-HR"/>
      </w:rPr>
      <w:t>5908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184892">
      <w:rPr>
        <w:rFonts w:hAnsi="Times New Roman" w:ascii="Times New Roman"/>
        <w:szCs w:val="24"/>
        <w:lang w:val="hr-HR"/>
      </w:rPr>
      <w:t>6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B087D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45A4"/>
    <w:rsid w:val="00184892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1F7392"/>
    <w:rsid w:val="00206B46"/>
    <w:rsid w:val="002152E6"/>
    <w:rsid w:val="002178F1"/>
    <w:rsid w:val="00223DB7"/>
    <w:rsid w:val="002456D3"/>
    <w:rsid w:val="002503FA"/>
    <w:rsid w:val="0025074D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36B1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C1A"/>
    <w:rsid w:val="004C4D44"/>
    <w:rsid w:val="004C5562"/>
    <w:rsid w:val="004E44BC"/>
    <w:rsid w:val="004E6BD3"/>
    <w:rsid w:val="00503919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AE7F35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08A5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4C0"/>
    <w:rsid w:val="00D705E5"/>
    <w:rsid w:val="00D95B48"/>
    <w:rsid w:val="00DB7E4D"/>
    <w:rsid w:val="00DC0108"/>
    <w:rsid w:val="00DC13E4"/>
    <w:rsid w:val="00DD0EF1"/>
    <w:rsid w:val="00DF3FBA"/>
    <w:rsid w:val="00E0143F"/>
    <w:rsid w:val="00E03E68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1611A"/>
    <w:rsid w:val="00F527EF"/>
    <w:rsid w:val="00F52E85"/>
    <w:rsid w:val="00F779CE"/>
    <w:rsid w:val="00F90A07"/>
    <w:rsid w:val="00F92C4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0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8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8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8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8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0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8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8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8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8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CUUBUUS ZAGREB d.o.o. zastupanog po punomoćniku Eduard Mair</izvorni_sadrzaj>
    <derivirana_varijabla naziv="DomainObject.Predmet.ProtustrankaFormated_1">  CUUBUUS ZAGREB d.o.o. zastupanog po punomoćniku Eduard Mair</derivirana_varijabla>
  </DomainObject.Predmet.ProtustrankaFormated>
  <DomainObject.Predmet.ProtustrankaFormatedOIB>
    <izvorni_sadrzaj>  CUUBUUS ZAGREB d.o.o., OIB 72883825144 zastupanog po punomoćniku Eduard Mair</izvorni_sadrzaj>
    <derivirana_varijabla naziv="DomainObject.Predmet.ProtustrankaFormatedOIB_1">  CUUBUUS ZAGREB d.o.o., OIB 72883825144 zastupanog po punomoćniku Eduard Mair</derivirana_varijabla>
  </DomainObject.Predmet.ProtustrankaFormatedOIB>
  <DomainObject.Predmet.ProtustrankaFormatedWithAdress>
    <izvorni_sadrzaj> CUUBUUS ZAGREB d.o.o., Dalmatinska 3/II, 10000 Zagreb zastupanog po punomoćniku Eduard Mair</izvorni_sadrzaj>
    <derivirana_varijabla naziv="DomainObject.Predmet.ProtustrankaFormatedWithAdress_1"> CUUBUUS ZAGREB d.o.o., Dalmatinska 3/II, 10000 Zagreb zastupanog po punomoćniku Eduard Mair</derivirana_varijabla>
  </DomainObject.Predmet.ProtustrankaFormatedWithAdress>
  <DomainObject.Predmet.ProtustrankaFormatedWithAdressOIB>
    <izvorni_sadrzaj> CUUBUUS ZAGREB d.o.o., OIB 72883825144, Dalmatinska 3/II, 10000 Zagreb zastupanog po punomoćniku Eduard Mair</izvorni_sadrzaj>
    <derivirana_varijabla naziv="DomainObject.Predmet.ProtustrankaFormatedWithAdressOIB_1"> CUUBUUS ZAGREB d.o.o., OIB 72883825144, Dalmatinska 3/II, 10000 Zagreb zastupanog po punomoćniku Eduard Mair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 zastupanog po punomoćniku Eduard Mair</item>
    </izvorni_sadrzaj>
    <derivirana_varijabla naziv="DomainObject.Predmet.ProtuStrankaListFormated_1">
      <item>CUUBUUS ZAGREB d.o.o. zastupanog po punomoćniku Eduard Mair</item>
    </derivirana_varijabla>
  </DomainObject.Predmet.ProtuStrankaListFormated>
  <DomainObject.Predmet.ProtuStrankaListFormatedOIB>
    <izvorni_sadrzaj>
      <item>CUUBUUS ZAGREB d.o.o., OIB 72883825144 zastupanog po punomoćniku Eduard Mair</item>
    </izvorni_sadrzaj>
    <derivirana_varijabla naziv="DomainObject.Predmet.ProtuStrankaListFormatedOIB_1">
      <item>CUUBUUS ZAGREB d.o.o., OIB 72883825144 zastupanog po punomoćniku Eduard Mair</item>
    </derivirana_varijabla>
  </DomainObject.Predmet.ProtuStrankaListFormatedOIB>
  <DomainObject.Predmet.ProtuStrankaListFormatedWithAdress>
    <izvorni_sadrzaj>
      <item>CUUBUUS ZAGREB d.o.o., Dalmatinska 3/II, 10000 Zagreb zastupanog po punomoćniku Eduard Mair</item>
    </izvorni_sadrzaj>
    <derivirana_varijabla naziv="DomainObject.Predmet.ProtuStrankaListFormatedWithAdress_1">
      <item>CUUBUUS ZAGREB d.o.o., Dalmatinska 3/II, 10000 Zagreb zastupanog po punomoćniku Eduard Mair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</item>
    </izvorni_sadrzaj>
    <derivirana_varijabla naziv="DomainObject.Predmet.ProtuStrankaListFormatedWithAdressOIB_1">
      <item>CUUBUUS ZAGREB d.o.o., OIB 72883825144, Dalmatinska 3/II, 10000 Zagreb zastupanog po punomoćniku Eduard Mair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Županijsko državno odvjetništvo u Zagrebu</item>
      <item>odvj. Martina Kalac, OD Župić i partneri</item>
      <item>HARALD JESSL</item>
    </izvorni_sadrzaj>
    <derivirana_varijabla naziv="DomainObject.Predmet.OstaliListFormated_1">
      <item>Eduard Mair punomoćnik sudionika u postupku CUUBUUS ZAGREB d.o.o.</item>
      <item>Županijsko državno odvjetništvo u Zagrebu</item>
      <item>odvj. Martina Kalac, OD Župić i partneri</item>
      <item>HARALD JESSL</item>
    </derivirana_varijabla>
  </DomainObject.Predmet.OstaliListFormated>
  <DomainObject.Predmet.OstaliListFormatedOIB>
    <izvorni_sadrzaj>
      <item>Eduard Mair punomoćnik sudionika u postupku CUUBUUS ZAGREB d.o.o.</item>
      <item>Županijsko državno odvjetništvo u Zagrebu</item>
      <item>odvj. Martina Kalac, OD Župić i partneri</item>
      <item>HARALD JESSL</item>
    </izvorni_sadrzaj>
    <derivirana_varijabla naziv="DomainObject.Predmet.OstaliListFormatedOIB_1">
      <item>Eduard Mair punomoćnik sudionika u postupku CUUBUUS ZAGREB d.o.o.</item>
      <item>Županijsko državno odvjetništvo u Zagrebu</item>
      <item>odvj. Martina Kalac, OD Župić i partneri</item>
      <item>HARALD JESSL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</izvorni_sadrzaj>
    <derivirana_varijabla naziv="DomainObject.Predmet.OstaliListFormatedWithAdress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</izvorni_sadrzaj>
    <derivirana_varijabla naziv="DomainObject.Predmet.OstaliListFormatedWithAdressOIB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</derivirana_varijabla>
  </DomainObject.Predmet.OstaliListFormatedWithAdressOIB>
  <DomainObject.Predmet.OstaliListNazivFormated>
    <izvorni_sadrzaj>
      <item>Eduard Mair</item>
      <item>Županijsko državno odvjetništvo u Zagrebu</item>
      <item>odvj. Martina Kalac, OD Župić i partneri</item>
      <item>HARALD JESSL</item>
    </izvorni_sadrzaj>
    <derivirana_varijabla naziv="DomainObject.Predmet.OstaliListNazivFormated_1">
      <item>Eduard Mair</item>
      <item>Županijsko državno odvjetništvo u Zagrebu</item>
      <item>odvj. Martina Kalac, OD Župić i partneri</item>
      <item>HARALD JESSL</item>
    </derivirana_varijabla>
  </DomainObject.Predmet.OstaliListNazivFormated>
  <DomainObject.Predmet.OstaliListNazivFormatedOIB>
    <izvorni_sadrzaj>
      <item>Eduard Mair</item>
      <item>Županijsko državno odvjetništvo u Zagrebu</item>
      <item>odvj. Martina Kalac, OD Župić i partneri</item>
      <item>HARALD JESSL</item>
    </izvorni_sadrzaj>
    <derivirana_varijabla naziv="DomainObject.Predmet.OstaliListNazivFormatedOIB_1">
      <item>Eduard Mair</item>
      <item>Županijsko državno odvjetništvo u Zagrebu</item>
      <item>odvj. Martina Kalac, OD Župić i partneri</item>
      <item>HARALD JESSL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</izvorni_sadrzaj>
    <derivirana_varijabla naziv="DomainObject.Predmet.SudioniciListNaziv_1"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78427478595</item>
      <item>, OIB null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78427478595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987</properties:Words>
  <properties:Characters>5630</properties:Characters>
  <properties:Lines>135</properties:Lines>
  <properties:Paragraphs>45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2017-01-18T09:54:00Z</dcterms:created>
  <dc:creator>Sudsko vijeæe</dc:creator>
  <cp:lastModifiedBy>Valentina Kranjčić</cp:lastModifiedBy>
  <cp:lastPrinted>2017-05-09T10:54:00Z</cp:lastPrinted>
  <dcterms:modified xmlns:xsi="http://www.w3.org/2001/XMLSchema-instance" xsi:type="dcterms:W3CDTF">2017-05-09T10:55:00Z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