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5271" w14:paraId="06b5271" w:rsidRDefault="007F200C" w:rsidP="007F200C" w:rsidR="00AE649C">
      <w:pPr>
        <w:pStyle w:val="Bezproreda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F200C" w:rsidP="007F200C" w:rsidR="007F200C">
      <w:pPr>
        <w:pStyle w:val="Bezproreda"/>
      </w:pPr>
    </w:p>
    <w:p w:rsidRDefault="007F200C" w:rsidP="007F200C" w:rsidR="007F200C">
      <w:pPr>
        <w:pStyle w:val="Bezproreda"/>
      </w:pPr>
      <w:r>
        <w:t xml:space="preserve">    </w:t>
      </w:r>
    </w:p>
    <w:p w:rsidRDefault="007F200C" w:rsidP="007F200C" w:rsidR="007F200C">
      <w:pPr>
        <w:pStyle w:val="Bezproreda"/>
      </w:pPr>
    </w:p>
    <w:p w:rsidRDefault="007F200C" w:rsidP="007F200C" w:rsidR="007F200C">
      <w:pPr>
        <w:pStyle w:val="Bezproreda"/>
      </w:pPr>
      <w:r>
        <w:t xml:space="preserve">     Republika Hrvatska</w:t>
      </w:r>
    </w:p>
    <w:p w:rsidRDefault="007F200C" w:rsidP="007F200C" w:rsidR="007F200C">
      <w:pPr>
        <w:pStyle w:val="Bezproreda"/>
      </w:pPr>
      <w:r>
        <w:t>Trgovački sud u Bjelovaru</w:t>
      </w:r>
    </w:p>
    <w:p w:rsidRDefault="007F200C" w:rsidP="007F200C" w:rsidR="007F200C" w:rsidRPr="00B76F3C">
      <w:pPr>
        <w:pStyle w:val="Bezproreda"/>
      </w:pPr>
      <w:r>
        <w:t>Bjelovar, Dr. I. Lebovića 42.</w:t>
      </w:r>
    </w:p>
    <w:p w:rsidRDefault="007F200C" w:rsidP="007F200C" w:rsidR="007F200C">
      <w:pPr>
        <w:ind w:firstLine="720" w:left="4320"/>
      </w:pPr>
      <w:r>
        <w:t>Poslovni broj: 1 St-418/2017-7</w:t>
      </w:r>
    </w:p>
    <w:p w:rsidRDefault="007F200C" w:rsidP="007F200C" w:rsidR="007F200C"/>
    <w:p w:rsidRDefault="007F200C" w:rsidP="007F200C" w:rsidR="007F200C">
      <w:pPr>
        <w:jc w:val="center"/>
      </w:pPr>
      <w:r>
        <w:t>U     I M E     R E P U B L I K E     H R V A T S K E</w:t>
      </w:r>
    </w:p>
    <w:p w:rsidRDefault="007F200C" w:rsidP="007F200C" w:rsidR="007F200C"/>
    <w:p w:rsidRDefault="007F200C" w:rsidP="007F200C" w:rsidR="007F200C">
      <w:pPr>
        <w:jc w:val="center"/>
      </w:pPr>
      <w:r>
        <w:t>R J E Š E N J E</w:t>
      </w:r>
    </w:p>
    <w:p w:rsidRDefault="007F200C" w:rsidP="007F200C" w:rsidR="007F200C"/>
    <w:p w:rsidRDefault="007F200C" w:rsidP="007F200C" w:rsidR="007F200C">
      <w:pPr>
        <w:ind w:firstLine="720"/>
      </w:pPr>
      <w:r>
        <w:t xml:space="preserve">Trgovački sud u Bjelovaru, po  sucu Branki Pleskalt, kao sucu pojedincu, u stečajnom postupku povodom prijedloga predlagatelja FINE RC ZAGREB, Podružnica Zagreb, OIB: 85821130368,  radi pokretanja stečajnog postupka nad dužnikom KARTEA EXCLUSIV d.o.o. za trgovinu i usluge Zagreb, Bijenik 49, OIB: 81893840231, 20. studenog  2017. </w:t>
      </w:r>
    </w:p>
    <w:p w:rsidRDefault="007F200C" w:rsidP="007F200C" w:rsidR="007F200C"/>
    <w:p w:rsidRDefault="007F200C" w:rsidP="007F200C" w:rsidR="007F200C">
      <w:pPr>
        <w:jc w:val="center"/>
      </w:pPr>
      <w:r>
        <w:t>r i j e š i o     j e</w:t>
      </w:r>
    </w:p>
    <w:p w:rsidRDefault="007F200C" w:rsidP="007F200C" w:rsidR="007F200C"/>
    <w:p w:rsidRDefault="007F200C" w:rsidP="007F200C" w:rsidR="007F200C">
      <w:pPr>
        <w:ind w:firstLine="720"/>
      </w:pPr>
      <w:r>
        <w:t>Prijedlog predlagatelja  FINA REGIONALNI CENTAR ZAGREB, Podružnica Zagreb od dana 15. ožujka 2016. godine radi otvaranja stečajnog postupka nad dužnikom KARTEA EXCLUSIV d.o.o. za trgovinu i usluge Zagreb, Bijenik 49, OIB: 81893840231,  se odbacuje.</w:t>
      </w:r>
    </w:p>
    <w:p w:rsidRDefault="007F200C" w:rsidP="007F200C" w:rsidR="007F200C">
      <w:pPr>
        <w:jc w:val="center"/>
      </w:pPr>
      <w:r>
        <w:t>Obrazloženje</w:t>
      </w:r>
    </w:p>
    <w:p w:rsidRDefault="007F200C" w:rsidP="007F200C" w:rsidR="007F200C"/>
    <w:p w:rsidRDefault="007F200C" w:rsidP="007F200C" w:rsidR="007F200C">
      <w:pPr>
        <w:ind w:firstLine="720"/>
      </w:pPr>
      <w:r>
        <w:t>Dana 15. ožujka 2016. godine predlagatelj FINA RC Zagreb, Podružnica Zagreb je podnijela prijedlog za otvaranje stečajnog postupka nad dužnikom KARTEA EXCLUSIV d.o.o. za trgovinu i usluge Zagreb, Bijenik 49, OIB: 81893840231.</w:t>
      </w:r>
    </w:p>
    <w:p w:rsidRDefault="007F200C" w:rsidP="007F200C" w:rsidR="007F200C">
      <w:pPr>
        <w:ind w:firstLine="720"/>
      </w:pPr>
    </w:p>
    <w:p w:rsidRDefault="007F200C" w:rsidP="007F200C" w:rsidR="007F200C">
      <w:pPr>
        <w:ind w:firstLine="720"/>
      </w:pPr>
      <w:r>
        <w:t>Rješenjem poslovni broj 1 St-418/2017-2 od 1. rujna 2017. godine sud je pokrenuo prethodni postupak radi izjašnjenja o prijedlogu i rasprave o uvjetima za otvaranje stečajnog postupka nad dužnikom KARTEA EXCLUSIV d.o.o. za trgovinu i usluge Zagreb, Bijenik 49, OIB: 81893840231.</w:t>
      </w:r>
    </w:p>
    <w:p w:rsidRDefault="007F200C" w:rsidP="007F200C" w:rsidR="007F200C">
      <w:pPr>
        <w:ind w:firstLine="720"/>
      </w:pPr>
    </w:p>
    <w:p w:rsidRDefault="007F200C" w:rsidP="007F200C" w:rsidR="007F200C">
      <w:pPr>
        <w:ind w:firstLine="720"/>
      </w:pPr>
      <w:r>
        <w:t xml:space="preserve">Dana 10. studenog 2017. godine ovaj sud zaprimio je podnesak stečajnog upravitelja Krešimira Fučkara iz Sladojevaca, Braće Radića 63, u kom obavještava sud  da je kod Trgovačkog suda u  Zagrebu,  pod poslovnim brojem  St-3617/2016. dana 6. ožujka 2017. godine pokrenut prethodni postupak te je on imenovan za privremenog stečajnog upravitelja stečajnog dužnika KARTEA EXCLUSIV d.o.o. za trgovinu i usluge Zagreb, Bijenik 49, OIB: 81893840231,  to je sud temeljem čl. 15. st. 2. Stečajnog zakona (NN br.44/96, 29/99, 129/00, 123/03, 82/06, 116/10, 25/12, 133/12, 45/13 i 71/15, dalje SZ),   prijedlog predlagatelja odbacio te je riješeno kao u izreci ovog rješenja. </w:t>
      </w:r>
    </w:p>
    <w:p w:rsidRDefault="007F200C" w:rsidP="007F200C" w:rsidR="007F200C"/>
    <w:p w:rsidRDefault="007F200C" w:rsidP="007F200C" w:rsidR="007F200C">
      <w:pPr>
        <w:ind w:firstLine="720"/>
      </w:pPr>
      <w:r>
        <w:t>U Bjelovaru 20. studenog  2017.</w:t>
      </w:r>
    </w:p>
    <w:p w:rsidRDefault="007F200C" w:rsidP="007F200C" w:rsidR="007F20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 u d a c</w:t>
      </w:r>
    </w:p>
    <w:p w:rsidRDefault="007F200C" w:rsidP="007F200C" w:rsidR="007F200C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Branka Pleskalt v.r.</w:t>
      </w:r>
    </w:p>
    <w:p w:rsidRDefault="007F200C" w:rsidP="007F200C" w:rsidR="007F200C">
      <w:r>
        <w:tab/>
      </w:r>
      <w:r>
        <w:tab/>
      </w:r>
      <w:r>
        <w:tab/>
      </w:r>
      <w:r>
        <w:tab/>
      </w:r>
      <w:r>
        <w:tab/>
        <w:t xml:space="preserve">  Za točnost otrpravka-ovlašteni službenik</w:t>
      </w:r>
    </w:p>
    <w:p w:rsidRDefault="007F200C" w:rsidP="007F200C" w:rsidR="007F20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Vesna Dragišić</w:t>
      </w:r>
    </w:p>
    <w:p w:rsidRDefault="007F200C" w:rsidP="007F200C" w:rsidR="007F200C"/>
    <w:p w:rsidRDefault="007F200C" w:rsidP="007F200C" w:rsidR="007F200C">
      <w:pPr>
        <w:ind w:firstLine="708"/>
      </w:pPr>
      <w:r>
        <w:t>Pouka o pravnom lijeku: Protiv ovog rješenja dopuštena je žalba u roku od 8 dana, računajući od dana primitka pisanog otpravka na Visoki trgovački sud RH u Zagrebu, a putem ovog suda. Žalba se podnosi u 3 primjerka.</w:t>
      </w:r>
    </w:p>
    <w:p w:rsidRDefault="007F200C" w:rsidP="007F200C" w:rsidR="007F200C"/>
    <w:p w:rsidRDefault="007F200C" w:rsidP="007F200C" w:rsidR="007F200C"/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7F200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07564125"/>
      <w:docPartObj>
        <w:docPartGallery w:val="Page Numbers (Top of Page)"/>
        <w:docPartUnique/>
      </w:docPartObj>
    </w:sdtPr>
    <w:sdtEndPr/>
    <w:sdtContent>
      <w:p w:rsidRDefault="007F200C" w:rsidR="007F200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B1C">
          <w:t>2</w:t>
        </w:r>
        <w:r>
          <w:fldChar w:fldCharType="end"/>
        </w:r>
      </w:p>
    </w:sdtContent>
  </w:sdt>
  <w:p w:rsidRDefault="007F200C" w:rsidR="008333A9">
    <w:pPr>
      <w:pStyle w:val="Zaglavlje"/>
    </w:pPr>
    <w:r>
      <w:t>Poslovni broj: 1 St-418/2017-7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00C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3B1C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F200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F200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5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St-418/2017-7</izvorni_sadrzaj>
    <derivirana_varijabla naziv="DomainObject.Oznaka_1">St-418/2017-7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St-418/2017</izvorni_sadrzaj>
    <derivirana_varijabla naziv="DomainObject.Predmet.OznakaBroj_1">St-418/2017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KARTEA EXCLUSIV d.o.o.</izvorni_sadrzaj>
    <derivirana_varijabla naziv="DomainObject.Predmet.ProtustrankaFormated_1">  KARTEA EXCLUSIV d.o.o.</derivirana_varijabla>
  </DomainObject.Predmet.ProtustrankaFormated>
  <DomainObject.Predmet.ProtustrankaFormatedOIB>
    <izvorni_sadrzaj>  KARTEA EXCLUSIV d.o.o., OIB 81893840231</izvorni_sadrzaj>
    <derivirana_varijabla naziv="DomainObject.Predmet.ProtustrankaFormatedOIB_1">  KARTEA EXCLUSIV d.o.o., OIB 81893840231</derivirana_varijabla>
  </DomainObject.Predmet.ProtustrankaFormatedOIB>
  <DomainObject.Predmet.ProtustrankaFormatedWithAdress>
    <izvorni_sadrzaj> KARTEA EXCLUSIV d.o.o., Bijenik 49, 10000 Zagreb</izvorni_sadrzaj>
    <derivirana_varijabla naziv="DomainObject.Predmet.ProtustrankaFormatedWithAdress_1"> KARTEA EXCLUSIV d.o.o., Bijenik 49, 10000 Zagreb</derivirana_varijabla>
  </DomainObject.Predmet.ProtustrankaFormatedWithAdress>
  <DomainObject.Predmet.ProtustrankaFormatedWithAdressOIB>
    <izvorni_sadrzaj> KARTEA EXCLUSIV d.o.o., OIB 81893840231, Bijenik 49, 10000 Zagreb</izvorni_sadrzaj>
    <derivirana_varijabla naziv="DomainObject.Predmet.ProtustrankaFormatedWithAdressOIB_1"> KARTEA EXCLUSIV d.o.o., OIB 81893840231, Bijenik 49, 10000 Zagreb</derivirana_varijabla>
  </DomainObject.Predmet.ProtustrankaFormatedWithAdressOIB>
  <DomainObject.Predmet.ProtustrankaWithAdress>
    <izvorni_sadrzaj>KARTEA EXCLUSIV d.o.o. Bijenik 49, 10000 Zagreb</izvorni_sadrzaj>
    <derivirana_varijabla naziv="DomainObject.Predmet.ProtustrankaWithAdress_1">KARTEA EXCLUSIV d.o.o. Bijenik 49, 10000 Zagreb</derivirana_varijabla>
  </DomainObject.Predmet.ProtustrankaWithAdress>
  <DomainObject.Predmet.ProtustrankaWithAdressOIB>
    <izvorni_sadrzaj>KARTEA EXCLUSIV d.o.o., OIB 81893840231, Bijenik 49, 10000 Zagreb</izvorni_sadrzaj>
    <derivirana_varijabla naziv="DomainObject.Predmet.ProtustrankaWithAdressOIB_1">KARTEA EXCLUSIV d.o.o., OIB 81893840231, Bijenik 49, 10000 Zagreb</derivirana_varijabla>
  </DomainObject.Predmet.ProtustrankaWithAdressOIB>
  <DomainObject.Predmet.ProtustrankaNazivFormated>
    <izvorni_sadrzaj>KARTEA EXCLUSIV d.o.o.</izvorni_sadrzaj>
    <derivirana_varijabla naziv="DomainObject.Predmet.ProtustrankaNazivFormated_1">KARTEA EXCLUSIV d.o.o.</derivirana_varijabla>
  </DomainObject.Predmet.ProtustrankaNazivFormated>
  <DomainObject.Predmet.ProtustrankaNazivFormatedOIB>
    <izvorni_sadrzaj>KARTEA EXCLUSIV d.o.o., OIB 81893840231</izvorni_sadrzaj>
    <derivirana_varijabla naziv="DomainObject.Predmet.ProtustrankaNazivFormatedOIB_1">KARTEA EXCLUSIV d.o.o., OIB 81893840231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KARTEA EXCLUSIV d.o.o.</item>
    </izvorni_sadrzaj>
    <derivirana_varijabla naziv="DomainObject.Predmet.ProtuStrankaListFormated_1">
      <item>KARTEA EXCLUSIV d.o.o.</item>
    </derivirana_varijabla>
  </DomainObject.Predmet.ProtuStrankaListFormated>
  <DomainObject.Predmet.ProtuStrankaListFormatedOIB>
    <izvorni_sadrzaj>
      <item>KARTEA EXCLUSIV d.o.o., OIB 81893840231</item>
    </izvorni_sadrzaj>
    <derivirana_varijabla naziv="DomainObject.Predmet.ProtuStrankaListFormatedOIB_1">
      <item>KARTEA EXCLUSIV d.o.o., OIB 81893840231</item>
    </derivirana_varijabla>
  </DomainObject.Predmet.ProtuStrankaListFormatedOIB>
  <DomainObject.Predmet.ProtuStrankaListFormatedWithAdress>
    <izvorni_sadrzaj>
      <item>KARTEA EXCLUSIV d.o.o., Bijenik 49, 10000 Zagreb</item>
    </izvorni_sadrzaj>
    <derivirana_varijabla naziv="DomainObject.Predmet.ProtuStrankaListFormatedWithAdress_1">
      <item>KARTEA EXCLUSIV d.o.o., Bijenik 49, 10000 Zagreb</item>
    </derivirana_varijabla>
  </DomainObject.Predmet.ProtuStrankaListFormatedWithAdress>
  <DomainObject.Predmet.ProtuStrankaListFormatedWithAdressOIB>
    <izvorni_sadrzaj>
      <item>KARTEA EXCLUSIV d.o.o., OIB 81893840231, Bijenik 49, 10000 Zagreb</item>
    </izvorni_sadrzaj>
    <derivirana_varijabla naziv="DomainObject.Predmet.ProtuStrankaListFormatedWithAdressOIB_1">
      <item>KARTEA EXCLUSIV d.o.o., OIB 81893840231, Bijenik 49, 10000 Zagreb</item>
    </derivirana_varijabla>
  </DomainObject.Predmet.ProtuStrankaListFormatedWithAdressOIB>
  <DomainObject.Predmet.ProtuStrankaListNazivFormated>
    <izvorni_sadrzaj>
      <item>KARTEA EXCLUSIV d.o.o.</item>
    </izvorni_sadrzaj>
    <derivirana_varijabla naziv="DomainObject.Predmet.ProtuStrankaListNazivFormated_1">
      <item>KARTEA EXCLUSIV d.o.o.</item>
    </derivirana_varijabla>
  </DomainObject.Predmet.ProtuStrankaListNazivFormated>
  <DomainObject.Predmet.ProtuStrankaListNazivFormatedOIB>
    <izvorni_sadrzaj>
      <item>KARTEA EXCLUSIV d.o.o., OIB 81893840231</item>
    </izvorni_sadrzaj>
    <derivirana_varijabla naziv="DomainObject.Predmet.ProtuStrankaListNazivFormatedOIB_1">
      <item>KARTEA EXCLUSIV d.o.o., OIB 81893840231</item>
    </derivirana_varijabla>
  </DomainObject.Predmet.ProtuStrankaListNazivFormatedOIB>
  <DomainObject.Predmet.OstaliListFormated>
    <izvorni_sadrzaj>
      <item>Zlatko Almaši</item>
    </izvorni_sadrzaj>
    <derivirana_varijabla naziv="DomainObject.Predmet.OstaliListFormated_1">
      <item>Zlatko Almaši</item>
    </derivirana_varijabla>
  </DomainObject.Predmet.OstaliListFormated>
  <DomainObject.Predmet.OstaliListFormatedOIB>
    <izvorni_sadrzaj>
      <item>Zlatko Almaši, OIB 75919788786</item>
    </izvorni_sadrzaj>
    <derivirana_varijabla naziv="DomainObject.Predmet.OstaliListFormatedOIB_1">
      <item>Zlatko Almaši, OIB 75919788786</item>
    </derivirana_varijabla>
  </DomainObject.Predmet.OstaliListFormatedOIB>
  <DomainObject.Predmet.OstaliListFormatedWithAdress>
    <izvorni_sadrzaj>
      <item>Zlatko Almaši, Bijenik 49., 10000 Zagreb</item>
    </izvorni_sadrzaj>
    <derivirana_varijabla naziv="DomainObject.Predmet.OstaliListFormatedWithAdress_1">
      <item>Zlatko Almaši, Bijenik 49., 10000 Zagreb</item>
    </derivirana_varijabla>
  </DomainObject.Predmet.OstaliListFormatedWithAdress>
  <DomainObject.Predmet.OstaliListFormatedWithAdressOIB>
    <izvorni_sadrzaj>
      <item>Zlatko Almaši, OIB 75919788786, Bijenik 49., 10000 Zagreb</item>
    </izvorni_sadrzaj>
    <derivirana_varijabla naziv="DomainObject.Predmet.OstaliListFormatedWithAdressOIB_1">
      <item>Zlatko Almaši, OIB 75919788786, Bijenik 49., 10000 Zagreb</item>
    </derivirana_varijabla>
  </DomainObject.Predmet.OstaliListFormatedWithAdressOIB>
  <DomainObject.Predmet.OstaliListNazivFormated>
    <izvorni_sadrzaj>
      <item>Zlatko Almaši</item>
    </izvorni_sadrzaj>
    <derivirana_varijabla naziv="DomainObject.Predmet.OstaliListNazivFormated_1">
      <item>Zlatko Almaši</item>
    </derivirana_varijabla>
  </DomainObject.Predmet.OstaliListNazivFormated>
  <DomainObject.Predmet.OstaliListNazivFormatedOIB>
    <izvorni_sadrzaj>
      <item>Zlatko Almaši, OIB 75919788786</item>
    </izvorni_sadrzaj>
    <derivirana_varijabla naziv="DomainObject.Predmet.OstaliListNazivFormatedOIB_1">
      <item>Zlatko Almaši, OIB 75919788786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St-418/2017-7</izvorni_sadrzaj>
    <derivirana_varijabla naziv="DomainObject.PoslovniBrojDokumenta_1">St-418/2017-7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KARTEA EXCLUSIV d.o.o.</izvorni_sadrzaj>
    <derivirana_varijabla naziv="DomainObject.Predmet.ProtustrankaIDrugi_1">KARTEA EXCLUSIV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KARTEA EXCLUSIV d.o.o., OIB 81893840231, Bijenik 49, 10000 Zagreb</izvorni_sadrzaj>
    <derivirana_varijabla naziv="DomainObject.Predmet.ProtustrankaIDrugiAdressOIB_1">KARTEA EXCLUSIV d.o.o., OIB 81893840231, Bijenik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KARTEA EXCLUSIV d.o.o.</item>
      <item>FINA Regionalni centar Zagreb</item>
      <item>Zlatko Almaši</item>
    </izvorni_sadrzaj>
    <derivirana_varijabla naziv="DomainObject.Predmet.SudioniciListNaziv_1">
      <item>KARTEA EXCLUSIV d.o.o.</item>
      <item>FINA Regionalni centar Zagreb</item>
      <item>Zlatko Almaši</item>
    </derivirana_varijabla>
  </DomainObject.Predmet.SudioniciListNaziv>
  <DomainObject.Predmet.SudioniciListAdressOIB>
    <izvorni_sadrzaj>
      <item>KARTEA EXCLUSIV d.o.o., OIB 81893840231, Bijenik 49,10000 Zagreb</item>
      <item>FINA Regionalni centar Zagreb, OIB 85821130368, Ilica 307,10000 Zagreb</item>
      <item>Zlatko Almaši, OIB 75919788786, Bijenik 49.,10000 Zagreb</item>
    </izvorni_sadrzaj>
    <derivirana_varijabla naziv="DomainObject.Predmet.SudioniciListAdressOIB_1">
      <item>KARTEA EXCLUSIV d.o.o., OIB 81893840231, Bijenik 49,10000 Zagreb</item>
      <item>FINA Regionalni centar Zagreb, OIB 85821130368, Ilica 307,10000 Zagreb</item>
      <item>Zlatko Almaši, OIB 75919788786, Bijenik 49.,10000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DE2601-1AB3-428A-92E7-57BB452B94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1905</properties:Characters>
  <properties:Lines>56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2017-11-20T07:31:00Z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St-418/2017-7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