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86bbc6" w14:paraId="686bbc6" w:rsidRDefault="00BF30CF" w:rsidP="00BF30CF" w:rsidR="00BF30CF">
      <w:pPr>
        <w:jc w:val="right"/>
        <w15:collapsed w:val="false"/>
      </w:pPr>
      <w:r>
        <w:t>Broj: 6 St-</w:t>
      </w:r>
      <w:r w:rsidR="00FD2004">
        <w:t>2055</w:t>
      </w:r>
      <w:r w:rsidR="00BC5059">
        <w:t>/16-</w:t>
      </w:r>
      <w:r w:rsidR="00FD2004">
        <w:t>19</w:t>
      </w:r>
    </w:p>
    <w:p w:rsidRDefault="00910E67" w:rsidP="00910E67" w:rsidR="00910E67">
      <w:r>
        <w:rPr>
          <w:rStyle w:val="Naglaeno"/>
        </w:rPr>
        <w:t xml:space="preserve">             </w:t>
      </w:r>
      <w:r w:rsidR="00E1247F">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910E67" w:rsidP="00910E67" w:rsidR="00910E67" w:rsidRPr="00D21A2C"/>
    <w:p w:rsidRDefault="00910E67" w:rsidP="00910E67" w:rsidR="00910E67" w:rsidRPr="00B82754">
      <w:pPr>
        <w:ind w:hanging="720" w:left="360"/>
        <w:rPr>
          <w:b/>
        </w:rPr>
      </w:pPr>
      <w:r w:rsidRPr="00B82754">
        <w:rPr>
          <w:b/>
        </w:rPr>
        <w:t xml:space="preserve">     REPUBLIKA HRVATSKA</w:t>
      </w:r>
    </w:p>
    <w:p w:rsidRDefault="00910E67" w:rsidP="00910E67" w:rsidR="00BF30CF" w:rsidRPr="00910E67">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BF30CF" w:rsidP="00BF30CF" w:rsidR="00BF30CF">
      <w:pPr>
        <w:jc w:val="center"/>
      </w:pPr>
    </w:p>
    <w:p w:rsidRDefault="00A371A9" w:rsidP="00BF30CF" w:rsidR="00BF30CF">
      <w:pPr>
        <w:jc w:val="center"/>
      </w:pPr>
      <w:r>
        <w:t>U IME REPUBLIKE HRVATSKE</w:t>
      </w:r>
    </w:p>
    <w:p w:rsidRDefault="00BF30CF" w:rsidP="00BF30CF" w:rsidR="00BF30CF">
      <w:pPr>
        <w:jc w:val="center"/>
      </w:pPr>
    </w:p>
    <w:p w:rsidRDefault="00BF30CF" w:rsidP="006B2E64" w:rsidR="00BF30CF" w:rsidRPr="00D14516">
      <w:pPr>
        <w:jc w:val="center"/>
      </w:pPr>
      <w:r w:rsidRPr="00D14516">
        <w:t>R</w:t>
      </w:r>
      <w:r>
        <w:t xml:space="preserve"> </w:t>
      </w:r>
      <w:r w:rsidRPr="00D14516">
        <w:t>J</w:t>
      </w:r>
      <w:r>
        <w:t xml:space="preserve"> </w:t>
      </w:r>
      <w:r w:rsidRPr="00D14516">
        <w:t>E</w:t>
      </w:r>
      <w:r>
        <w:t xml:space="preserve"> </w:t>
      </w:r>
      <w:r w:rsidRPr="00D14516">
        <w:t>Š</w:t>
      </w:r>
      <w:r>
        <w:t xml:space="preserve"> </w:t>
      </w:r>
      <w:r w:rsidRPr="00D14516">
        <w:t>E</w:t>
      </w:r>
      <w:r>
        <w:t xml:space="preserve"> </w:t>
      </w:r>
      <w:r w:rsidRPr="00D14516">
        <w:t>N</w:t>
      </w:r>
      <w:r>
        <w:t xml:space="preserve"> </w:t>
      </w:r>
      <w:r w:rsidRPr="00D14516">
        <w:t>J</w:t>
      </w:r>
      <w:r>
        <w:t xml:space="preserve"> </w:t>
      </w:r>
      <w:r w:rsidRPr="00D14516">
        <w:t>E</w:t>
      </w:r>
    </w:p>
    <w:p w:rsidRDefault="000A0A06" w:rsidP="00BF30CF" w:rsidR="000A0A06"/>
    <w:p w:rsidRDefault="00BB4534" w:rsidP="00BF30CF" w:rsidR="00BB4534" w:rsidRPr="00D14516"/>
    <w:p w:rsidRDefault="00BF30CF" w:rsidP="00BF30CF" w:rsidR="00BF30CF" w:rsidRPr="00D14516">
      <w:pPr>
        <w:ind w:firstLine="708"/>
        <w:jc w:val="both"/>
      </w:pPr>
      <w:r w:rsidRPr="00D14516">
        <w:t xml:space="preserve">Trgovački sud u Osijeku, po </w:t>
      </w:r>
      <w:r w:rsidR="00425304">
        <w:t>stečajnoj sutkinji Nadi Roso,</w:t>
      </w:r>
      <w:r w:rsidR="00A76741">
        <w:t xml:space="preserve"> u stečajnom postupku </w:t>
      </w:r>
      <w:r w:rsidR="003A330C" w:rsidRPr="003A330C">
        <w:t>predlagatelja</w:t>
      </w:r>
      <w:r w:rsidR="00F01EE1">
        <w:t xml:space="preserve"> </w:t>
      </w:r>
      <w:r w:rsidR="00FD2004">
        <w:t xml:space="preserve">RH, Ministarstvo financija, Porezna uprava Područni ured Slavonija i Baranja, Vukovar OIB 18683136487, zastupana po Županijskom državnom odvjetništvu u Vukovaru, za otvaranje stečajnog postupka nad dužnikom </w:t>
      </w:r>
      <w:r w:rsidR="00FD2004">
        <w:rPr>
          <w:b/>
        </w:rPr>
        <w:t>BIONARDO VRBANJA 3, d.o.o., Vrbanja, Kneza Ljudevita Posavskog 21, MBS: 030107129, OIB: 23430184477</w:t>
      </w:r>
      <w:r w:rsidRPr="00D14516">
        <w:t>,</w:t>
      </w:r>
      <w:r>
        <w:t xml:space="preserve"> dana </w:t>
      </w:r>
      <w:r w:rsidR="00243C9B">
        <w:t>14</w:t>
      </w:r>
      <w:r w:rsidR="00FD2004">
        <w:t>. ožujka 2017. g.,</w:t>
      </w:r>
    </w:p>
    <w:p w:rsidRDefault="00324E7F" w:rsidP="00324E7F" w:rsidR="00324E7F">
      <w:pPr>
        <w:jc w:val="both"/>
      </w:pPr>
    </w:p>
    <w:p w:rsidRDefault="00324E7F" w:rsidP="00BA7BA2" w:rsidR="00324E7F" w:rsidRPr="00BA7BA2">
      <w:pPr>
        <w:jc w:val="center"/>
      </w:pPr>
      <w:r w:rsidRPr="00B162A4">
        <w:t>r i j e š i o    j e</w:t>
      </w:r>
      <w:r w:rsidR="00FC3029">
        <w:t xml:space="preserve"> :</w:t>
      </w:r>
    </w:p>
    <w:p w:rsidRDefault="00324E7F" w:rsidP="00324E7F" w:rsidR="00324E7F">
      <w:pPr>
        <w:jc w:val="center"/>
        <w:rPr>
          <w:b/>
        </w:rPr>
      </w:pPr>
    </w:p>
    <w:p w:rsidRDefault="00324E7F" w:rsidP="00CF3920" w:rsidR="00324E7F">
      <w:pPr>
        <w:numPr>
          <w:ilvl w:val="0"/>
          <w:numId w:val="11"/>
        </w:numPr>
        <w:jc w:val="both"/>
        <w:rPr>
          <w:b/>
        </w:rPr>
      </w:pPr>
      <w:r w:rsidRPr="0074446F">
        <w:rPr>
          <w:b/>
        </w:rPr>
        <w:t>Otvara se</w:t>
      </w:r>
      <w:r>
        <w:t xml:space="preserve"> stečajni postupak nad dužnikom </w:t>
      </w:r>
      <w:r w:rsidR="00FD2004">
        <w:rPr>
          <w:b/>
        </w:rPr>
        <w:t>BIONARDO VRBANJA 3, d.o.o., Vrbanja, Kneza Ljudevita Posavskog 21, MBS: 030107129, OIB: 23430184477</w:t>
      </w:r>
      <w:r w:rsidR="00CA1D43">
        <w:rPr>
          <w:b/>
        </w:rPr>
        <w:t>.</w:t>
      </w:r>
    </w:p>
    <w:p w:rsidRDefault="005B4BD9" w:rsidP="005B4BD9" w:rsidR="005B4BD9">
      <w:pPr>
        <w:ind w:left="1080"/>
        <w:jc w:val="both"/>
        <w:rPr>
          <w:b/>
        </w:rPr>
      </w:pPr>
    </w:p>
    <w:p w:rsidRDefault="00324E7F" w:rsidP="005B4BD9" w:rsidR="00ED72C6" w:rsidRPr="003B460B">
      <w:pPr>
        <w:numPr>
          <w:ilvl w:val="0"/>
          <w:numId w:val="11"/>
        </w:numPr>
        <w:jc w:val="both"/>
        <w:rPr>
          <w:b/>
        </w:rPr>
      </w:pPr>
      <w:r w:rsidRPr="00E33447">
        <w:t>Za stečajnog upravitelja određuje se</w:t>
      </w:r>
      <w:r w:rsidR="006A7184">
        <w:t xml:space="preserve"> </w:t>
      </w:r>
      <w:r w:rsidR="003B460B" w:rsidRPr="003B460B">
        <w:rPr>
          <w:b/>
          <w:lang w:val="en-US"/>
        </w:rPr>
        <w:t>Tihana Majić, Osijek, Naselje M. Krleže 4, OIB: 43035003321</w:t>
      </w:r>
      <w:r w:rsidR="003220B8" w:rsidRPr="003B460B">
        <w:rPr>
          <w:b/>
        </w:rPr>
        <w:t>.</w:t>
      </w:r>
    </w:p>
    <w:p w:rsidRDefault="00816867" w:rsidP="00816867" w:rsidR="00816867" w:rsidRPr="00816867">
      <w:pPr>
        <w:jc w:val="both"/>
        <w:rPr>
          <w:b/>
        </w:rPr>
      </w:pPr>
    </w:p>
    <w:p w:rsidRDefault="00324E7F" w:rsidP="00CF3920" w:rsidR="00324E7F" w:rsidRPr="002F1901">
      <w:pPr>
        <w:numPr>
          <w:ilvl w:val="0"/>
          <w:numId w:val="11"/>
        </w:numPr>
        <w:jc w:val="both"/>
        <w:rPr>
          <w:b/>
        </w:rPr>
      </w:pPr>
      <w:r w:rsidRPr="0074446F">
        <w:rPr>
          <w:b/>
        </w:rPr>
        <w:t>Zaključuje se</w:t>
      </w:r>
      <w:r>
        <w:t xml:space="preserve"> stečajni postupak nad dužnikom </w:t>
      </w:r>
      <w:r w:rsidR="00FD2004">
        <w:rPr>
          <w:b/>
        </w:rPr>
        <w:t>BIONARDO VRBANJA 3, d.o.o., Vrbanja, Kneza Ljudevita Posavskog 21, MBS: 030107129, OIB: 23430184477</w:t>
      </w:r>
      <w:r w:rsidR="002F1901">
        <w:rPr>
          <w:b/>
        </w:rPr>
        <w:t>.</w:t>
      </w:r>
    </w:p>
    <w:p w:rsidRDefault="00A371A9" w:rsidP="002F1901" w:rsidR="00BF30CF">
      <w:pPr>
        <w:tabs>
          <w:tab w:pos="5265" w:val="left"/>
          <w:tab w:pos="6765" w:val="left"/>
        </w:tabs>
        <w:jc w:val="both"/>
        <w:rPr>
          <w:b/>
        </w:rPr>
      </w:pPr>
      <w:r>
        <w:rPr>
          <w:b/>
        </w:rPr>
        <w:tab/>
      </w:r>
      <w:r w:rsidR="002F1901">
        <w:rPr>
          <w:b/>
        </w:rPr>
        <w:tab/>
      </w:r>
    </w:p>
    <w:p w:rsidRDefault="00324E7F" w:rsidP="001D771B" w:rsidR="00324E7F" w:rsidRPr="0074446F">
      <w:pPr>
        <w:numPr>
          <w:ilvl w:val="0"/>
          <w:numId w:val="11"/>
        </w:numPr>
        <w:jc w:val="both"/>
      </w:pPr>
      <w:r w:rsidRPr="0074446F">
        <w:t xml:space="preserve">Rješenje će se objaviti </w:t>
      </w:r>
      <w:r w:rsidR="002859AC">
        <w:t>na</w:t>
      </w:r>
      <w:r w:rsidRPr="0074446F">
        <w:t xml:space="preserve"> </w:t>
      </w:r>
      <w:r w:rsidR="002859AC">
        <w:t>e-oglasnoj ploči suda</w:t>
      </w:r>
      <w:r w:rsidRPr="0074446F">
        <w:t xml:space="preserve">. </w:t>
      </w:r>
    </w:p>
    <w:p w:rsidRDefault="00324E7F" w:rsidP="00324E7F" w:rsidR="00324E7F" w:rsidRPr="0074446F">
      <w:pPr>
        <w:jc w:val="both"/>
      </w:pPr>
    </w:p>
    <w:p w:rsidRDefault="00324E7F" w:rsidP="001D771B" w:rsidR="00154D2B">
      <w:pPr>
        <w:numPr>
          <w:ilvl w:val="0"/>
          <w:numId w:val="11"/>
        </w:numPr>
        <w:jc w:val="both"/>
      </w:pPr>
      <w:r w:rsidRPr="0074446F">
        <w:t xml:space="preserve">Primjerak rješenja, nakon pravomoćnosti, dostavit će se registru Trgovačkog suda u Osijeku, radi upisa brisanja dužnika. </w:t>
      </w:r>
    </w:p>
    <w:p w:rsidRDefault="007A2A56" w:rsidP="007A2A56" w:rsidR="007A2A56"/>
    <w:p w:rsidRDefault="007A2A56" w:rsidP="007A2A56" w:rsidR="007A2A56">
      <w:pPr>
        <w:numPr>
          <w:ilvl w:val="0"/>
          <w:numId w:val="11"/>
        </w:numPr>
        <w:jc w:val="both"/>
      </w:pPr>
      <w:r w:rsidRPr="007A2A56">
        <w:t xml:space="preserve">Obvezuje se z.z. dužnika </w:t>
      </w:r>
      <w:r w:rsidR="00FD2004">
        <w:rPr>
          <w:b/>
        </w:rPr>
        <w:t xml:space="preserve">Josip Falćan, OIB: 51515687425, Županja, Ivana Gundulića 43 </w:t>
      </w:r>
      <w:r w:rsidRPr="007A2A56">
        <w:t>da u spis dostavi Zapisnik iz kojeg je razvidno da je izvršeno arhiviranje poslovne dokumentacije, u roku od 15 dana od dana primitka ovog rješenja (Zakon o arhivskom gradivu i arhivama NN 105/97) te da isti, potpisan dostavi u spis, pod zakonskim posljedicama.</w:t>
      </w:r>
    </w:p>
    <w:p w:rsidRDefault="00FD2004" w:rsidP="00FD2004" w:rsidR="00FD2004">
      <w:pPr>
        <w:pStyle w:val="Odlomakpopisa"/>
      </w:pPr>
    </w:p>
    <w:p w:rsidRDefault="00FD2004" w:rsidP="00FD2004" w:rsidR="00FD2004">
      <w:pPr>
        <w:numPr>
          <w:ilvl w:val="0"/>
          <w:numId w:val="11"/>
        </w:numPr>
        <w:jc w:val="both"/>
      </w:pPr>
      <w:r>
        <w:lastRenderedPageBreak/>
        <w:t>Nalaže se FINI da naloži banci prijenos zaplijenjenoga iznosa predujma na račun Trgovačkog suda u Osijeku broj HR31 2390 0011 3000 0020 0 model HR05 272-</w:t>
      </w:r>
      <w:r>
        <w:rPr>
          <w:b/>
        </w:rPr>
        <w:t>2055-16</w:t>
      </w:r>
      <w:r>
        <w:t xml:space="preserve"> i obustavi daljnju pljenidbu do iznosa iz st. 1 čl. 112 Stečajnog zakona (NN 105/15) ako iznos predujma nije zaplijenjen u cijelosti.</w:t>
      </w:r>
    </w:p>
    <w:p w:rsidRDefault="00803B0D" w:rsidP="00803B0D" w:rsidR="00803B0D"/>
    <w:p w:rsidRDefault="00803B0D" w:rsidP="00803B0D" w:rsidR="00803B0D" w:rsidRPr="00391EE1">
      <w:pPr>
        <w:numPr>
          <w:ilvl w:val="0"/>
          <w:numId w:val="11"/>
        </w:numPr>
        <w:jc w:val="both"/>
      </w:pPr>
      <w:r>
        <w:t>Odobrava se s</w:t>
      </w:r>
      <w:r w:rsidRPr="00FC2E35">
        <w:t>tečajn</w:t>
      </w:r>
      <w:r>
        <w:t>oj</w:t>
      </w:r>
      <w:r w:rsidRPr="00FC2E35">
        <w:t xml:space="preserve"> upravitelj</w:t>
      </w:r>
      <w:r>
        <w:t xml:space="preserve">ici da </w:t>
      </w:r>
      <w:r w:rsidRPr="00FC2E35">
        <w:t xml:space="preserve"> i nakon zaključenja stečajnog postupka u ime stečajnog dužnika, </w:t>
      </w:r>
      <w:r>
        <w:t xml:space="preserve">a za račun stečajne mase </w:t>
      </w:r>
      <w:r w:rsidR="009C3907">
        <w:t xml:space="preserve">a ovisno o ishodu parničnog postupka koji se vodi kod Trgovačkog suda u Osijeku poslovni broj P-576/14 unovči eventualnu imovinu stečajnog dužnika </w:t>
      </w:r>
      <w:r w:rsidRPr="00FC2E35">
        <w:t>i prikupljenim sredstvima podmiriti nastale troškove stečajnog postupka, a o eventualnom ostatku uplatiti u Fo</w:t>
      </w:r>
      <w:r>
        <w:t>nd iz čl. 111 Stečajnog zakona.</w:t>
      </w:r>
    </w:p>
    <w:p w:rsidRDefault="00243617" w:rsidP="00243617" w:rsidR="00243617">
      <w:pPr>
        <w:jc w:val="both"/>
      </w:pPr>
    </w:p>
    <w:p w:rsidRDefault="009C3907" w:rsidP="00243617" w:rsidR="009C3907">
      <w:pPr>
        <w:jc w:val="both"/>
      </w:pPr>
    </w:p>
    <w:p w:rsidRDefault="00324E7F" w:rsidP="004A2B09" w:rsidR="007D7E9A">
      <w:pPr>
        <w:jc w:val="center"/>
      </w:pPr>
      <w:r w:rsidRPr="00B162A4">
        <w:t>Obrazloženje</w:t>
      </w:r>
    </w:p>
    <w:p w:rsidRDefault="004A2B09" w:rsidP="004A2B09" w:rsidR="004A2B09" w:rsidRPr="004A2B09">
      <w:pPr>
        <w:jc w:val="center"/>
      </w:pPr>
    </w:p>
    <w:p w:rsidRDefault="007D2041" w:rsidP="007D2041" w:rsidR="007D2041" w:rsidRPr="005E551C">
      <w:pPr>
        <w:ind w:firstLine="720"/>
        <w:jc w:val="both"/>
      </w:pPr>
      <w:r w:rsidRPr="005E551C">
        <w:t>Rješenjem ovoga suda broj St-</w:t>
      </w:r>
      <w:r w:rsidR="00FD2004">
        <w:t>2055</w:t>
      </w:r>
      <w:r w:rsidR="00CF3920">
        <w:t xml:space="preserve">/16 od </w:t>
      </w:r>
      <w:r w:rsidR="00FD2004">
        <w:t>14. studenog</w:t>
      </w:r>
      <w:r w:rsidR="00CF3920">
        <w:t xml:space="preserve"> 2016. g.</w:t>
      </w:r>
      <w:r w:rsidRPr="005E551C">
        <w:t xml:space="preserve"> pokrenut je postupak nad dužnikom </w:t>
      </w:r>
      <w:r w:rsidR="00FD2004">
        <w:rPr>
          <w:b/>
        </w:rPr>
        <w:t>BIONARDO VRBANJA 3, d.o.o., Vrbanja, Kneza Ljudevita Posavskog 21, MBS: 030107129, OIB: 23430184477</w:t>
      </w:r>
      <w:r w:rsidR="007D6CE6">
        <w:rPr>
          <w:b/>
        </w:rPr>
        <w:t>,</w:t>
      </w:r>
      <w:r w:rsidRPr="005E551C">
        <w:t xml:space="preserve"> za privremen</w:t>
      </w:r>
      <w:r w:rsidR="00FD2004">
        <w:t>u</w:t>
      </w:r>
      <w:r w:rsidRPr="005E551C">
        <w:t xml:space="preserve"> stečajn</w:t>
      </w:r>
      <w:r w:rsidR="00FD2004">
        <w:t>u</w:t>
      </w:r>
      <w:r w:rsidRPr="005E551C">
        <w:t xml:space="preserve"> upravitelj</w:t>
      </w:r>
      <w:r w:rsidR="00FD2004">
        <w:t>icu</w:t>
      </w:r>
      <w:r w:rsidR="00BC5059">
        <w:t xml:space="preserve"> imenovan</w:t>
      </w:r>
      <w:r w:rsidR="00FD2004">
        <w:t>a</w:t>
      </w:r>
      <w:r w:rsidR="00BC5059">
        <w:t xml:space="preserve"> je </w:t>
      </w:r>
      <w:r w:rsidR="00FD2004">
        <w:t>Tihana Majić iz Osijeka</w:t>
      </w:r>
      <w:r w:rsidR="00BC5059">
        <w:t xml:space="preserve"> automatskim odabirom </w:t>
      </w:r>
      <w:r w:rsidRPr="005E551C">
        <w:t xml:space="preserve">te je za </w:t>
      </w:r>
      <w:r w:rsidR="00FD2004">
        <w:t>17. siječnja 2017. g.</w:t>
      </w:r>
      <w:r w:rsidRPr="005E551C">
        <w:t xml:space="preserve"> zakazano ročište radi izjašnjenja o prijedlogu za pokretanje stečajnog postupka. </w:t>
      </w:r>
    </w:p>
    <w:p w:rsidRDefault="007D2041" w:rsidP="007D2041" w:rsidR="007D2041" w:rsidRPr="005E551C">
      <w:pPr>
        <w:ind w:firstLine="720"/>
        <w:jc w:val="both"/>
      </w:pPr>
      <w:r w:rsidRPr="005E551C">
        <w:t xml:space="preserve"> </w:t>
      </w:r>
    </w:p>
    <w:p w:rsidRDefault="007D2041" w:rsidP="00F01EE1" w:rsidR="00F01EE1" w:rsidRPr="00CB646E">
      <w:pPr>
        <w:ind w:firstLine="720"/>
        <w:jc w:val="both"/>
      </w:pPr>
      <w:r w:rsidRPr="005E551C">
        <w:t xml:space="preserve">Dana </w:t>
      </w:r>
      <w:r w:rsidR="00FD2004">
        <w:t>17. siječnja 2017</w:t>
      </w:r>
      <w:r w:rsidR="008527DE">
        <w:t>. g.</w:t>
      </w:r>
      <w:r w:rsidRPr="005E551C">
        <w:t xml:space="preserve"> na ročištu za ispitivanje uvjeta za otvaranje stečajnog postupka nad dužnikom iz izvješća privremen</w:t>
      </w:r>
      <w:r w:rsidR="00BC5059">
        <w:t>og</w:t>
      </w:r>
      <w:r w:rsidRPr="005E551C">
        <w:t xml:space="preserve"> stečajn</w:t>
      </w:r>
      <w:r w:rsidR="00BC5059">
        <w:t>og</w:t>
      </w:r>
      <w:r w:rsidRPr="005E551C">
        <w:t xml:space="preserve"> upravitelj</w:t>
      </w:r>
      <w:r w:rsidR="00BC5059">
        <w:t>a</w:t>
      </w:r>
      <w:r w:rsidRPr="005E551C">
        <w:t xml:space="preserve"> proizlazi slijedeće:</w:t>
      </w:r>
    </w:p>
    <w:p w:rsidRDefault="00FD2004" w:rsidP="00FD2004" w:rsidR="00FD2004">
      <w:pPr>
        <w:jc w:val="both"/>
        <w:rPr>
          <w:b/>
        </w:rPr>
      </w:pPr>
    </w:p>
    <w:p w:rsidRDefault="00FD2004" w:rsidP="00FD2004" w:rsidR="00FD2004">
      <w:pPr>
        <w:jc w:val="both"/>
      </w:pPr>
      <w:r>
        <w:t>Prethodni postupak pokrenut je temeljem prijedloga RH – Porezne uprave, zastupano po ŽDO Vukovar, dana 15. prosinca 2015. godine iz razloga nesposobnosti za plaćanje jer je uvidom u Potvrdu o blokadi od 7. prosinca 2015. godine utvrđena neprekidna blokada u trajanju od 601 dan, dok su u Očevidniku o redoslijedu plaćanja evidentirane nenamirene obveze u iznosu od 238.881,51 kn.</w:t>
      </w:r>
    </w:p>
    <w:p w:rsidRDefault="00FD2004" w:rsidP="00FD2004" w:rsidR="00FD2004">
      <w:pPr>
        <w:jc w:val="both"/>
      </w:pPr>
    </w:p>
    <w:p w:rsidRDefault="00FD2004" w:rsidP="00FD2004" w:rsidR="00FD2004">
      <w:pPr>
        <w:jc w:val="both"/>
      </w:pPr>
      <w:r>
        <w:t>Uvidom u program Poslovna Hrvatska, pak, proizlazi kako je na dan izrade ovog izvješća dužnik i nadalje nesposoban za plaćanje, tako da se na dan 2.1.2017. godine računi dužnika nalaze u neprekidnoj blokadi od 992 dana.</w:t>
      </w:r>
    </w:p>
    <w:p w:rsidRDefault="00FD2004" w:rsidP="00FD2004" w:rsidR="00FD2004">
      <w:pPr>
        <w:jc w:val="both"/>
      </w:pPr>
    </w:p>
    <w:p w:rsidRDefault="00FD2004" w:rsidP="00FD2004" w:rsidR="00FD2004">
      <w:pPr>
        <w:jc w:val="both"/>
      </w:pPr>
      <w:r>
        <w:t xml:space="preserve">Uvidom u sudski registar Trgovačkog suda u Osijeku utvrđeno je kako je dužnik ustrojen kao društvo s ograničenom odgovornošću s temeljnim kapitalom u iznosu od 4.131.200,00 kuna. </w:t>
      </w:r>
    </w:p>
    <w:p w:rsidRDefault="00FD2004" w:rsidP="00FD2004" w:rsidR="00FD2004">
      <w:pPr>
        <w:jc w:val="both"/>
      </w:pPr>
    </w:p>
    <w:p w:rsidRDefault="00FD2004" w:rsidP="00FD2004" w:rsidR="00FD2004">
      <w:pPr>
        <w:jc w:val="both"/>
      </w:pPr>
      <w:r>
        <w:t>Sjedište društva je u Vrbanja (Općina Vrbanja), Kneza Ljudevita Posavskog 21, a osoba ovlaštena za zastupanje je gosp. JOSIP FALĆAN, OIB: 51515687425, Županja, Ivana Gundulića 43.</w:t>
      </w:r>
    </w:p>
    <w:p w:rsidRDefault="00FD2004" w:rsidP="00FD2004" w:rsidR="00FD2004">
      <w:pPr>
        <w:jc w:val="both"/>
      </w:pPr>
    </w:p>
    <w:p w:rsidRDefault="00FD2004" w:rsidP="00FD2004" w:rsidR="00FD2004">
      <w:pPr>
        <w:jc w:val="both"/>
      </w:pPr>
      <w:r>
        <w:t>Predmet poslovanja dužnika je:</w:t>
      </w:r>
    </w:p>
    <w:p w:rsidRDefault="00FD2004" w:rsidP="00FD2004" w:rsidR="00FD2004">
      <w:pPr>
        <w:jc w:val="both"/>
      </w:pPr>
      <w:r>
        <w:t>*</w:t>
      </w:r>
      <w:r>
        <w:tab/>
        <w:t>Proizvodnja električne energije</w:t>
      </w:r>
    </w:p>
    <w:p w:rsidRDefault="00FD2004" w:rsidP="00FD2004" w:rsidR="00FD2004">
      <w:pPr>
        <w:jc w:val="both"/>
      </w:pPr>
      <w:r>
        <w:t>*</w:t>
      </w:r>
      <w:r>
        <w:tab/>
        <w:t>Opskrba električnom energijom</w:t>
      </w:r>
    </w:p>
    <w:p w:rsidRDefault="00FD2004" w:rsidP="00FD2004" w:rsidR="00FD2004">
      <w:pPr>
        <w:jc w:val="both"/>
      </w:pPr>
      <w:r>
        <w:lastRenderedPageBreak/>
        <w:t>*</w:t>
      </w:r>
      <w:r>
        <w:tab/>
        <w:t>Distribucija električne energije</w:t>
      </w:r>
    </w:p>
    <w:p w:rsidRDefault="00FD2004" w:rsidP="00FD2004" w:rsidR="00FD2004">
      <w:pPr>
        <w:jc w:val="both"/>
      </w:pPr>
      <w:r>
        <w:t>*</w:t>
      </w:r>
      <w:r>
        <w:tab/>
        <w:t>Proizvodnja toplinske energije</w:t>
      </w:r>
    </w:p>
    <w:p w:rsidRDefault="00FD2004" w:rsidP="00FD2004" w:rsidR="00FD2004">
      <w:pPr>
        <w:jc w:val="both"/>
      </w:pPr>
      <w:r>
        <w:t>*</w:t>
      </w:r>
      <w:r>
        <w:tab/>
        <w:t>Opskrba toplinskom energijom</w:t>
      </w:r>
    </w:p>
    <w:p w:rsidRDefault="00FD2004" w:rsidP="00FD2004" w:rsidR="00FD2004">
      <w:pPr>
        <w:jc w:val="both"/>
      </w:pPr>
      <w:r>
        <w:t>*</w:t>
      </w:r>
      <w:r>
        <w:tab/>
        <w:t>Distribucija toplinske energije</w:t>
      </w:r>
    </w:p>
    <w:p w:rsidRDefault="00FD2004" w:rsidP="00FD2004" w:rsidR="00FD2004">
      <w:pPr>
        <w:jc w:val="both"/>
      </w:pPr>
      <w:r>
        <w:t>*</w:t>
      </w:r>
      <w:r>
        <w:tab/>
        <w:t>Trgovanje, posredovanje i zastupanje na tržištu energije</w:t>
      </w:r>
    </w:p>
    <w:p w:rsidRDefault="00FD2004" w:rsidP="00FD2004" w:rsidR="00FD2004">
      <w:pPr>
        <w:jc w:val="both"/>
      </w:pPr>
      <w:r>
        <w:t>*</w:t>
      </w:r>
      <w:r>
        <w:tab/>
        <w:t>Stručni poslovi prostornog uređenja</w:t>
      </w:r>
    </w:p>
    <w:p w:rsidRDefault="00FD2004" w:rsidP="00FD2004" w:rsidR="00FD2004">
      <w:pPr>
        <w:jc w:val="both"/>
      </w:pPr>
      <w:r>
        <w:t>*</w:t>
      </w:r>
      <w:r>
        <w:tab/>
        <w:t>Projektiranje, građenje, uporaba i uklanjanje građevina</w:t>
      </w:r>
    </w:p>
    <w:p w:rsidRDefault="00FD2004" w:rsidP="00FD2004" w:rsidR="00FD2004">
      <w:pPr>
        <w:jc w:val="both"/>
      </w:pPr>
      <w:r>
        <w:t>*</w:t>
      </w:r>
      <w:r>
        <w:tab/>
        <w:t>Nadzor nad gradnjom</w:t>
      </w:r>
    </w:p>
    <w:p w:rsidRDefault="00FD2004" w:rsidP="00FD2004" w:rsidR="00FD2004">
      <w:pPr>
        <w:jc w:val="both"/>
      </w:pPr>
      <w:r>
        <w:t>*</w:t>
      </w:r>
      <w:r>
        <w:tab/>
        <w:t>Poslovanje nekretninama</w:t>
      </w:r>
    </w:p>
    <w:p w:rsidRDefault="00FD2004" w:rsidP="00FD2004" w:rsidR="00FD2004">
      <w:pPr>
        <w:jc w:val="both"/>
      </w:pPr>
      <w:r>
        <w:t>*</w:t>
      </w:r>
      <w:r>
        <w:tab/>
        <w:t>Posredovanje u prometu nekretnina</w:t>
      </w:r>
    </w:p>
    <w:p w:rsidRDefault="00FD2004" w:rsidP="00FD2004" w:rsidR="00FD2004">
      <w:pPr>
        <w:jc w:val="both"/>
      </w:pPr>
      <w:r>
        <w:t>*</w:t>
      </w:r>
      <w:r>
        <w:tab/>
        <w:t>Savjetovanje u vezi s poslovanjem i upravljanjem</w:t>
      </w:r>
    </w:p>
    <w:p w:rsidRDefault="00FD2004" w:rsidP="00FD2004" w:rsidR="00FD2004">
      <w:pPr>
        <w:jc w:val="both"/>
      </w:pPr>
      <w:r>
        <w:t>*</w:t>
      </w:r>
      <w:r>
        <w:tab/>
        <w:t>Kupnja i prodaja robe</w:t>
      </w:r>
    </w:p>
    <w:p w:rsidRDefault="00FD2004" w:rsidP="00FD2004" w:rsidR="00FD2004">
      <w:pPr>
        <w:jc w:val="both"/>
      </w:pPr>
      <w:r>
        <w:t>*</w:t>
      </w:r>
      <w:r>
        <w:tab/>
        <w:t>Obavljanje trgovačkog poslovanja i posredovanja na domaćem i inozemnom tržištu</w:t>
      </w:r>
    </w:p>
    <w:p w:rsidRDefault="00FD2004" w:rsidP="00FD2004" w:rsidR="00FD2004">
      <w:pPr>
        <w:jc w:val="both"/>
      </w:pPr>
      <w:r>
        <w:t>*</w:t>
      </w:r>
      <w:r>
        <w:tab/>
        <w:t>Zastupanje inozemnih tvrtki</w:t>
      </w:r>
    </w:p>
    <w:p w:rsidRDefault="00FD2004" w:rsidP="00FD2004" w:rsidR="00FD2004">
      <w:pPr>
        <w:jc w:val="both"/>
      </w:pPr>
    </w:p>
    <w:p w:rsidRDefault="00FD2004" w:rsidP="00FD2004" w:rsidR="00FD2004">
      <w:pPr>
        <w:jc w:val="both"/>
      </w:pPr>
      <w:r>
        <w:t>Osnivač dužnika je društvo BIONARDO REPOWER društvo s ograničenom odgovornošću za proizvodnju, trgovinu i usluge, pod MBS: 080642106, upisan kod: Trgovački sud u Osijeku, OIB: 25102121885 Županja, Ivana Gundulića 43.</w:t>
      </w:r>
    </w:p>
    <w:p w:rsidRDefault="00FD2004" w:rsidP="00FD2004" w:rsidR="00FD2004">
      <w:pPr>
        <w:jc w:val="both"/>
      </w:pPr>
    </w:p>
    <w:p w:rsidRDefault="00FD2004" w:rsidP="00FD2004" w:rsidR="00FD2004">
      <w:pPr>
        <w:jc w:val="both"/>
      </w:pPr>
      <w:r>
        <w:t xml:space="preserve">Uvidom u potvrdu od HZMO, dužnik nema zaposlenika. </w:t>
      </w:r>
    </w:p>
    <w:p w:rsidRDefault="00FD2004" w:rsidP="00FD2004" w:rsidR="00FD2004">
      <w:pPr>
        <w:jc w:val="both"/>
        <w:rPr>
          <w:b/>
        </w:rPr>
      </w:pPr>
    </w:p>
    <w:p w:rsidRDefault="00FD2004" w:rsidP="00FD2004" w:rsidR="00FD2004">
      <w:pPr>
        <w:jc w:val="both"/>
      </w:pPr>
      <w:r>
        <w:t xml:space="preserve">Do danas sastavljanja ovog izvješća </w:t>
      </w:r>
      <w:r w:rsidR="00803B0D">
        <w:t>nije se</w:t>
      </w:r>
      <w:r>
        <w:t xml:space="preserve"> uspjel</w:t>
      </w:r>
      <w:r w:rsidR="00803B0D">
        <w:t>o</w:t>
      </w:r>
      <w:r>
        <w:t xml:space="preserve"> stupiti u kontakt sa zakonskim zastupnikom dužnika jer se isti oglušio na pisani dopis i telefonske pozive, a financijske podatke glede imovine dužnika </w:t>
      </w:r>
      <w:r w:rsidR="00803B0D">
        <w:t>su</w:t>
      </w:r>
      <w:r>
        <w:t xml:space="preserve"> utvrđ</w:t>
      </w:r>
      <w:r w:rsidR="00803B0D">
        <w:t>eni</w:t>
      </w:r>
      <w:r>
        <w:t xml:space="preserve"> temeljem uvida u program Poslovna Hrvatska.</w:t>
      </w:r>
    </w:p>
    <w:p w:rsidRDefault="00FD2004" w:rsidP="00803B0D" w:rsidR="00FD2004" w:rsidRPr="00803B0D">
      <w:pPr>
        <w:jc w:val="both"/>
        <w:rPr>
          <w:u w:val="single"/>
        </w:rPr>
      </w:pPr>
    </w:p>
    <w:p w:rsidRDefault="00FD2004" w:rsidP="00FD2004" w:rsidR="00FD2004">
      <w:pPr>
        <w:jc w:val="both"/>
      </w:pPr>
      <w:r>
        <w:t>Prema podacima dobivenim od strane DGU, Središnju ured, KLASA: 932-01/16-02/13270 od 24.11.2016. godine, dužnik je vlasnik nekretnine upisane u zk.ul.br. 2447, k.o. Vrbanja, k.č.br. 3300/6 ORANICA, ukupne površine 14904 m2.</w:t>
      </w:r>
    </w:p>
    <w:p w:rsidRDefault="00FD2004" w:rsidP="00FD2004" w:rsidR="00FD2004">
      <w:pPr>
        <w:jc w:val="both"/>
      </w:pPr>
    </w:p>
    <w:p w:rsidRDefault="00FD2004" w:rsidP="00FD2004" w:rsidR="00FD2004">
      <w:pPr>
        <w:jc w:val="both"/>
        <w:rPr>
          <w:color w:val="000000"/>
        </w:rPr>
      </w:pPr>
      <w:r>
        <w:rPr>
          <w:color w:val="000000"/>
        </w:rPr>
        <w:t xml:space="preserve">Nekretnina je stečena temeljem uknjižbenog očitovanja Posl. broj: OU-71/13 dana 10.04.2013. godine, ugovora o unosu stvari i prava u društvo Bionardo Vrbanja 3 d.o.o. od 30.11.2012. godine, rješenja Trgovačkog suda u Osijeku Broj: Tt-12/4124-7 od 18.01.2013. godine i izvatka iz sudskog registra Broj: OV-2568/13 od 10.04.2013. godine. Osnivač dužnika Bionardo Repowew d.o.o., raniji vlasnik nekretnine, istu je stekao na temelju Ugovor a o kupoprodaji nekretnine od 8.4.2009. godine potpisanog sa Općinom Vrbanja. Općina Vrbanja ustala je s tužbom pred Trgovačkim sudom u Osijeku te traži utvrđenje Ugovora o kupoprodaji od 8.4.2009. godine raskinutim te uspostave ranijeg zemljišnoknjižnog stanja. Naime, predmetnim Ugovorom o kupoprodaji temeljem kojeg je Bionarda Power d.o.o. upisan kao vlasnik nekretnine, obvezao se stjecatelj nekretnine najkasnije do kraja lipnja 2013. godine izgraditi postrojenje za proizvodnju bioplina, toplinske i električne energije te započeti sa radom. Trgovački sud u Osijeku presudom posl.br. P-576/14-37 od 17.10.2016. godine usvojio je tužbeni zahtjev tužitelja. Tuženik je </w:t>
      </w:r>
      <w:r w:rsidR="00803B0D">
        <w:rPr>
          <w:color w:val="000000"/>
        </w:rPr>
        <w:t>i</w:t>
      </w:r>
      <w:r>
        <w:rPr>
          <w:color w:val="000000"/>
        </w:rPr>
        <w:t xml:space="preserve">zjavio žalbu te se predmet nalazi na Visokom Trgovačkom sudu Republike </w:t>
      </w:r>
      <w:r>
        <w:rPr>
          <w:color w:val="000000"/>
        </w:rPr>
        <w:lastRenderedPageBreak/>
        <w:t xml:space="preserve">Hrvatske. U zemljišnim knjigama na nekretnini upisanoj u zk. ul. br. 2447 k.o. Vrbanja  zabilježen je predmetni spor na nekretninama radi raskida Ugovora. </w:t>
      </w:r>
    </w:p>
    <w:p w:rsidRDefault="00FD2004" w:rsidP="00FD2004" w:rsidR="00FD2004">
      <w:pPr>
        <w:jc w:val="both"/>
      </w:pPr>
    </w:p>
    <w:p w:rsidRDefault="00FD2004" w:rsidP="00FD2004" w:rsidR="00FD2004">
      <w:pPr>
        <w:jc w:val="both"/>
      </w:pPr>
      <w:r>
        <w:t xml:space="preserve">Također, dužnik je nositelj prava građenja na nekretninama upisanim u k.č.br. 3300/2, 3300/4, 3300/5 I 3300/6 upisanim u zk.ul.br. 2447 k.o. Vrbanja, a koje pravo građenja je upisano u posebnom ulošku br. 2424, k.o. Vrbanja. </w:t>
      </w:r>
    </w:p>
    <w:p w:rsidRDefault="00FD2004" w:rsidP="00FD2004" w:rsidR="00FD2004">
      <w:pPr>
        <w:jc w:val="both"/>
      </w:pPr>
    </w:p>
    <w:p w:rsidRDefault="00FD2004" w:rsidP="00FD2004" w:rsidR="00FD2004">
      <w:pPr>
        <w:jc w:val="both"/>
      </w:pPr>
      <w:r>
        <w:t>Ukoliko prvostupanjska presuda TS Osijek, a koja je dostavljena u spis, poslovni broj 2 P-576/14 od 17.10.2016. g. bude potvrđena dužnik neće biti vlasnik prava građenja na gore navedenim nekretninama budući sukladno navedenoj Presudi će Ugovor o kupoprodaji nekretnina od 8.4.2009. g. kao i Dodatak II Ugovora od 20. srpnja 2012. g. biti raskinut. Valja napomenuti da na tom pravu građenja osim dužnika na istoj nekretnini pravo građenja ima i druge dvije pravne osobe Bionardo Vrbanja 1 d.o.o. i Bionardo Vrbanja 2 d.o.o. istog osnivača Bionardo Repower d.o.o. i u sve tri tvrtke je zakonski zastupnik Josip Falćan kao i u osnivaču navedenih tvrtki. Slijedom navedenog dužnik neće imati nikakvu imovinu iz koje bi se mogli pokriti troškovi stečajnog postupka. Budući je gore navedena presuda u žalbenom postupku pred VTS RH Zagreb za pretpostaviti je da će isti trajati slijedećih par godina te</w:t>
      </w:r>
      <w:r w:rsidR="009C3907">
        <w:t xml:space="preserve"> je</w:t>
      </w:r>
      <w:r>
        <w:t xml:space="preserve"> predl</w:t>
      </w:r>
      <w:r w:rsidR="009C3907">
        <w:t>ožila</w:t>
      </w:r>
      <w:r>
        <w:t xml:space="preserve"> da se pozovu zainteresirane osobe na uplatu iznosa od kako slijedi u daljnjem izvješću a ukoliko nitko ne uplati navedeni iznos da se donese rješenje kojim će se istodobno otvoriti i zaključiti stečajni postupak. Ujedno da se istim rješenjem omogući stečajnoj upraviteljici da u ime i za račun stečajne mase a ovisno o ishodu gore navedenog parničnog postupka unovči eventualnu imovini stečajnog dužnika.</w:t>
      </w:r>
    </w:p>
    <w:p w:rsidRDefault="00FD2004" w:rsidP="00FD2004" w:rsidR="00FD2004">
      <w:pPr>
        <w:jc w:val="both"/>
      </w:pPr>
    </w:p>
    <w:p w:rsidRDefault="00FD2004" w:rsidP="00FD2004" w:rsidR="00FD2004">
      <w:pPr>
        <w:jc w:val="both"/>
      </w:pPr>
      <w:r>
        <w:t>Zamjenica ŽDO u cijelosti</w:t>
      </w:r>
      <w:r w:rsidR="009C3907">
        <w:t xml:space="preserve"> se</w:t>
      </w:r>
      <w:r>
        <w:t xml:space="preserve"> suglas</w:t>
      </w:r>
      <w:r w:rsidR="009C3907">
        <w:t>ila</w:t>
      </w:r>
      <w:r>
        <w:t xml:space="preserve"> s prijedlogom priv. stečajne upraviteljice.</w:t>
      </w:r>
    </w:p>
    <w:p w:rsidRDefault="00FD2004" w:rsidP="00FD2004" w:rsidR="00FD2004">
      <w:pPr>
        <w:jc w:val="both"/>
      </w:pPr>
    </w:p>
    <w:p w:rsidRDefault="00FD2004" w:rsidP="00FD2004" w:rsidR="00FD2004">
      <w:pPr>
        <w:jc w:val="both"/>
      </w:pPr>
      <w:r>
        <w:t xml:space="preserve">Prema podacima dobivenim od strane MUP RH, PU VUKOVARSKO-SRIJEMSKA, PP VRBANJA, Broj: 511-15-13/5-87-260/2016 dužnik nije evidentiran kao vlasnik vozila. </w:t>
      </w:r>
    </w:p>
    <w:p w:rsidRDefault="00FD2004" w:rsidP="00FD2004" w:rsidR="00FD2004">
      <w:pPr>
        <w:jc w:val="both"/>
        <w:rPr>
          <w:u w:val="single"/>
        </w:rPr>
      </w:pPr>
    </w:p>
    <w:p w:rsidRDefault="00FD2004" w:rsidP="00FD2004" w:rsidR="00FD2004">
      <w:pPr>
        <w:jc w:val="both"/>
        <w:rPr>
          <w:b/>
        </w:rPr>
      </w:pPr>
    </w:p>
    <w:tbl>
      <w:tblPr>
        <w:tblW w:type="pct" w:w="3441"/>
        <w:jc w:val="center"/>
        <w:tblInd w:type="dxa" w:w="1878"/>
        <w:tblLook w:val="04A0" w:noVBand="1" w:noHBand="0" w:lastColumn="0" w:firstColumn="1" w:lastRow="0" w:firstRow="1"/>
      </w:tblPr>
      <w:tblGrid>
        <w:gridCol w:w="5791"/>
        <w:gridCol w:w="1187"/>
      </w:tblGrid>
      <w:tr w:rsidTr="00FD2004" w:rsidR="00FD2004">
        <w:trPr>
          <w:trHeight w:val="300"/>
          <w:jc w:val="center"/>
        </w:trPr>
        <w:tc>
          <w:tcPr>
            <w:tcW w:type="pct" w:w="4033"/>
            <w:tcBorders>
              <w:top w:space="0" w:sz="4" w:color="auto" w:val="single"/>
              <w:left w:space="0" w:sz="4" w:color="auto" w:val="single"/>
              <w:bottom w:space="0" w:sz="4" w:color="auto" w:val="single"/>
              <w:right w:space="0" w:sz="4" w:color="auto" w:val="single"/>
            </w:tcBorders>
            <w:shd w:fill="D9D9D9" w:color="auto" w:val="clear"/>
            <w:noWrap/>
            <w:vAlign w:val="center"/>
            <w:hideMark/>
          </w:tcPr>
          <w:p w:rsidRDefault="00FD2004" w:rsidR="00FD2004">
            <w:pPr>
              <w:rPr>
                <w:b/>
                <w:bCs/>
              </w:rPr>
            </w:pPr>
            <w:r>
              <w:rPr>
                <w:b/>
                <w:bCs/>
              </w:rPr>
              <w:t>Naziv</w:t>
            </w:r>
          </w:p>
        </w:tc>
        <w:tc>
          <w:tcPr>
            <w:tcW w:type="pct" w:w="967"/>
            <w:tcBorders>
              <w:top w:space="0" w:sz="4" w:color="auto" w:val="single"/>
              <w:left w:val="nil"/>
              <w:bottom w:space="0" w:sz="4" w:color="auto" w:val="single"/>
              <w:right w:space="0" w:sz="4" w:color="auto" w:val="single"/>
            </w:tcBorders>
            <w:shd w:fill="D9D9D9" w:color="auto" w:val="clear"/>
            <w:noWrap/>
            <w:vAlign w:val="center"/>
            <w:hideMark/>
          </w:tcPr>
          <w:p w:rsidRDefault="00FD2004" w:rsidR="00FD2004">
            <w:pPr>
              <w:jc w:val="center"/>
              <w:rPr>
                <w:b/>
                <w:bCs/>
              </w:rPr>
            </w:pPr>
            <w:r>
              <w:rPr>
                <w:b/>
                <w:bCs/>
              </w:rPr>
              <w:t>Iznos u kn</w:t>
            </w:r>
          </w:p>
        </w:tc>
      </w:tr>
      <w:tr w:rsidTr="00FD2004" w:rsidR="00FD2004">
        <w:trPr>
          <w:trHeight w:val="300"/>
          <w:jc w:val="center"/>
        </w:trPr>
        <w:tc>
          <w:tcPr>
            <w:tcW w:type="pct" w:w="4033"/>
            <w:tcBorders>
              <w:top w:val="nil"/>
              <w:left w:space="0" w:sz="4" w:color="auto" w:val="single"/>
              <w:bottom w:space="0" w:sz="4" w:color="auto" w:val="single"/>
              <w:right w:space="0" w:sz="4" w:color="auto" w:val="single"/>
            </w:tcBorders>
            <w:noWrap/>
            <w:vAlign w:val="bottom"/>
            <w:hideMark/>
          </w:tcPr>
          <w:p w:rsidRDefault="00FD2004" w:rsidR="00FD2004">
            <w:r>
              <w:t>Knjigovodstvene usluge (12 mjeseci * 1.500,00 kn)</w:t>
            </w:r>
          </w:p>
        </w:tc>
        <w:tc>
          <w:tcPr>
            <w:tcW w:type="pct" w:w="967"/>
            <w:tcBorders>
              <w:top w:val="nil"/>
              <w:left w:val="nil"/>
              <w:bottom w:space="0" w:sz="4" w:color="auto" w:val="single"/>
              <w:right w:space="0" w:sz="4" w:color="auto" w:val="single"/>
            </w:tcBorders>
            <w:noWrap/>
            <w:vAlign w:val="bottom"/>
            <w:hideMark/>
          </w:tcPr>
          <w:p w:rsidRDefault="00FD2004" w:rsidR="00FD2004">
            <w:r>
              <w:t>18.000,00</w:t>
            </w:r>
          </w:p>
        </w:tc>
      </w:tr>
      <w:tr w:rsidTr="00FD2004" w:rsidR="00FD2004">
        <w:trPr>
          <w:trHeight w:val="300"/>
          <w:jc w:val="center"/>
        </w:trPr>
        <w:tc>
          <w:tcPr>
            <w:tcW w:type="pct" w:w="4033"/>
            <w:tcBorders>
              <w:top w:val="nil"/>
              <w:left w:space="0" w:sz="4" w:color="auto" w:val="single"/>
              <w:bottom w:space="0" w:sz="4" w:color="auto" w:val="single"/>
              <w:right w:space="0" w:sz="4" w:color="auto" w:val="single"/>
            </w:tcBorders>
            <w:noWrap/>
            <w:vAlign w:val="bottom"/>
            <w:hideMark/>
          </w:tcPr>
          <w:p w:rsidRDefault="00FD2004" w:rsidR="00FD2004">
            <w:r>
              <w:t>Ostali troškovi (platni promet, žiro račun, arhiviranje, pristojbe)</w:t>
            </w:r>
          </w:p>
        </w:tc>
        <w:tc>
          <w:tcPr>
            <w:tcW w:type="pct" w:w="967"/>
            <w:tcBorders>
              <w:top w:val="nil"/>
              <w:left w:val="nil"/>
              <w:bottom w:space="0" w:sz="4" w:color="auto" w:val="single"/>
              <w:right w:space="0" w:sz="4" w:color="auto" w:val="single"/>
            </w:tcBorders>
            <w:noWrap/>
            <w:vAlign w:val="bottom"/>
            <w:hideMark/>
          </w:tcPr>
          <w:p w:rsidRDefault="00FD2004" w:rsidR="00FD2004">
            <w:r>
              <w:t>5.000,00</w:t>
            </w:r>
          </w:p>
        </w:tc>
      </w:tr>
      <w:tr w:rsidTr="00FD2004" w:rsidR="00FD2004">
        <w:trPr>
          <w:trHeight w:val="300"/>
          <w:jc w:val="center"/>
        </w:trPr>
        <w:tc>
          <w:tcPr>
            <w:tcW w:type="pct" w:w="4033"/>
            <w:tcBorders>
              <w:top w:val="nil"/>
              <w:left w:space="0" w:sz="4" w:color="auto" w:val="single"/>
              <w:bottom w:space="0" w:sz="4" w:color="auto" w:val="single"/>
              <w:right w:space="0" w:sz="4" w:color="auto" w:val="single"/>
            </w:tcBorders>
            <w:noWrap/>
            <w:vAlign w:val="bottom"/>
            <w:hideMark/>
          </w:tcPr>
          <w:p w:rsidRDefault="00FD2004" w:rsidR="00FD2004">
            <w:r>
              <w:t>Procjena vrijednosti nekretnina</w:t>
            </w:r>
          </w:p>
        </w:tc>
        <w:tc>
          <w:tcPr>
            <w:tcW w:type="pct" w:w="967"/>
            <w:tcBorders>
              <w:top w:val="nil"/>
              <w:left w:val="nil"/>
              <w:bottom w:space="0" w:sz="4" w:color="auto" w:val="single"/>
              <w:right w:space="0" w:sz="4" w:color="auto" w:val="single"/>
            </w:tcBorders>
            <w:noWrap/>
            <w:vAlign w:val="bottom"/>
            <w:hideMark/>
          </w:tcPr>
          <w:p w:rsidRDefault="00FD2004" w:rsidR="00FD2004">
            <w:r>
              <w:t>3.000,00</w:t>
            </w:r>
          </w:p>
        </w:tc>
      </w:tr>
      <w:tr w:rsidTr="00FD2004" w:rsidR="00FD2004">
        <w:trPr>
          <w:trHeight w:val="300"/>
          <w:jc w:val="center"/>
        </w:trPr>
        <w:tc>
          <w:tcPr>
            <w:tcW w:type="pct" w:w="4033"/>
            <w:tcBorders>
              <w:top w:val="nil"/>
              <w:left w:space="0" w:sz="4" w:color="auto" w:val="single"/>
              <w:bottom w:space="0" w:sz="4" w:color="auto" w:val="single"/>
              <w:right w:space="0" w:sz="4" w:color="auto" w:val="single"/>
            </w:tcBorders>
            <w:noWrap/>
            <w:vAlign w:val="center"/>
            <w:hideMark/>
          </w:tcPr>
          <w:p w:rsidRDefault="00FD2004" w:rsidR="00FD2004">
            <w:r>
              <w:t>Nagrada i troškovi stečajnog upravitelja (bruto)</w:t>
            </w:r>
          </w:p>
        </w:tc>
        <w:tc>
          <w:tcPr>
            <w:tcW w:type="pct" w:w="967"/>
            <w:tcBorders>
              <w:top w:val="nil"/>
              <w:left w:val="nil"/>
              <w:bottom w:space="0" w:sz="4" w:color="auto" w:val="single"/>
              <w:right w:space="0" w:sz="4" w:color="auto" w:val="single"/>
            </w:tcBorders>
            <w:noWrap/>
            <w:vAlign w:val="center"/>
            <w:hideMark/>
          </w:tcPr>
          <w:p w:rsidRDefault="00FD2004" w:rsidR="00FD2004">
            <w:r>
              <w:t>25.000,00</w:t>
            </w:r>
          </w:p>
        </w:tc>
      </w:tr>
      <w:tr w:rsidTr="00FD2004" w:rsidR="00FD2004">
        <w:trPr>
          <w:trHeight w:val="300"/>
          <w:jc w:val="center"/>
        </w:trPr>
        <w:tc>
          <w:tcPr>
            <w:tcW w:type="pct" w:w="4033"/>
            <w:tcBorders>
              <w:top w:val="nil"/>
              <w:left w:space="0" w:sz="4" w:color="auto" w:val="single"/>
              <w:bottom w:space="0" w:sz="4" w:color="auto" w:val="single"/>
              <w:right w:space="0" w:sz="4" w:color="auto" w:val="single"/>
            </w:tcBorders>
            <w:shd w:fill="D9D9D9" w:color="auto" w:val="clear"/>
            <w:noWrap/>
            <w:vAlign w:val="center"/>
            <w:hideMark/>
          </w:tcPr>
          <w:p w:rsidRDefault="00FD2004" w:rsidR="00FD2004">
            <w:pPr>
              <w:rPr>
                <w:b/>
                <w:bCs/>
              </w:rPr>
            </w:pPr>
            <w:r>
              <w:rPr>
                <w:b/>
                <w:bCs/>
              </w:rPr>
              <w:t>UKUPNO</w:t>
            </w:r>
          </w:p>
        </w:tc>
        <w:tc>
          <w:tcPr>
            <w:tcW w:type="pct" w:w="967"/>
            <w:tcBorders>
              <w:top w:val="nil"/>
              <w:left w:val="nil"/>
              <w:bottom w:space="0" w:sz="4" w:color="auto" w:val="single"/>
              <w:right w:space="0" w:sz="4" w:color="auto" w:val="single"/>
            </w:tcBorders>
            <w:shd w:fill="D9D9D9" w:color="auto" w:val="clear"/>
            <w:noWrap/>
            <w:vAlign w:val="center"/>
            <w:hideMark/>
          </w:tcPr>
          <w:p w:rsidRDefault="00FD2004" w:rsidR="00FD2004">
            <w:pPr>
              <w:rPr>
                <w:b/>
                <w:bCs/>
              </w:rPr>
            </w:pPr>
            <w:r>
              <w:rPr>
                <w:b/>
                <w:bCs/>
              </w:rPr>
              <w:t>51.000,00</w:t>
            </w:r>
          </w:p>
        </w:tc>
      </w:tr>
    </w:tbl>
    <w:p w:rsidRDefault="00FD2004" w:rsidP="00FD2004" w:rsidR="00FD2004">
      <w:pPr>
        <w:rPr>
          <w:b/>
        </w:rPr>
      </w:pPr>
    </w:p>
    <w:p w:rsidRDefault="00FD2004" w:rsidP="00FD2004" w:rsidR="00FD2004">
      <w:pPr>
        <w:jc w:val="both"/>
      </w:pPr>
    </w:p>
    <w:p w:rsidRDefault="00FD2004" w:rsidP="00FD2004" w:rsidR="00FD2004">
      <w:pPr>
        <w:jc w:val="both"/>
      </w:pPr>
      <w:r>
        <w:t xml:space="preserve">Uvidom u jedinstveni registar računa FINA d.d. utvrđeno je kako se dužnikovi računi nalaze u neprekidnoj blokadi počevši od 15.04.2014. godine do danas, tako da nesposobnost za plaćanje na strani dužnika, do dana sastavljanja ovog izvješća, traje ukupno 992 dana. Slijedom navedenom, evidentno je kako je na strani dužnika ispunjen stečajni razlog nesposobnosti za plaćanje u smislu odredbe čl. 6. st. 1. i 2. Stečajnog zakona. </w:t>
      </w:r>
    </w:p>
    <w:p w:rsidRDefault="00FD2004" w:rsidP="00FD2004" w:rsidR="00FD2004">
      <w:pPr>
        <w:rPr>
          <w:b/>
        </w:rPr>
      </w:pPr>
    </w:p>
    <w:p w:rsidRDefault="00FD2004" w:rsidP="00FD2004" w:rsidR="00FD2004">
      <w:pPr>
        <w:jc w:val="both"/>
      </w:pPr>
      <w:r>
        <w:t>Kako na strani dužnika nedvojbeno egzistira stečajni razlog nesposobnosti za plaćanje iz čl. 6. Stečajnog zakona, a imajući u vidu kako je imovina dužnika nije dostatna za podmirenje troškova stečajnog postupka, privremeni stečajni upravitelj predl</w:t>
      </w:r>
      <w:r w:rsidR="009C3907">
        <w:t xml:space="preserve">ožila je </w:t>
      </w:r>
      <w:r>
        <w:t xml:space="preserve"> u smislu odredbe čl. 132. st. 1. SZ rješenjem pozvati osobe koje imaju pravni interes za provedbom stečajnog postupka, u roku od 15 dana, uplatiti predujam u iznosu od 51.000,00 kn za namirenje troškova prethodnog i otvorenog stečajnog postupka.</w:t>
      </w:r>
    </w:p>
    <w:p w:rsidRDefault="00FD2004" w:rsidP="00FD2004" w:rsidR="00FD2004">
      <w:pPr>
        <w:jc w:val="both"/>
      </w:pPr>
    </w:p>
    <w:p w:rsidRDefault="00FD2004" w:rsidP="00FD2004" w:rsidR="00FD2004">
      <w:pPr>
        <w:jc w:val="both"/>
        <w:rPr>
          <w:bCs/>
        </w:rPr>
      </w:pPr>
      <w:r>
        <w:t>Ukoliko nitko u određenom roku ne uplati predujam, predl</w:t>
      </w:r>
      <w:r w:rsidR="009C3907">
        <w:t>ožila je da se donese</w:t>
      </w:r>
      <w:r>
        <w:t xml:space="preserve"> rješenje o otvaranju i zaključenju stečajnog postupka nad dužnikom BIONARDO VRBANJA 3 D.O.O. Vrbanja, Kneza Ljudevita Posavskog 21, OIB: 23430184477</w:t>
      </w:r>
      <w:r>
        <w:rPr>
          <w:bCs/>
        </w:rPr>
        <w:t>.</w:t>
      </w:r>
    </w:p>
    <w:p w:rsidRDefault="007D2041" w:rsidP="007D6CE6" w:rsidR="007D2041" w:rsidRPr="004A2B09">
      <w:pPr>
        <w:jc w:val="both"/>
        <w:rPr>
          <w:bCs/>
        </w:rPr>
      </w:pPr>
    </w:p>
    <w:p w:rsidRDefault="007D2041" w:rsidP="006A7184" w:rsidR="007D2041" w:rsidRPr="005E551C">
      <w:pPr>
        <w:ind w:firstLine="708"/>
        <w:jc w:val="both"/>
      </w:pPr>
      <w:r w:rsidRPr="005E551C">
        <w:t>Rješenjem ovoga suda broj St-</w:t>
      </w:r>
      <w:r w:rsidR="00FD2004">
        <w:t>2055</w:t>
      </w:r>
      <w:r w:rsidR="007A2A56">
        <w:t>/16</w:t>
      </w:r>
      <w:r w:rsidR="005D49B4">
        <w:t xml:space="preserve"> od </w:t>
      </w:r>
      <w:r w:rsidR="00FD2004">
        <w:t>24. siječnja 2017. g.</w:t>
      </w:r>
      <w:r w:rsidRPr="005E551C">
        <w:t xml:space="preserve"> pozvane su osobe koje imaju pravni interes da se provede stečajni postupak nad dužnikom da u roku od 15 dana solidarno uplate na sudski depozit ovoga suda iznos od </w:t>
      </w:r>
      <w:r w:rsidR="00FD2004">
        <w:t>51</w:t>
      </w:r>
      <w:r w:rsidRPr="005E551C">
        <w:t>.000,00 kn na ime predujma za pokriće troškova kako prethodnog tako i otvorenog stečajnog postupka.</w:t>
      </w:r>
    </w:p>
    <w:p w:rsidRDefault="007D2041" w:rsidP="006A7184" w:rsidR="007D2041" w:rsidRPr="005E551C">
      <w:pPr>
        <w:ind w:firstLine="708"/>
        <w:jc w:val="both"/>
      </w:pPr>
    </w:p>
    <w:p w:rsidRDefault="007D2041" w:rsidP="006A7184" w:rsidR="007D2041" w:rsidRPr="005E551C">
      <w:pPr>
        <w:ind w:firstLine="708"/>
        <w:jc w:val="both"/>
      </w:pPr>
      <w:r w:rsidRPr="005E551C">
        <w:t xml:space="preserve">Navedeno rješenje objavljeno je </w:t>
      </w:r>
      <w:r w:rsidR="00831D30">
        <w:t xml:space="preserve">na e-oglasnoj ploči Trgovačkog suda u Osijeku dana </w:t>
      </w:r>
      <w:r w:rsidR="00FD2004">
        <w:t>24. siječnja 2017. g.</w:t>
      </w:r>
    </w:p>
    <w:p w:rsidRDefault="007D2041" w:rsidP="006A7184" w:rsidR="007D2041" w:rsidRPr="005E551C">
      <w:pPr>
        <w:ind w:firstLine="708"/>
        <w:jc w:val="both"/>
      </w:pPr>
      <w:r w:rsidRPr="005E551C">
        <w:t xml:space="preserve"> </w:t>
      </w:r>
    </w:p>
    <w:p w:rsidRDefault="007D2041" w:rsidP="006A7184" w:rsidR="007D2041" w:rsidRPr="005E551C">
      <w:pPr>
        <w:ind w:firstLine="708"/>
        <w:jc w:val="both"/>
      </w:pPr>
      <w:r w:rsidRPr="005E551C">
        <w:t>Po pozivu suda na gore navedeno rješenje u zadanom roku nitko od zainteresiranih osoba nije uplatio predujam za pokriće troškova stečajnog postupka.</w:t>
      </w:r>
    </w:p>
    <w:p w:rsidRDefault="007D2041" w:rsidP="006A7184" w:rsidR="007D2041" w:rsidRPr="005E551C">
      <w:pPr>
        <w:jc w:val="both"/>
      </w:pPr>
    </w:p>
    <w:p w:rsidRDefault="007D2041" w:rsidP="00FD2004" w:rsidR="00FD2004">
      <w:pPr>
        <w:ind w:firstLine="708"/>
        <w:jc w:val="both"/>
      </w:pPr>
      <w:r w:rsidRPr="00B654E2">
        <w:t xml:space="preserve">Sud je proveo uvid u priloženu dokumentaciju i to: </w:t>
      </w:r>
      <w:r w:rsidR="00FD2004">
        <w:t>prijedlog FINE za pokretanje skraćenog stečajnog postupka od 13.11.2015. g., povijesni izvadak iz sudskog registra za dužnika, prijedlog Porezne uprave za otvaranje st. postupka od 15.12.2015. g., podaci Porezne uprave o imovini dužnika od 7.12.2015. g., pregled podataka – promet nekretnina za 2013. g., podaci Državne geodetske uprave od 7.12.2015. g. o katastarskim česticama, Očevidnik o redoslijedu plaćanja FINE od 7.12.2015. g., stanje računa poreznog obveznika na dan 7.12.2015. g., Rješenje Trgovačkog suda u Osijeku broj St-1056/15 od 20.4.2016. g., izvadak iz zk. zk. odjela Županja zk. ul. 2447 od 10.1.2017. g., preslika Presude TS Osijek P-576/14 od 13.9.2016. g., dostava podataka Državne geodetske uprave od 24.11.2016. g., prijepis posjedovnog lista Katastra nekretnina Županja od 23.11.2016. g., podaci HZMO od 23.11.2016. g. uvjerenje MUP PU PP Vrbanja od 6.12.2016. g.</w:t>
      </w:r>
    </w:p>
    <w:p w:rsidRDefault="00FD2004" w:rsidP="00770A78" w:rsidR="006A7184">
      <w:pPr>
        <w:pStyle w:val="Bezproreda"/>
        <w:tabs>
          <w:tab w:pos="6195" w:val="left"/>
        </w:tabs>
        <w:jc w:val="both"/>
      </w:pPr>
      <w:r>
        <w:tab/>
      </w:r>
    </w:p>
    <w:p w:rsidRDefault="007D2041" w:rsidP="00B654E2" w:rsidR="007D2041">
      <w:pPr>
        <w:pStyle w:val="Bezproreda"/>
        <w:ind w:firstLine="708"/>
        <w:jc w:val="both"/>
      </w:pPr>
      <w:r w:rsidRPr="005E551C">
        <w:t xml:space="preserve">Slijedom navedenog a temeljem provedenog dokaznog postupka sud je utvrdio da su ispunjene pretpostavke za otvaranje stečajnog postupka nad dužnikom propisane čl. </w:t>
      </w:r>
      <w:r w:rsidR="00B654E2">
        <w:t>5</w:t>
      </w:r>
      <w:r w:rsidRPr="005E551C">
        <w:t xml:space="preserve"> Stečajnog zakona („Narodne novine“ broj </w:t>
      </w:r>
      <w:r w:rsidR="00B654E2">
        <w:t xml:space="preserve">71/15 </w:t>
      </w:r>
      <w:r w:rsidRPr="005E551C">
        <w:t xml:space="preserve">u daljnjem tekstu SZ) -  </w:t>
      </w:r>
      <w:r w:rsidR="00AB2B8B">
        <w:t xml:space="preserve">nesposobnost za plaćanje </w:t>
      </w:r>
      <w:r w:rsidRPr="005E551C">
        <w:t xml:space="preserve">te ujedno da dužnik ne posjeduje nikakvu imovinu a niti onu koja bi bila dovoljna za namirenje troškova stečajnog postupka valjalo je sukladno čl. </w:t>
      </w:r>
      <w:r w:rsidR="00831D30">
        <w:t xml:space="preserve">132 </w:t>
      </w:r>
      <w:r w:rsidR="00B654E2">
        <w:t xml:space="preserve">st. 2 </w:t>
      </w:r>
      <w:r w:rsidR="00831D30">
        <w:t>Stečajnog zakona (NN br. 71/15)</w:t>
      </w:r>
      <w:r w:rsidR="00B654E2">
        <w:t xml:space="preserve"> donijeti rješenje o otvaranju i zaključenju stečajnog postupa i</w:t>
      </w:r>
      <w:r w:rsidRPr="005E551C">
        <w:t xml:space="preserve"> odlučiti kao u izreci.</w:t>
      </w:r>
    </w:p>
    <w:p w:rsidRDefault="007771AC" w:rsidP="00FD2004" w:rsidR="007771AC" w:rsidRPr="005E551C">
      <w:pPr>
        <w:pStyle w:val="Bezproreda"/>
        <w:jc w:val="both"/>
      </w:pPr>
    </w:p>
    <w:p w:rsidRDefault="00831D30" w:rsidP="007D2041" w:rsidR="00BA7BA2">
      <w:pPr>
        <w:jc w:val="both"/>
      </w:pPr>
      <w:r>
        <w:lastRenderedPageBreak/>
        <w:tab/>
        <w:t>Za stečajnog upravitelja, automatskim odabirom, imenovan</w:t>
      </w:r>
      <w:r w:rsidR="00EB20E7">
        <w:t xml:space="preserve">a je </w:t>
      </w:r>
      <w:r w:rsidR="003B460B" w:rsidRPr="007A2A56">
        <w:rPr>
          <w:b/>
        </w:rPr>
        <w:t>Tihana Majić iz Osijeka</w:t>
      </w:r>
      <w:r w:rsidR="007A2A56">
        <w:t xml:space="preserve"> </w:t>
      </w:r>
      <w:r>
        <w:t xml:space="preserve"> s liste A stečajnih upravitelja za područje nadležnosti ovoga suda a sukladno čl. 84 st. 1 u vezi s čl. 85 st. 2 SZ.</w:t>
      </w:r>
    </w:p>
    <w:p w:rsidRDefault="00670C39" w:rsidP="007D2041" w:rsidR="00670C39">
      <w:pPr>
        <w:jc w:val="both"/>
      </w:pPr>
    </w:p>
    <w:p w:rsidRDefault="00670C39" w:rsidP="007D2041" w:rsidR="00670C39">
      <w:pPr>
        <w:jc w:val="both"/>
      </w:pPr>
    </w:p>
    <w:p w:rsidRDefault="00EB20E7" w:rsidP="007D2041" w:rsidR="00EB20E7">
      <w:pPr>
        <w:jc w:val="both"/>
      </w:pPr>
    </w:p>
    <w:p w:rsidRDefault="00324E7F" w:rsidP="00D8612A" w:rsidR="00C41AEF">
      <w:pPr>
        <w:jc w:val="center"/>
      </w:pPr>
      <w:r w:rsidRPr="00D2596C">
        <w:t xml:space="preserve">U Osijeku </w:t>
      </w:r>
      <w:r w:rsidR="00770A78">
        <w:t>14</w:t>
      </w:r>
      <w:r w:rsidR="00FD2004">
        <w:t>. ožujka 2017. g.</w:t>
      </w:r>
    </w:p>
    <w:p w:rsidRDefault="00831D30" w:rsidP="00D8612A" w:rsidR="00831D30">
      <w:pPr>
        <w:jc w:val="center"/>
      </w:pPr>
    </w:p>
    <w:p w:rsidRDefault="00EB20E7" w:rsidP="00D8612A" w:rsidR="00EB20E7">
      <w:pPr>
        <w:jc w:val="center"/>
      </w:pPr>
    </w:p>
    <w:p w:rsidRDefault="00590AC7" w:rsidP="00F058D9" w:rsidR="00590AC7">
      <w:pPr>
        <w:tabs>
          <w:tab w:pos="1065" w:val="left"/>
        </w:tabs>
      </w:pPr>
    </w:p>
    <w:p w:rsidRDefault="00DF5F6A" w:rsidP="00984C3D" w:rsidR="00984C3D">
      <w:pPr>
        <w:ind w:hanging="5760" w:left="5760"/>
      </w:pPr>
      <w:r>
        <w:t>Zapisniča</w:t>
      </w:r>
      <w:r w:rsidR="00984C3D">
        <w:t>r: Danijela Sekulić</w:t>
      </w:r>
      <w:r w:rsidR="00984C3D">
        <w:tab/>
      </w:r>
      <w:r w:rsidR="00984C3D">
        <w:tab/>
      </w:r>
      <w:r w:rsidR="00984C3D">
        <w:tab/>
      </w:r>
      <w:r w:rsidR="00984C3D">
        <w:tab/>
        <w:t xml:space="preserve">                  </w:t>
      </w:r>
      <w:r>
        <w:t>STEČAJN</w:t>
      </w:r>
      <w:r w:rsidR="00984C3D">
        <w:t>A SUTKINJA</w:t>
      </w:r>
      <w:r>
        <w:t xml:space="preserve">    </w:t>
      </w:r>
    </w:p>
    <w:p w:rsidRDefault="00984C3D" w:rsidP="00984C3D" w:rsidR="00831D30">
      <w:pPr>
        <w:ind w:hanging="5760" w:left="5760"/>
      </w:pPr>
      <w:r>
        <w:tab/>
      </w:r>
      <w:r>
        <w:tab/>
        <w:t>Nada Roso</w:t>
      </w:r>
      <w:r w:rsidR="00DF5F6A">
        <w:t xml:space="preserve">        </w:t>
      </w:r>
    </w:p>
    <w:p w:rsidRDefault="00B161E5" w:rsidP="00B161E5" w:rsidR="00831D30">
      <w:pPr>
        <w:tabs>
          <w:tab w:pos="900" w:val="left"/>
        </w:tabs>
        <w:ind w:hanging="5760" w:left="5760"/>
      </w:pPr>
      <w:r>
        <w:tab/>
      </w:r>
    </w:p>
    <w:p w:rsidRDefault="00831D30" w:rsidP="00984C3D" w:rsidR="00831D30">
      <w:pPr>
        <w:ind w:hanging="5760" w:left="5760"/>
      </w:pPr>
    </w:p>
    <w:p w:rsidRDefault="00DF5F6A" w:rsidP="004A2B09" w:rsidR="00DF5F6A" w:rsidRPr="004A2B09">
      <w:r w:rsidRPr="00832977">
        <w:rPr>
          <w:b/>
        </w:rPr>
        <w:t>POUKA O PRAVNOM LIJEKU:</w:t>
      </w:r>
    </w:p>
    <w:p w:rsidRDefault="00DF5F6A" w:rsidP="00DF5F6A" w:rsidR="00DF5F6A">
      <w:pPr>
        <w:jc w:val="both"/>
      </w:pPr>
      <w:r>
        <w:t>Protiv ovog rješenja nezadovoljna stranka može uložiti žalbu Visokom trgovačkom sudu Republike Hrvatske u Zagrebu u roku od 8 dana pismeno u 3 primjerka putem ovog suda.</w:t>
      </w:r>
    </w:p>
    <w:p w:rsidRDefault="007D7E9A" w:rsidP="00DF5F6A" w:rsidR="007D7E9A">
      <w:pPr>
        <w:jc w:val="both"/>
        <w:rPr>
          <w:b/>
        </w:rPr>
      </w:pPr>
    </w:p>
    <w:p w:rsidRDefault="007D7E9A" w:rsidP="00DF5F6A" w:rsidR="007D7E9A">
      <w:pPr>
        <w:jc w:val="both"/>
        <w:rPr>
          <w:b/>
        </w:rPr>
      </w:pPr>
    </w:p>
    <w:p w:rsidRDefault="007D7E9A" w:rsidP="00DF5F6A" w:rsidR="007D7E9A" w:rsidRPr="007C599D">
      <w:pPr>
        <w:jc w:val="both"/>
        <w:rPr>
          <w:b/>
        </w:rPr>
      </w:pPr>
    </w:p>
    <w:p w:rsidRDefault="00DF5F6A" w:rsidP="00DF5F6A" w:rsidR="00DF5F6A" w:rsidRPr="007D7E9A">
      <w:pPr>
        <w:jc w:val="both"/>
      </w:pPr>
      <w:r w:rsidRPr="007D7E9A">
        <w:t>DNA:</w:t>
      </w:r>
    </w:p>
    <w:p w:rsidRDefault="00DF5F6A" w:rsidP="003B460B" w:rsidR="003B460B">
      <w:pPr>
        <w:tabs>
          <w:tab w:pos="4425" w:val="left"/>
        </w:tabs>
        <w:rPr>
          <w:lang w:val="en-US"/>
        </w:rPr>
      </w:pPr>
      <w:r w:rsidRPr="007D7E9A">
        <w:t>1.</w:t>
      </w:r>
      <w:r w:rsidRPr="007D7E9A">
        <w:rPr>
          <w:b/>
        </w:rPr>
        <w:t xml:space="preserve"> </w:t>
      </w:r>
      <w:r w:rsidRPr="007D7E9A">
        <w:t>stečajn</w:t>
      </w:r>
      <w:r w:rsidR="00E33447" w:rsidRPr="007D7E9A">
        <w:t>i</w:t>
      </w:r>
      <w:r w:rsidRPr="007D7E9A">
        <w:t xml:space="preserve"> uprav. </w:t>
      </w:r>
      <w:r w:rsidR="003B460B">
        <w:rPr>
          <w:lang w:val="en-US"/>
        </w:rPr>
        <w:t>Tihana Majić, Osijek, Naselje M. Krleže 4</w:t>
      </w:r>
    </w:p>
    <w:p w:rsidRDefault="00DD1315" w:rsidP="003B460B" w:rsidR="00DF5F6A">
      <w:pPr>
        <w:tabs>
          <w:tab w:pos="4425" w:val="left"/>
        </w:tabs>
      </w:pPr>
      <w:r>
        <w:t>2</w:t>
      </w:r>
      <w:r w:rsidR="00DF5F6A" w:rsidRPr="007D7E9A">
        <w:t>.</w:t>
      </w:r>
      <w:r w:rsidR="00DF5F6A" w:rsidRPr="007D7E9A">
        <w:rPr>
          <w:b/>
        </w:rPr>
        <w:t xml:space="preserve"> </w:t>
      </w:r>
      <w:r w:rsidR="00DF5F6A" w:rsidRPr="007D7E9A">
        <w:t xml:space="preserve">ŽDO </w:t>
      </w:r>
      <w:r w:rsidR="00FD2004">
        <w:t>Vukovar</w:t>
      </w:r>
    </w:p>
    <w:p w:rsidRDefault="005D49B4" w:rsidP="00163859" w:rsidR="00EB20E7">
      <w:pPr>
        <w:tabs>
          <w:tab w:pos="3225" w:val="left"/>
          <w:tab w:pos="6105" w:val="left"/>
        </w:tabs>
        <w:jc w:val="both"/>
      </w:pPr>
      <w:r>
        <w:t>3</w:t>
      </w:r>
      <w:r w:rsidR="007D7E9A" w:rsidRPr="0017695F">
        <w:t>. dužnik</w:t>
      </w:r>
    </w:p>
    <w:p w:rsidRDefault="005D49B4" w:rsidP="00FD2004" w:rsidR="00FD2004">
      <w:pPr>
        <w:tabs>
          <w:tab w:pos="3225" w:val="left"/>
          <w:tab w:pos="6105" w:val="left"/>
          <w:tab w:pos="8640" w:val="right"/>
        </w:tabs>
        <w:jc w:val="both"/>
      </w:pPr>
      <w:r>
        <w:t xml:space="preserve">4. z.z. dužnika </w:t>
      </w:r>
      <w:r w:rsidR="00FD2004" w:rsidRPr="00FD2004">
        <w:t>Josip Falćan, Županja, Ivana Gundulića 43</w:t>
      </w:r>
      <w:r w:rsidR="00FD2004" w:rsidRPr="00FD2004">
        <w:tab/>
      </w:r>
    </w:p>
    <w:p w:rsidRDefault="005D49B4" w:rsidP="005D23C8" w:rsidR="00163859">
      <w:pPr>
        <w:tabs>
          <w:tab w:pos="3225" w:val="left"/>
          <w:tab w:pos="6105" w:val="left"/>
        </w:tabs>
        <w:jc w:val="both"/>
      </w:pPr>
      <w:r>
        <w:t xml:space="preserve">5. </w:t>
      </w:r>
      <w:r w:rsidR="007D7E9A">
        <w:t>e-</w:t>
      </w:r>
      <w:r w:rsidR="00DF5F6A" w:rsidRPr="007D7E9A">
        <w:t>ogl. pl.</w:t>
      </w:r>
    </w:p>
    <w:p w:rsidRDefault="005D49B4" w:rsidP="00163859" w:rsidR="00163859">
      <w:pPr>
        <w:tabs>
          <w:tab w:pos="3225" w:val="left"/>
          <w:tab w:pos="5850" w:val="left"/>
        </w:tabs>
        <w:jc w:val="both"/>
      </w:pPr>
      <w:r>
        <w:t>6</w:t>
      </w:r>
      <w:r w:rsidR="00163859">
        <w:t>. Registar</w:t>
      </w:r>
      <w:r w:rsidR="005456F8">
        <w:t xml:space="preserve"> TS Osijek</w:t>
      </w:r>
    </w:p>
    <w:p w:rsidRDefault="005D49B4" w:rsidP="00163859" w:rsidR="00163859">
      <w:pPr>
        <w:tabs>
          <w:tab w:pos="3225" w:val="left"/>
          <w:tab w:pos="5850" w:val="left"/>
        </w:tabs>
        <w:jc w:val="both"/>
      </w:pPr>
      <w:r>
        <w:t>7</w:t>
      </w:r>
      <w:r w:rsidR="00163859">
        <w:t>. FINA</w:t>
      </w:r>
    </w:p>
    <w:p w:rsidRDefault="005D49B4" w:rsidP="00163859" w:rsidR="00163859">
      <w:pPr>
        <w:tabs>
          <w:tab w:pos="3225" w:val="left"/>
          <w:tab w:pos="5850" w:val="left"/>
        </w:tabs>
        <w:jc w:val="both"/>
      </w:pPr>
      <w:r>
        <w:t>8</w:t>
      </w:r>
      <w:r w:rsidR="00163859">
        <w:t xml:space="preserve">. kal. </w:t>
      </w:r>
      <w:r w:rsidR="00770A78">
        <w:t>14</w:t>
      </w:r>
      <w:r w:rsidR="00FD2004">
        <w:t>.4.</w:t>
      </w:r>
    </w:p>
    <w:p w:rsidRDefault="00F058D9" w:rsidP="00F058D9" w:rsidR="00F058D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415EA9" w:rsidP="00F058D9" w:rsidR="00415EA9">
      <w:pPr>
        <w:jc w:val="both"/>
        <w:rPr>
          <w:sz w:val="20"/>
          <w:szCs w:val="20"/>
        </w:rPr>
      </w:pPr>
    </w:p>
    <w:p w:rsidRDefault="007D7E9A" w:rsidP="00F058D9" w:rsidR="007D7E9A">
      <w:pPr>
        <w:jc w:val="both"/>
        <w:rPr>
          <w:sz w:val="20"/>
          <w:szCs w:val="20"/>
        </w:rPr>
      </w:pPr>
    </w:p>
    <w:p w:rsidRDefault="007D7E9A" w:rsidP="00F058D9" w:rsidR="007D7E9A">
      <w:pPr>
        <w:jc w:val="both"/>
        <w:rPr>
          <w:sz w:val="20"/>
          <w:szCs w:val="20"/>
        </w:rPr>
      </w:pPr>
    </w:p>
    <w:p w:rsidRDefault="007D7E9A" w:rsidP="008E435F" w:rsidR="007D7E9A">
      <w:pPr>
        <w:ind w:firstLine="720"/>
        <w:jc w:val="both"/>
        <w:rPr>
          <w:sz w:val="20"/>
          <w:szCs w:val="20"/>
        </w:rPr>
      </w:pPr>
    </w:p>
    <w:p w:rsidRDefault="00984C3D" w:rsidP="00707836" w:rsidR="00A27BAA" w:rsidRPr="00EF33B5">
      <w:pPr>
        <w:jc w:val="both"/>
      </w:pPr>
      <w:r>
        <w:rPr>
          <w:sz w:val="20"/>
          <w:szCs w:val="20"/>
        </w:rPr>
        <w:t xml:space="preserve">                                                                                                                           </w:t>
      </w:r>
      <w:r w:rsidR="00A27BAA" w:rsidRPr="00EF33B5">
        <w:t xml:space="preserve"> </w:t>
      </w:r>
      <w:bookmarkStart w:name="_GoBack" w:id="0"/>
      <w:bookmarkEnd w:id="0"/>
    </w:p>
    <w:p w:rsidRDefault="00F058D9" w:rsidP="00F058D9" w:rsidR="00F058D9" w:rsidRPr="00F058D9">
      <w:pPr>
        <w:tabs>
          <w:tab w:pos="1065" w:val="left"/>
        </w:tabs>
      </w:pPr>
    </w:p>
    <w:sectPr w:rsidSect="00F058D9" w:rsidR="00F058D9" w:rsidRPr="00F058D9">
      <w:headerReference w:type="even" r:id="rId11"/>
      <w:headerReference w:type="default" r:id="rId12"/>
      <w:pgSz w:h="15840" w:w="12240"/>
      <w:pgMar w:gutter="0" w:footer="708" w:header="708" w:left="1800" w:bottom="1440" w:right="1800" w:top="1440"/>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A43BB" w:rsidR="00EA43BB">
      <w:r>
        <w:separator/>
      </w:r>
    </w:p>
  </w:endnote>
  <w:endnote w:id="0" w:type="continuationSeparator">
    <w:p w:rsidRDefault="00EA43BB" w:rsidR="00EA43B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omic Sans MS">
    <w:panose1 w:val="030F0702030302020204"/>
    <w:charset w:val="EE"/>
    <w:family w:val="script"/>
    <w:pitch w:val="variable"/>
    <w:sig w:csb1="00000000" w:csb0="0000009F" w:usb3="00000000" w:usb2="00000000" w:usb1="00000000" w:usb0="00000287"/>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A43BB" w:rsidR="00EA43BB">
      <w:r>
        <w:separator/>
      </w:r>
    </w:p>
  </w:footnote>
  <w:footnote w:id="0" w:type="continuationSeparator">
    <w:p w:rsidRDefault="00EA43BB" w:rsidR="00EA43B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4508DE" w:rsidR="004508D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508DE" w:rsidP="001D04A7" w:rsidR="004508DE">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07836">
      <w:rPr>
        <w:rStyle w:val="Brojstranice"/>
        <w:noProof/>
      </w:rPr>
      <w:t>- 7 -</w:t>
    </w:r>
    <w:r>
      <w:rPr>
        <w:rStyle w:val="Brojstranice"/>
      </w:rPr>
      <w:fldChar w:fldCharType="end"/>
    </w:r>
  </w:p>
  <w:p w:rsidRDefault="00FD2004" w:rsidP="00FD2004" w:rsidR="00FD2004">
    <w:pPr>
      <w:jc w:val="right"/>
    </w:pPr>
    <w:r>
      <w:t>Broj: 6 St-2055/16-19</w:t>
    </w:r>
  </w:p>
  <w:p w:rsidRDefault="0092156A" w:rsidP="00E60E30" w:rsidR="0092156A">
    <w:pPr>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2"/>
    <w:multiLevelType w:val="singleLevel"/>
    <w:tmpl w:val="00000002"/>
    <w:name w:val="WW8Num2"/>
    <w:lvl w:ilvl="0">
      <w:start w:val="3"/>
      <w:numFmt w:val="bullet"/>
      <w:lvlText w:val="-"/>
      <w:lvlJc w:val="left"/>
      <w:pPr>
        <w:tabs>
          <w:tab w:pos="0" w:val="num"/>
        </w:tabs>
        <w:ind w:hanging="360" w:left="720"/>
      </w:pPr>
      <w:rPr>
        <w:rFonts w:cs="Times New Roman" w:hAnsi="Times New Roman" w:ascii="Times New Roman"/>
      </w:rPr>
    </w:lvl>
  </w:abstractNum>
  <w:abstractNum w:abstractNumId="1">
    <w:nsid w:val="008A5A0B"/>
    <w:multiLevelType w:val="hybridMultilevel"/>
    <w:tmpl w:val="4A30A6C6"/>
    <w:lvl w:tplc="A678B992" w:ilvl="0">
      <w:start w:val="1"/>
      <w:numFmt w:val="bullet"/>
      <w:lvlText w:val="-"/>
      <w:lvlJc w:val="left"/>
      <w:pPr>
        <w:ind w:hanging="360" w:left="720"/>
      </w:pPr>
      <w:rPr>
        <w:rFonts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1FD0243"/>
    <w:multiLevelType w:val="hybridMultilevel"/>
    <w:tmpl w:val="CC5C9A20"/>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02117A5E"/>
    <w:multiLevelType w:val="hybridMultilevel"/>
    <w:tmpl w:val="8A185BCA"/>
    <w:lvl w:tplc="2E2A7CB4" w:ilvl="0">
      <w:start w:val="1"/>
      <w:numFmt w:val="bullet"/>
      <w:lvlText w:val="-"/>
      <w:lvlJc w:val="left"/>
      <w:pPr>
        <w:ind w:hanging="360" w:left="720"/>
      </w:pPr>
      <w:rPr>
        <w:rFonts w:cs="Calibri" w:eastAsia="Times New Roman" w:hAnsi="Calibri" w:ascii="Calibri"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02B213EE"/>
    <w:multiLevelType w:val="hybridMultilevel"/>
    <w:tmpl w:val="91D89628"/>
    <w:lvl w:tplc="041A000F" w:ilvl="0">
      <w:start w:val="1"/>
      <w:numFmt w:val="decimal"/>
      <w:lvlText w:val="%1."/>
      <w:lvlJc w:val="left"/>
      <w:pPr>
        <w:tabs>
          <w:tab w:pos="720" w:val="num"/>
        </w:tabs>
        <w:ind w:hanging="360" w:left="720"/>
      </w:pPr>
      <w:rPr>
        <w:rFonts w:cs="Times New Roman"/>
      </w:rPr>
    </w:lvl>
    <w:lvl w:tplc="041A000F" w:ilvl="1">
      <w:start w:val="1"/>
      <w:numFmt w:val="decimal"/>
      <w:lvlText w:val="%2."/>
      <w:lvlJc w:val="left"/>
      <w:pPr>
        <w:tabs>
          <w:tab w:pos="720" w:val="num"/>
        </w:tabs>
        <w:ind w:hanging="360" w:left="720"/>
      </w:pPr>
      <w:rPr>
        <w:rFonts w:cs="Times New Roman"/>
      </w:rPr>
    </w:lvl>
    <w:lvl w:tplc="041A001B" w:ilvl="2">
      <w:start w:val="1"/>
      <w:numFmt w:val="lowerRoman"/>
      <w:lvlText w:val="%3."/>
      <w:lvlJc w:val="right"/>
      <w:pPr>
        <w:tabs>
          <w:tab w:pos="2160" w:val="num"/>
        </w:tabs>
        <w:ind w:hanging="180" w:left="2160"/>
      </w:pPr>
      <w:rPr>
        <w:rFonts w:cs="Times New Roman"/>
      </w:rPr>
    </w:lvl>
    <w:lvl w:tplc="041A000F" w:ilvl="3">
      <w:start w:val="1"/>
      <w:numFmt w:val="decimal"/>
      <w:lvlText w:val="%4."/>
      <w:lvlJc w:val="left"/>
      <w:pPr>
        <w:tabs>
          <w:tab w:pos="2880" w:val="num"/>
        </w:tabs>
        <w:ind w:hanging="360" w:left="2880"/>
      </w:pPr>
      <w:rPr>
        <w:rFonts w:cs="Times New Roman"/>
      </w:rPr>
    </w:lvl>
    <w:lvl w:tplc="041A0019" w:ilvl="4">
      <w:start w:val="1"/>
      <w:numFmt w:val="lowerLetter"/>
      <w:lvlText w:val="%5."/>
      <w:lvlJc w:val="left"/>
      <w:pPr>
        <w:tabs>
          <w:tab w:pos="3600" w:val="num"/>
        </w:tabs>
        <w:ind w:hanging="360" w:left="3600"/>
      </w:pPr>
      <w:rPr>
        <w:rFonts w:cs="Times New Roman"/>
      </w:rPr>
    </w:lvl>
    <w:lvl w:tplc="041A001B" w:ilvl="5">
      <w:start w:val="1"/>
      <w:numFmt w:val="lowerRoman"/>
      <w:lvlText w:val="%6."/>
      <w:lvlJc w:val="right"/>
      <w:pPr>
        <w:tabs>
          <w:tab w:pos="4320" w:val="num"/>
        </w:tabs>
        <w:ind w:hanging="180" w:left="4320"/>
      </w:pPr>
      <w:rPr>
        <w:rFonts w:cs="Times New Roman"/>
      </w:rPr>
    </w:lvl>
    <w:lvl w:tplc="041A000F" w:ilvl="6">
      <w:start w:val="1"/>
      <w:numFmt w:val="decimal"/>
      <w:lvlText w:val="%7."/>
      <w:lvlJc w:val="left"/>
      <w:pPr>
        <w:tabs>
          <w:tab w:pos="5040" w:val="num"/>
        </w:tabs>
        <w:ind w:hanging="360" w:left="5040"/>
      </w:pPr>
      <w:rPr>
        <w:rFonts w:cs="Times New Roman"/>
      </w:rPr>
    </w:lvl>
    <w:lvl w:tplc="041A0019" w:ilvl="7">
      <w:start w:val="1"/>
      <w:numFmt w:val="lowerLetter"/>
      <w:lvlText w:val="%8."/>
      <w:lvlJc w:val="left"/>
      <w:pPr>
        <w:tabs>
          <w:tab w:pos="5760" w:val="num"/>
        </w:tabs>
        <w:ind w:hanging="360" w:left="5760"/>
      </w:pPr>
      <w:rPr>
        <w:rFonts w:cs="Times New Roman"/>
      </w:rPr>
    </w:lvl>
    <w:lvl w:tplc="041A001B" w:ilvl="8">
      <w:start w:val="1"/>
      <w:numFmt w:val="lowerRoman"/>
      <w:lvlText w:val="%9."/>
      <w:lvlJc w:val="right"/>
      <w:pPr>
        <w:tabs>
          <w:tab w:pos="6480" w:val="num"/>
        </w:tabs>
        <w:ind w:hanging="180" w:left="6480"/>
      </w:pPr>
      <w:rPr>
        <w:rFonts w:cs="Times New Roman"/>
      </w:rPr>
    </w:lvl>
  </w:abstractNum>
  <w:abstractNum w:abstractNumId="5">
    <w:nsid w:val="03FE5404"/>
    <w:multiLevelType w:val="hybridMultilevel"/>
    <w:tmpl w:val="CCEE5D64"/>
    <w:lvl w:tplc="041A0011" w:ilvl="0">
      <w:start w:val="1"/>
      <w:numFmt w:val="decimal"/>
      <w:lvlText w:val="%1)"/>
      <w:lvlJc w:val="left"/>
      <w:pPr>
        <w:tabs>
          <w:tab w:pos="780" w:val="num"/>
        </w:tabs>
        <w:ind w:hanging="360" w:left="780"/>
      </w:pPr>
      <w:rPr>
        <w:rFonts w:cs="Times New Roman"/>
      </w:rPr>
    </w:lvl>
    <w:lvl w:tentative="true" w:tplc="041A0019" w:ilvl="1">
      <w:start w:val="1"/>
      <w:numFmt w:val="lowerLetter"/>
      <w:lvlText w:val="%2."/>
      <w:lvlJc w:val="left"/>
      <w:pPr>
        <w:tabs>
          <w:tab w:pos="1500" w:val="num"/>
        </w:tabs>
        <w:ind w:hanging="360" w:left="1500"/>
      </w:pPr>
      <w:rPr>
        <w:rFonts w:cs="Times New Roman"/>
      </w:rPr>
    </w:lvl>
    <w:lvl w:tentative="true" w:tplc="041A001B" w:ilvl="2">
      <w:start w:val="1"/>
      <w:numFmt w:val="lowerRoman"/>
      <w:lvlText w:val="%3."/>
      <w:lvlJc w:val="right"/>
      <w:pPr>
        <w:tabs>
          <w:tab w:pos="2220" w:val="num"/>
        </w:tabs>
        <w:ind w:hanging="180" w:left="2220"/>
      </w:pPr>
      <w:rPr>
        <w:rFonts w:cs="Times New Roman"/>
      </w:rPr>
    </w:lvl>
    <w:lvl w:tentative="true" w:tplc="041A000F" w:ilvl="3">
      <w:start w:val="1"/>
      <w:numFmt w:val="decimal"/>
      <w:lvlText w:val="%4."/>
      <w:lvlJc w:val="left"/>
      <w:pPr>
        <w:tabs>
          <w:tab w:pos="2940" w:val="num"/>
        </w:tabs>
        <w:ind w:hanging="360" w:left="2940"/>
      </w:pPr>
      <w:rPr>
        <w:rFonts w:cs="Times New Roman"/>
      </w:rPr>
    </w:lvl>
    <w:lvl w:tentative="true" w:tplc="041A0019" w:ilvl="4">
      <w:start w:val="1"/>
      <w:numFmt w:val="lowerLetter"/>
      <w:lvlText w:val="%5."/>
      <w:lvlJc w:val="left"/>
      <w:pPr>
        <w:tabs>
          <w:tab w:pos="3660" w:val="num"/>
        </w:tabs>
        <w:ind w:hanging="360" w:left="3660"/>
      </w:pPr>
      <w:rPr>
        <w:rFonts w:cs="Times New Roman"/>
      </w:rPr>
    </w:lvl>
    <w:lvl w:tentative="true" w:tplc="041A001B" w:ilvl="5">
      <w:start w:val="1"/>
      <w:numFmt w:val="lowerRoman"/>
      <w:lvlText w:val="%6."/>
      <w:lvlJc w:val="right"/>
      <w:pPr>
        <w:tabs>
          <w:tab w:pos="4380" w:val="num"/>
        </w:tabs>
        <w:ind w:hanging="180" w:left="4380"/>
      </w:pPr>
      <w:rPr>
        <w:rFonts w:cs="Times New Roman"/>
      </w:rPr>
    </w:lvl>
    <w:lvl w:tentative="true" w:tplc="041A000F" w:ilvl="6">
      <w:start w:val="1"/>
      <w:numFmt w:val="decimal"/>
      <w:lvlText w:val="%7."/>
      <w:lvlJc w:val="left"/>
      <w:pPr>
        <w:tabs>
          <w:tab w:pos="5100" w:val="num"/>
        </w:tabs>
        <w:ind w:hanging="360" w:left="5100"/>
      </w:pPr>
      <w:rPr>
        <w:rFonts w:cs="Times New Roman"/>
      </w:rPr>
    </w:lvl>
    <w:lvl w:tentative="true" w:tplc="041A0019" w:ilvl="7">
      <w:start w:val="1"/>
      <w:numFmt w:val="lowerLetter"/>
      <w:lvlText w:val="%8."/>
      <w:lvlJc w:val="left"/>
      <w:pPr>
        <w:tabs>
          <w:tab w:pos="5820" w:val="num"/>
        </w:tabs>
        <w:ind w:hanging="360" w:left="5820"/>
      </w:pPr>
      <w:rPr>
        <w:rFonts w:cs="Times New Roman"/>
      </w:rPr>
    </w:lvl>
    <w:lvl w:tentative="true" w:tplc="041A001B" w:ilvl="8">
      <w:start w:val="1"/>
      <w:numFmt w:val="lowerRoman"/>
      <w:lvlText w:val="%9."/>
      <w:lvlJc w:val="right"/>
      <w:pPr>
        <w:tabs>
          <w:tab w:pos="6540" w:val="num"/>
        </w:tabs>
        <w:ind w:hanging="180" w:left="6540"/>
      </w:pPr>
      <w:rPr>
        <w:rFonts w:cs="Times New Roman"/>
      </w:rPr>
    </w:lvl>
  </w:abstractNum>
  <w:abstractNum w:abstractNumId="6">
    <w:nsid w:val="077C5645"/>
    <w:multiLevelType w:val="hybridMultilevel"/>
    <w:tmpl w:val="03E6CDD0"/>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20E4C5D"/>
    <w:multiLevelType w:val="hybridMultilevel"/>
    <w:tmpl w:val="6660DDCE"/>
    <w:lvl w:tplc="923C7274"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137475B0"/>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9">
    <w:nsid w:val="15E93E80"/>
    <w:multiLevelType w:val="hybridMultilevel"/>
    <w:tmpl w:val="C9FC7FBC"/>
    <w:lvl w:tplc="041A0011" w:ilvl="0">
      <w:start w:val="1"/>
      <w:numFmt w:val="decimal"/>
      <w:lvlText w:val="%1)"/>
      <w:lvlJc w:val="left"/>
      <w:pPr>
        <w:tabs>
          <w:tab w:pos="720" w:val="num"/>
        </w:tabs>
        <w:ind w:hanging="360" w:left="720"/>
      </w:pPr>
      <w:rPr>
        <w:rFonts w:cs="Times New Roman"/>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0">
    <w:nsid w:val="1B663E7C"/>
    <w:multiLevelType w:val="hybridMultilevel"/>
    <w:tmpl w:val="08DA01C4"/>
    <w:lvl w:tplc="94228404" w:ilvl="0">
      <w:numFmt w:val="bullet"/>
      <w:lvlText w:val="-"/>
      <w:lvlJc w:val="left"/>
      <w:pPr>
        <w:ind w:hanging="360" w:left="720"/>
      </w:pPr>
      <w:rPr>
        <w:rFonts w:cs="Arial" w:eastAsia="Times New Roman" w:hAnsi="Comic Sans MS" w:ascii="Comic Sans MS"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1D784E12"/>
    <w:multiLevelType w:val="hybridMultilevel"/>
    <w:tmpl w:val="B65A365A"/>
    <w:lvl w:tplc="4F0C1510" w:ilvl="0">
      <w:start w:val="1"/>
      <w:numFmt w:val="upperRoman"/>
      <w:lvlText w:val="%1."/>
      <w:lvlJc w:val="left"/>
      <w:pPr>
        <w:tabs>
          <w:tab w:pos="1080" w:val="num"/>
        </w:tabs>
        <w:ind w:hanging="720" w:left="1080"/>
      </w:pPr>
      <w:rPr>
        <w:rFonts w:hint="default"/>
        <w:b/>
      </w:rPr>
    </w:lvl>
    <w:lvl w:tplc="6B02A786" w:ilvl="1">
      <w:start w:val="13"/>
      <w:numFmt w:val="bullet"/>
      <w:lvlText w:val="-"/>
      <w:lvlJc w:val="left"/>
      <w:pPr>
        <w:tabs>
          <w:tab w:pos="1440" w:val="num"/>
        </w:tabs>
        <w:ind w:hanging="360" w:left="1440"/>
      </w:pPr>
      <w:rPr>
        <w:rFonts w:cs="Times New Roman" w:eastAsia="Times New Roman" w:hAnsi="Times New Roman" w:ascii="Times New Roman" w:hint="default"/>
      </w:rPr>
    </w:lvl>
    <w:lvl w:tplc="97588900" w:ilvl="2">
      <w:start w:val="1"/>
      <w:numFmt w:val="lowerLetter"/>
      <w:lvlText w:val="%3)"/>
      <w:lvlJc w:val="left"/>
      <w:pPr>
        <w:tabs>
          <w:tab w:pos="2340" w:val="num"/>
        </w:tabs>
        <w:ind w:hanging="360" w:left="2340"/>
      </w:pPr>
      <w:rPr>
        <w:rFonts w:hint="default"/>
      </w:r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2">
    <w:nsid w:val="2E6815E2"/>
    <w:multiLevelType w:val="hybridMultilevel"/>
    <w:tmpl w:val="9E46594C"/>
    <w:lvl w:tplc="2E2A7CB4" w:ilvl="0">
      <w:start w:val="1"/>
      <w:numFmt w:val="bullet"/>
      <w:lvlText w:val="-"/>
      <w:lvlJc w:val="left"/>
      <w:pPr>
        <w:ind w:hanging="360" w:left="720"/>
      </w:pPr>
      <w:rPr>
        <w:rFonts w:cs="Calibri" w:eastAsia="Times New Roman" w:hAnsi="Calibri" w:ascii="Calibri" w:hint="default"/>
      </w:rPr>
    </w:lvl>
    <w:lvl w:tplc="101A0003" w:ilvl="1">
      <w:start w:val="1"/>
      <w:numFmt w:val="bullet"/>
      <w:lvlText w:val="o"/>
      <w:lvlJc w:val="left"/>
      <w:pPr>
        <w:ind w:hanging="360" w:left="1440"/>
      </w:pPr>
      <w:rPr>
        <w:rFonts w:cs="Courier New" w:hAnsi="Courier New" w:ascii="Courier New" w:hint="default"/>
      </w:rPr>
    </w:lvl>
    <w:lvl w:tplc="101A0005" w:ilvl="2">
      <w:start w:val="1"/>
      <w:numFmt w:val="bullet"/>
      <w:lvlText w:val=""/>
      <w:lvlJc w:val="left"/>
      <w:pPr>
        <w:ind w:hanging="360" w:left="2160"/>
      </w:pPr>
      <w:rPr>
        <w:rFonts w:hAnsi="Wingdings" w:ascii="Wingdings" w:hint="default"/>
      </w:rPr>
    </w:lvl>
    <w:lvl w:tplc="101A0001" w:ilvl="3">
      <w:start w:val="1"/>
      <w:numFmt w:val="bullet"/>
      <w:lvlText w:val=""/>
      <w:lvlJc w:val="left"/>
      <w:pPr>
        <w:ind w:hanging="360" w:left="2880"/>
      </w:pPr>
      <w:rPr>
        <w:rFonts w:hAnsi="Symbol" w:ascii="Symbol" w:hint="default"/>
      </w:rPr>
    </w:lvl>
    <w:lvl w:tplc="101A0003" w:ilvl="4">
      <w:start w:val="1"/>
      <w:numFmt w:val="bullet"/>
      <w:lvlText w:val="o"/>
      <w:lvlJc w:val="left"/>
      <w:pPr>
        <w:ind w:hanging="360" w:left="3600"/>
      </w:pPr>
      <w:rPr>
        <w:rFonts w:cs="Courier New" w:hAnsi="Courier New" w:ascii="Courier New" w:hint="default"/>
      </w:rPr>
    </w:lvl>
    <w:lvl w:tplc="101A0005" w:ilvl="5">
      <w:start w:val="1"/>
      <w:numFmt w:val="bullet"/>
      <w:lvlText w:val=""/>
      <w:lvlJc w:val="left"/>
      <w:pPr>
        <w:ind w:hanging="360" w:left="4320"/>
      </w:pPr>
      <w:rPr>
        <w:rFonts w:hAnsi="Wingdings" w:ascii="Wingdings" w:hint="default"/>
      </w:rPr>
    </w:lvl>
    <w:lvl w:tplc="101A0001" w:ilvl="6">
      <w:start w:val="1"/>
      <w:numFmt w:val="bullet"/>
      <w:lvlText w:val=""/>
      <w:lvlJc w:val="left"/>
      <w:pPr>
        <w:ind w:hanging="360" w:left="5040"/>
      </w:pPr>
      <w:rPr>
        <w:rFonts w:hAnsi="Symbol" w:ascii="Symbol" w:hint="default"/>
      </w:rPr>
    </w:lvl>
    <w:lvl w:tplc="101A0003" w:ilvl="7">
      <w:start w:val="1"/>
      <w:numFmt w:val="bullet"/>
      <w:lvlText w:val="o"/>
      <w:lvlJc w:val="left"/>
      <w:pPr>
        <w:ind w:hanging="360" w:left="5760"/>
      </w:pPr>
      <w:rPr>
        <w:rFonts w:cs="Courier New" w:hAnsi="Courier New" w:ascii="Courier New" w:hint="default"/>
      </w:rPr>
    </w:lvl>
    <w:lvl w:tplc="101A0005" w:ilvl="8">
      <w:start w:val="1"/>
      <w:numFmt w:val="bullet"/>
      <w:lvlText w:val=""/>
      <w:lvlJc w:val="left"/>
      <w:pPr>
        <w:ind w:hanging="360" w:left="6480"/>
      </w:pPr>
      <w:rPr>
        <w:rFonts w:hAnsi="Wingdings" w:ascii="Wingdings" w:hint="default"/>
      </w:rPr>
    </w:lvl>
  </w:abstractNum>
  <w:abstractNum w:abstractNumId="13">
    <w:nsid w:val="351D644D"/>
    <w:multiLevelType w:val="hybridMultilevel"/>
    <w:tmpl w:val="55D426E6"/>
    <w:lvl w:tplc="CDD6057A"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4">
    <w:nsid w:val="3BBC4F81"/>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5">
    <w:nsid w:val="51352575"/>
    <w:multiLevelType w:val="hybridMultilevel"/>
    <w:tmpl w:val="7D4A1942"/>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16">
    <w:nsid w:val="51626382"/>
    <w:multiLevelType w:val="hybridMultilevel"/>
    <w:tmpl w:val="60E6B662"/>
    <w:lvl w:tplc="041A000F" w:ilvl="0">
      <w:start w:val="1"/>
      <w:numFmt w:val="decimal"/>
      <w:lvlText w:val="%1."/>
      <w:lvlJc w:val="left"/>
      <w:pPr>
        <w:tabs>
          <w:tab w:pos="720" w:val="num"/>
        </w:tabs>
        <w:ind w:hanging="360" w:left="720"/>
      </w:pPr>
      <w:rPr>
        <w:rFonts w:cs="Times New Roman"/>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17">
    <w:nsid w:val="564679C8"/>
    <w:multiLevelType w:val="hybridMultilevel"/>
    <w:tmpl w:val="82F0BAB0"/>
    <w:lvl w:tplc="0409000F" w:ilvl="0">
      <w:start w:val="1"/>
      <w:numFmt w:val="decimal"/>
      <w:lvlText w:val="%1."/>
      <w:lvlJc w:val="left"/>
      <w:pPr>
        <w:ind w:hanging="360" w:left="720"/>
      </w:pPr>
      <w:rPr>
        <w:rFonts w:hint="default"/>
      </w:r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18">
    <w:nsid w:val="59D86EF4"/>
    <w:multiLevelType w:val="hybridMultilevel"/>
    <w:tmpl w:val="4C7483F4"/>
    <w:lvl w:tplc="041A000F" w:ilvl="0">
      <w:start w:val="5"/>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60240304"/>
    <w:multiLevelType w:val="hybridMultilevel"/>
    <w:tmpl w:val="B8924E8C"/>
    <w:lvl w:tplc="041A0001" w:ilvl="0">
      <w:start w:val="1"/>
      <w:numFmt w:val="bullet"/>
      <w:lvlText w:val=""/>
      <w:lvlJc w:val="left"/>
      <w:pPr>
        <w:ind w:hanging="360" w:left="720"/>
      </w:pPr>
      <w:rPr>
        <w:rFonts w:hAnsi="Symbol" w:ascii="Symbol" w:hint="default"/>
      </w:rPr>
    </w:lvl>
    <w:lvl w:tplc="041A0003" w:ilvl="1">
      <w:start w:val="1"/>
      <w:numFmt w:val="bullet"/>
      <w:lvlText w:val="o"/>
      <w:lvlJc w:val="left"/>
      <w:pPr>
        <w:ind w:hanging="360" w:left="1440"/>
      </w:pPr>
      <w:rPr>
        <w:rFonts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20">
    <w:nsid w:val="61E7391A"/>
    <w:multiLevelType w:val="hybridMultilevel"/>
    <w:tmpl w:val="B012151A"/>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1">
    <w:nsid w:val="620D45AB"/>
    <w:multiLevelType w:val="hybridMultilevel"/>
    <w:tmpl w:val="0032DBA8"/>
    <w:lvl w:tplc="2B3859B8" w:ilvl="0">
      <w:numFmt w:val="bullet"/>
      <w:lvlText w:val="-"/>
      <w:lvlJc w:val="left"/>
      <w:pPr>
        <w:tabs>
          <w:tab w:pos="900" w:val="num"/>
        </w:tabs>
        <w:ind w:hanging="360" w:left="900"/>
      </w:pPr>
      <w:rPr>
        <w:rFonts w:cs="Times New Roman" w:eastAsia="Times New Roman" w:hAnsi="Times New Roman" w:ascii="Times New Roman" w:hint="default"/>
      </w:rPr>
    </w:lvl>
    <w:lvl w:tplc="3F4E058A" w:ilvl="1">
      <w:start w:val="1"/>
      <w:numFmt w:val="bullet"/>
      <w:lvlText w:val=""/>
      <w:lvlJc w:val="left"/>
      <w:pPr>
        <w:tabs>
          <w:tab w:pos="1080" w:val="num"/>
        </w:tabs>
        <w:ind w:hanging="360" w:left="1080"/>
      </w:pPr>
      <w:rPr>
        <w:rFonts w:hAnsi="Wingdings" w:ascii="Wingdings" w:hint="default"/>
        <w:sz w:val="24"/>
        <w:szCs w:val="24"/>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2">
    <w:nsid w:val="6A0B6BD2"/>
    <w:multiLevelType w:val="hybridMultilevel"/>
    <w:tmpl w:val="4EC427B2"/>
    <w:lvl w:tplc="041A000F" w:ilvl="0">
      <w:start w:val="1"/>
      <w:numFmt w:val="decimal"/>
      <w:lvlText w:val="%1."/>
      <w:lvlJc w:val="left"/>
      <w:pPr>
        <w:tabs>
          <w:tab w:pos="360" w:val="num"/>
        </w:tabs>
        <w:ind w:hanging="360" w:left="360"/>
      </w:pPr>
    </w:lvl>
    <w:lvl w:tentative="true" w:tplc="041A0019" w:ilvl="1">
      <w:start w:val="1"/>
      <w:numFmt w:val="lowerLetter"/>
      <w:lvlText w:val="%2."/>
      <w:lvlJc w:val="left"/>
      <w:pPr>
        <w:tabs>
          <w:tab w:pos="2147" w:val="num"/>
        </w:tabs>
        <w:ind w:hanging="360" w:left="2147"/>
      </w:pPr>
    </w:lvl>
    <w:lvl w:tentative="true" w:tplc="041A001B" w:ilvl="2">
      <w:start w:val="1"/>
      <w:numFmt w:val="lowerRoman"/>
      <w:lvlText w:val="%3."/>
      <w:lvlJc w:val="right"/>
      <w:pPr>
        <w:tabs>
          <w:tab w:pos="2867" w:val="num"/>
        </w:tabs>
        <w:ind w:hanging="180" w:left="2867"/>
      </w:pPr>
    </w:lvl>
    <w:lvl w:tentative="true" w:tplc="041A000F" w:ilvl="3">
      <w:start w:val="1"/>
      <w:numFmt w:val="decimal"/>
      <w:lvlText w:val="%4."/>
      <w:lvlJc w:val="left"/>
      <w:pPr>
        <w:tabs>
          <w:tab w:pos="3587" w:val="num"/>
        </w:tabs>
        <w:ind w:hanging="360" w:left="3587"/>
      </w:pPr>
    </w:lvl>
    <w:lvl w:tentative="true" w:tplc="041A0019" w:ilvl="4">
      <w:start w:val="1"/>
      <w:numFmt w:val="lowerLetter"/>
      <w:lvlText w:val="%5."/>
      <w:lvlJc w:val="left"/>
      <w:pPr>
        <w:tabs>
          <w:tab w:pos="4307" w:val="num"/>
        </w:tabs>
        <w:ind w:hanging="360" w:left="4307"/>
      </w:pPr>
    </w:lvl>
    <w:lvl w:tentative="true" w:tplc="041A001B" w:ilvl="5">
      <w:start w:val="1"/>
      <w:numFmt w:val="lowerRoman"/>
      <w:lvlText w:val="%6."/>
      <w:lvlJc w:val="right"/>
      <w:pPr>
        <w:tabs>
          <w:tab w:pos="5027" w:val="num"/>
        </w:tabs>
        <w:ind w:hanging="180" w:left="5027"/>
      </w:pPr>
    </w:lvl>
    <w:lvl w:tentative="true" w:tplc="041A000F" w:ilvl="6">
      <w:start w:val="1"/>
      <w:numFmt w:val="decimal"/>
      <w:lvlText w:val="%7."/>
      <w:lvlJc w:val="left"/>
      <w:pPr>
        <w:tabs>
          <w:tab w:pos="5747" w:val="num"/>
        </w:tabs>
        <w:ind w:hanging="360" w:left="5747"/>
      </w:pPr>
    </w:lvl>
    <w:lvl w:tentative="true" w:tplc="041A0019" w:ilvl="7">
      <w:start w:val="1"/>
      <w:numFmt w:val="lowerLetter"/>
      <w:lvlText w:val="%8."/>
      <w:lvlJc w:val="left"/>
      <w:pPr>
        <w:tabs>
          <w:tab w:pos="6467" w:val="num"/>
        </w:tabs>
        <w:ind w:hanging="360" w:left="6467"/>
      </w:pPr>
    </w:lvl>
    <w:lvl w:tentative="true" w:tplc="041A001B" w:ilvl="8">
      <w:start w:val="1"/>
      <w:numFmt w:val="lowerRoman"/>
      <w:lvlText w:val="%9."/>
      <w:lvlJc w:val="right"/>
      <w:pPr>
        <w:tabs>
          <w:tab w:pos="7187" w:val="num"/>
        </w:tabs>
        <w:ind w:hanging="180" w:left="7187"/>
      </w:pPr>
    </w:lvl>
  </w:abstractNum>
  <w:abstractNum w:abstractNumId="23">
    <w:nsid w:val="6AD714D8"/>
    <w:multiLevelType w:val="hybridMultilevel"/>
    <w:tmpl w:val="9910A9CE"/>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4">
    <w:nsid w:val="7A933982"/>
    <w:multiLevelType w:val="hybridMultilevel"/>
    <w:tmpl w:val="61D6EB30"/>
    <w:lvl w:tplc="041A0017" w:ilvl="0">
      <w:start w:val="1"/>
      <w:numFmt w:val="lowerLetter"/>
      <w:lvlText w:val="%1)"/>
      <w:lvlJc w:val="left"/>
      <w:pPr>
        <w:ind w:hanging="360" w:left="501"/>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5">
    <w:nsid w:val="7DE93688"/>
    <w:multiLevelType w:val="hybridMultilevel"/>
    <w:tmpl w:val="49500D02"/>
    <w:lvl w:tplc="97262FC0"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6">
    <w:nsid w:val="7ED204ED"/>
    <w:multiLevelType w:val="hybridMultilevel"/>
    <w:tmpl w:val="E6FCDE08"/>
    <w:lvl w:tplc="F1C48716" w:ilvl="0">
      <w:start w:val="13"/>
      <w:numFmt w:val="bullet"/>
      <w:lvlText w:val="-"/>
      <w:lvlJc w:val="left"/>
      <w:pPr>
        <w:tabs>
          <w:tab w:pos="900" w:val="num"/>
        </w:tabs>
        <w:ind w:hanging="360" w:left="900"/>
      </w:pPr>
      <w:rPr>
        <w:rFonts w:cs="Times New Roman" w:eastAsia="Times New Roman" w:hAnsi="Times New Roman" w:ascii="Times New Roman" w:hint="default"/>
      </w:rPr>
    </w:lvl>
    <w:lvl w:tentative="true" w:tplc="041A0003" w:ilvl="1">
      <w:start w:val="1"/>
      <w:numFmt w:val="bullet"/>
      <w:lvlText w:val="o"/>
      <w:lvlJc w:val="left"/>
      <w:pPr>
        <w:tabs>
          <w:tab w:pos="1620" w:val="num"/>
        </w:tabs>
        <w:ind w:hanging="360" w:left="1620"/>
      </w:pPr>
      <w:rPr>
        <w:rFonts w:cs="Courier New" w:hAnsi="Courier New" w:ascii="Courier New" w:hint="default"/>
      </w:rPr>
    </w:lvl>
    <w:lvl w:tentative="true" w:tplc="041A0005" w:ilvl="2">
      <w:start w:val="1"/>
      <w:numFmt w:val="bullet"/>
      <w:lvlText w:val=""/>
      <w:lvlJc w:val="left"/>
      <w:pPr>
        <w:tabs>
          <w:tab w:pos="2340" w:val="num"/>
        </w:tabs>
        <w:ind w:hanging="360" w:left="2340"/>
      </w:pPr>
      <w:rPr>
        <w:rFonts w:hAnsi="Wingdings" w:ascii="Wingdings" w:hint="default"/>
      </w:rPr>
    </w:lvl>
    <w:lvl w:tentative="true" w:tplc="041A0001" w:ilvl="3">
      <w:start w:val="1"/>
      <w:numFmt w:val="bullet"/>
      <w:lvlText w:val=""/>
      <w:lvlJc w:val="left"/>
      <w:pPr>
        <w:tabs>
          <w:tab w:pos="3060" w:val="num"/>
        </w:tabs>
        <w:ind w:hanging="360" w:left="3060"/>
      </w:pPr>
      <w:rPr>
        <w:rFonts w:hAnsi="Symbol" w:ascii="Symbol" w:hint="default"/>
      </w:rPr>
    </w:lvl>
    <w:lvl w:tentative="true" w:tplc="041A0003" w:ilvl="4">
      <w:start w:val="1"/>
      <w:numFmt w:val="bullet"/>
      <w:lvlText w:val="o"/>
      <w:lvlJc w:val="left"/>
      <w:pPr>
        <w:tabs>
          <w:tab w:pos="3780" w:val="num"/>
        </w:tabs>
        <w:ind w:hanging="360" w:left="3780"/>
      </w:pPr>
      <w:rPr>
        <w:rFonts w:cs="Courier New" w:hAnsi="Courier New" w:ascii="Courier New" w:hint="default"/>
      </w:rPr>
    </w:lvl>
    <w:lvl w:tentative="true" w:tplc="041A0005" w:ilvl="5">
      <w:start w:val="1"/>
      <w:numFmt w:val="bullet"/>
      <w:lvlText w:val=""/>
      <w:lvlJc w:val="left"/>
      <w:pPr>
        <w:tabs>
          <w:tab w:pos="4500" w:val="num"/>
        </w:tabs>
        <w:ind w:hanging="360" w:left="4500"/>
      </w:pPr>
      <w:rPr>
        <w:rFonts w:hAnsi="Wingdings" w:ascii="Wingdings" w:hint="default"/>
      </w:rPr>
    </w:lvl>
    <w:lvl w:tentative="true" w:tplc="041A0001" w:ilvl="6">
      <w:start w:val="1"/>
      <w:numFmt w:val="bullet"/>
      <w:lvlText w:val=""/>
      <w:lvlJc w:val="left"/>
      <w:pPr>
        <w:tabs>
          <w:tab w:pos="5220" w:val="num"/>
        </w:tabs>
        <w:ind w:hanging="360" w:left="5220"/>
      </w:pPr>
      <w:rPr>
        <w:rFonts w:hAnsi="Symbol" w:ascii="Symbol" w:hint="default"/>
      </w:rPr>
    </w:lvl>
    <w:lvl w:tentative="true" w:tplc="041A0003" w:ilvl="7">
      <w:start w:val="1"/>
      <w:numFmt w:val="bullet"/>
      <w:lvlText w:val="o"/>
      <w:lvlJc w:val="left"/>
      <w:pPr>
        <w:tabs>
          <w:tab w:pos="5940" w:val="num"/>
        </w:tabs>
        <w:ind w:hanging="360" w:left="5940"/>
      </w:pPr>
      <w:rPr>
        <w:rFonts w:cs="Courier New" w:hAnsi="Courier New" w:ascii="Courier New" w:hint="default"/>
      </w:rPr>
    </w:lvl>
    <w:lvl w:tentative="true" w:tplc="041A0005" w:ilvl="8">
      <w:start w:val="1"/>
      <w:numFmt w:val="bullet"/>
      <w:lvlText w:val=""/>
      <w:lvlJc w:val="left"/>
      <w:pPr>
        <w:tabs>
          <w:tab w:pos="6660" w:val="num"/>
        </w:tabs>
        <w:ind w:hanging="360" w:left="6660"/>
      </w:pPr>
      <w:rPr>
        <w:rFonts w:hAnsi="Wingdings" w:ascii="Wingdings" w:hint="default"/>
      </w:rPr>
    </w:lvl>
  </w:abstractNum>
  <w:abstractNum w:abstractNumId="27">
    <w:nsid w:val="7FC57128"/>
    <w:multiLevelType w:val="hybridMultilevel"/>
    <w:tmpl w:val="D4C0496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3"/>
  </w:num>
  <w:num w:numId="2">
    <w:abstractNumId w:val="2"/>
  </w:num>
  <w:num w:numId="3">
    <w:abstractNumId w:val="20"/>
  </w:num>
  <w:num w:numId="4">
    <w:abstractNumId w:val="12"/>
  </w:num>
  <w:num w:numId="5">
    <w:abstractNumId w:val="23"/>
  </w:num>
  <w:num w:numId="6">
    <w:abstractNumId w:val="27"/>
  </w:num>
  <w:num w:numId="7">
    <w:abstractNumId w:val="18"/>
  </w:num>
  <w:num w:numId="8">
    <w:abstractNumId w:val="22"/>
  </w:num>
  <w:num w:numId="9">
    <w:abstractNumId w:val="3"/>
  </w:num>
  <w:num w:numId="10">
    <w:abstractNumId w:val="1"/>
  </w:num>
  <w:num w:numId="11">
    <w:abstractNumId w:val="25"/>
  </w:num>
  <w:num w:numId="12">
    <w:abstractNumId w:val="7"/>
  </w:num>
  <w:num w:numId="13">
    <w:abstractNumId w:val="11"/>
  </w:num>
  <w:num w:numId="14">
    <w:abstractNumId w:val="21"/>
  </w:num>
  <w:num w:numId="15">
    <w:abstractNumId w:val="26"/>
  </w:num>
  <w:num w:numId="16">
    <w:abstractNumId w:val="0"/>
  </w:num>
  <w:num w:numId="17">
    <w:abstractNumId w:val="8"/>
  </w:num>
  <w:num w:numId="18">
    <w:abstractNumId w:val="14"/>
  </w:num>
  <w:num w:numId="19">
    <w:abstractNumId w:val="17"/>
  </w:num>
  <w:num w:numId="20">
    <w:abstractNumId w:val="6"/>
  </w:num>
  <w:num w:numId="21">
    <w:abstractNumId w:val="10"/>
  </w:num>
  <w:num w:numId="22">
    <w:abstractNumId w:val="4"/>
  </w:num>
  <w:num w:numId="23">
    <w:abstractNumId w:val="19"/>
  </w:num>
  <w:num w:numId="24">
    <w:abstractNumId w:val="15"/>
  </w:num>
  <w:num w:numId="25">
    <w:abstractNumId w:val="9"/>
  </w:num>
  <w:num w:numId="26">
    <w:abstractNumId w:val="16"/>
  </w:num>
  <w:num w:numId="27">
    <w:abstractNumId w:val="5"/>
  </w:num>
  <w:num w:numId="2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913B6"/>
    <w:rsid w:val="00011AD3"/>
    <w:rsid w:val="00031C53"/>
    <w:rsid w:val="00032427"/>
    <w:rsid w:val="00032615"/>
    <w:rsid w:val="000472C0"/>
    <w:rsid w:val="0005033A"/>
    <w:rsid w:val="00051280"/>
    <w:rsid w:val="0005324C"/>
    <w:rsid w:val="000549DC"/>
    <w:rsid w:val="00054BF6"/>
    <w:rsid w:val="000569DB"/>
    <w:rsid w:val="000714CD"/>
    <w:rsid w:val="00076B1B"/>
    <w:rsid w:val="00080341"/>
    <w:rsid w:val="00092546"/>
    <w:rsid w:val="00097EDD"/>
    <w:rsid w:val="000A0A06"/>
    <w:rsid w:val="000A36A9"/>
    <w:rsid w:val="000C2EBA"/>
    <w:rsid w:val="000E4DA4"/>
    <w:rsid w:val="000E532B"/>
    <w:rsid w:val="000F332B"/>
    <w:rsid w:val="0010057F"/>
    <w:rsid w:val="0010241A"/>
    <w:rsid w:val="001146A9"/>
    <w:rsid w:val="001154A0"/>
    <w:rsid w:val="0013537E"/>
    <w:rsid w:val="001473BF"/>
    <w:rsid w:val="00154D2B"/>
    <w:rsid w:val="00163859"/>
    <w:rsid w:val="00163993"/>
    <w:rsid w:val="00164709"/>
    <w:rsid w:val="00171423"/>
    <w:rsid w:val="0017695F"/>
    <w:rsid w:val="00185ABA"/>
    <w:rsid w:val="00193E8C"/>
    <w:rsid w:val="001956E6"/>
    <w:rsid w:val="001C39D1"/>
    <w:rsid w:val="001C68B7"/>
    <w:rsid w:val="001D04A7"/>
    <w:rsid w:val="001D771B"/>
    <w:rsid w:val="001F1BA6"/>
    <w:rsid w:val="001F7662"/>
    <w:rsid w:val="00215081"/>
    <w:rsid w:val="00240917"/>
    <w:rsid w:val="00243617"/>
    <w:rsid w:val="00243C9B"/>
    <w:rsid w:val="002526D3"/>
    <w:rsid w:val="00271876"/>
    <w:rsid w:val="00271F61"/>
    <w:rsid w:val="002743AC"/>
    <w:rsid w:val="002859AC"/>
    <w:rsid w:val="002B215E"/>
    <w:rsid w:val="002B699A"/>
    <w:rsid w:val="002B7A2F"/>
    <w:rsid w:val="002C25B5"/>
    <w:rsid w:val="002C5B24"/>
    <w:rsid w:val="002D7A99"/>
    <w:rsid w:val="002E06A8"/>
    <w:rsid w:val="002E2CA7"/>
    <w:rsid w:val="002F1901"/>
    <w:rsid w:val="003136DB"/>
    <w:rsid w:val="003220B8"/>
    <w:rsid w:val="00324E7F"/>
    <w:rsid w:val="003360FB"/>
    <w:rsid w:val="00340DDA"/>
    <w:rsid w:val="00341F20"/>
    <w:rsid w:val="003443ED"/>
    <w:rsid w:val="00353E62"/>
    <w:rsid w:val="00357407"/>
    <w:rsid w:val="0036228E"/>
    <w:rsid w:val="00362918"/>
    <w:rsid w:val="0036644F"/>
    <w:rsid w:val="00382AF2"/>
    <w:rsid w:val="00384258"/>
    <w:rsid w:val="00393EEA"/>
    <w:rsid w:val="00394A2D"/>
    <w:rsid w:val="003A0F77"/>
    <w:rsid w:val="003A330C"/>
    <w:rsid w:val="003A3960"/>
    <w:rsid w:val="003A39B2"/>
    <w:rsid w:val="003A4C21"/>
    <w:rsid w:val="003B1158"/>
    <w:rsid w:val="003B460B"/>
    <w:rsid w:val="003C02D3"/>
    <w:rsid w:val="003C46EF"/>
    <w:rsid w:val="003D478B"/>
    <w:rsid w:val="003E74DF"/>
    <w:rsid w:val="003F1016"/>
    <w:rsid w:val="00401E49"/>
    <w:rsid w:val="00402E82"/>
    <w:rsid w:val="004038C3"/>
    <w:rsid w:val="00415EA9"/>
    <w:rsid w:val="0042088B"/>
    <w:rsid w:val="00421F7D"/>
    <w:rsid w:val="00425304"/>
    <w:rsid w:val="00425B1B"/>
    <w:rsid w:val="00426D87"/>
    <w:rsid w:val="004275EC"/>
    <w:rsid w:val="004319DA"/>
    <w:rsid w:val="004508DE"/>
    <w:rsid w:val="00456F1B"/>
    <w:rsid w:val="00460DFD"/>
    <w:rsid w:val="004752F0"/>
    <w:rsid w:val="004832DB"/>
    <w:rsid w:val="004843FB"/>
    <w:rsid w:val="0048660A"/>
    <w:rsid w:val="004929A7"/>
    <w:rsid w:val="004A2B09"/>
    <w:rsid w:val="004A3B17"/>
    <w:rsid w:val="004B2427"/>
    <w:rsid w:val="004B64D1"/>
    <w:rsid w:val="004C6676"/>
    <w:rsid w:val="004D6DB6"/>
    <w:rsid w:val="004E58C3"/>
    <w:rsid w:val="004F16D5"/>
    <w:rsid w:val="00506A8F"/>
    <w:rsid w:val="00511E05"/>
    <w:rsid w:val="0052238B"/>
    <w:rsid w:val="00523EB3"/>
    <w:rsid w:val="00536767"/>
    <w:rsid w:val="00542326"/>
    <w:rsid w:val="005456F8"/>
    <w:rsid w:val="0055174B"/>
    <w:rsid w:val="00563C8E"/>
    <w:rsid w:val="00567EF6"/>
    <w:rsid w:val="00575A6C"/>
    <w:rsid w:val="00581F83"/>
    <w:rsid w:val="00590AC7"/>
    <w:rsid w:val="005A1622"/>
    <w:rsid w:val="005A609C"/>
    <w:rsid w:val="005B2397"/>
    <w:rsid w:val="005B4BD9"/>
    <w:rsid w:val="005B570E"/>
    <w:rsid w:val="005D023F"/>
    <w:rsid w:val="005D23C8"/>
    <w:rsid w:val="005D49B4"/>
    <w:rsid w:val="005E0664"/>
    <w:rsid w:val="005F38B0"/>
    <w:rsid w:val="00631AD2"/>
    <w:rsid w:val="00631B6D"/>
    <w:rsid w:val="006451E7"/>
    <w:rsid w:val="00665935"/>
    <w:rsid w:val="0066649B"/>
    <w:rsid w:val="00670C39"/>
    <w:rsid w:val="006810E9"/>
    <w:rsid w:val="0068151D"/>
    <w:rsid w:val="006A3974"/>
    <w:rsid w:val="006A3F79"/>
    <w:rsid w:val="006A6E09"/>
    <w:rsid w:val="006A7184"/>
    <w:rsid w:val="006B2371"/>
    <w:rsid w:val="006B2E64"/>
    <w:rsid w:val="006C0D3B"/>
    <w:rsid w:val="006E1A97"/>
    <w:rsid w:val="006E1E8F"/>
    <w:rsid w:val="00701A3C"/>
    <w:rsid w:val="00707836"/>
    <w:rsid w:val="00717103"/>
    <w:rsid w:val="00721F9E"/>
    <w:rsid w:val="00722A64"/>
    <w:rsid w:val="00730917"/>
    <w:rsid w:val="007326F3"/>
    <w:rsid w:val="00741717"/>
    <w:rsid w:val="0074545C"/>
    <w:rsid w:val="00746576"/>
    <w:rsid w:val="007520FE"/>
    <w:rsid w:val="007560B9"/>
    <w:rsid w:val="00756159"/>
    <w:rsid w:val="00770A78"/>
    <w:rsid w:val="00776768"/>
    <w:rsid w:val="007771AC"/>
    <w:rsid w:val="0078508C"/>
    <w:rsid w:val="0079210F"/>
    <w:rsid w:val="00792EAD"/>
    <w:rsid w:val="007A00A5"/>
    <w:rsid w:val="007A2A56"/>
    <w:rsid w:val="007A3848"/>
    <w:rsid w:val="007A4578"/>
    <w:rsid w:val="007A70EE"/>
    <w:rsid w:val="007C0819"/>
    <w:rsid w:val="007C38FB"/>
    <w:rsid w:val="007C599D"/>
    <w:rsid w:val="007D2041"/>
    <w:rsid w:val="007D6CE6"/>
    <w:rsid w:val="007D7E9A"/>
    <w:rsid w:val="007E06AD"/>
    <w:rsid w:val="007E50F5"/>
    <w:rsid w:val="007F2FD6"/>
    <w:rsid w:val="007F6CE4"/>
    <w:rsid w:val="00801141"/>
    <w:rsid w:val="00803B0D"/>
    <w:rsid w:val="00816867"/>
    <w:rsid w:val="00820082"/>
    <w:rsid w:val="0082151F"/>
    <w:rsid w:val="00831D30"/>
    <w:rsid w:val="00834690"/>
    <w:rsid w:val="00837349"/>
    <w:rsid w:val="008444F3"/>
    <w:rsid w:val="008527DE"/>
    <w:rsid w:val="008E435F"/>
    <w:rsid w:val="008F4139"/>
    <w:rsid w:val="00910E67"/>
    <w:rsid w:val="009149BB"/>
    <w:rsid w:val="00916F61"/>
    <w:rsid w:val="0092156A"/>
    <w:rsid w:val="00930DC2"/>
    <w:rsid w:val="00934AD2"/>
    <w:rsid w:val="00936CFF"/>
    <w:rsid w:val="0096085B"/>
    <w:rsid w:val="009703E4"/>
    <w:rsid w:val="00970C9E"/>
    <w:rsid w:val="009746E5"/>
    <w:rsid w:val="00984C3D"/>
    <w:rsid w:val="00985A43"/>
    <w:rsid w:val="009A4342"/>
    <w:rsid w:val="009C32E6"/>
    <w:rsid w:val="009C3907"/>
    <w:rsid w:val="00A2140D"/>
    <w:rsid w:val="00A27BAA"/>
    <w:rsid w:val="00A371A9"/>
    <w:rsid w:val="00A439AF"/>
    <w:rsid w:val="00A43B04"/>
    <w:rsid w:val="00A502D2"/>
    <w:rsid w:val="00A52B20"/>
    <w:rsid w:val="00A531D3"/>
    <w:rsid w:val="00A61F6B"/>
    <w:rsid w:val="00A76741"/>
    <w:rsid w:val="00A832BA"/>
    <w:rsid w:val="00A8473B"/>
    <w:rsid w:val="00A87261"/>
    <w:rsid w:val="00A91021"/>
    <w:rsid w:val="00A94CD6"/>
    <w:rsid w:val="00AA278D"/>
    <w:rsid w:val="00AA4050"/>
    <w:rsid w:val="00AA6F28"/>
    <w:rsid w:val="00AB2B8B"/>
    <w:rsid w:val="00AE36D5"/>
    <w:rsid w:val="00AF7CD3"/>
    <w:rsid w:val="00B0663D"/>
    <w:rsid w:val="00B161E5"/>
    <w:rsid w:val="00B21D21"/>
    <w:rsid w:val="00B26081"/>
    <w:rsid w:val="00B27C9F"/>
    <w:rsid w:val="00B4614D"/>
    <w:rsid w:val="00B46556"/>
    <w:rsid w:val="00B519EB"/>
    <w:rsid w:val="00B654E2"/>
    <w:rsid w:val="00B74B5C"/>
    <w:rsid w:val="00B76E05"/>
    <w:rsid w:val="00B80806"/>
    <w:rsid w:val="00BA2914"/>
    <w:rsid w:val="00BA5E31"/>
    <w:rsid w:val="00BA7BA2"/>
    <w:rsid w:val="00BB4534"/>
    <w:rsid w:val="00BB776B"/>
    <w:rsid w:val="00BC5059"/>
    <w:rsid w:val="00BD0C63"/>
    <w:rsid w:val="00BD5E44"/>
    <w:rsid w:val="00BF27D4"/>
    <w:rsid w:val="00BF30CF"/>
    <w:rsid w:val="00BF63E8"/>
    <w:rsid w:val="00C032AD"/>
    <w:rsid w:val="00C1549A"/>
    <w:rsid w:val="00C30F2B"/>
    <w:rsid w:val="00C30F2F"/>
    <w:rsid w:val="00C35C1B"/>
    <w:rsid w:val="00C41AEF"/>
    <w:rsid w:val="00C510C6"/>
    <w:rsid w:val="00C64080"/>
    <w:rsid w:val="00C66EC6"/>
    <w:rsid w:val="00C85EA2"/>
    <w:rsid w:val="00C913B6"/>
    <w:rsid w:val="00C933D7"/>
    <w:rsid w:val="00C94FC2"/>
    <w:rsid w:val="00CA1D43"/>
    <w:rsid w:val="00CB4985"/>
    <w:rsid w:val="00CC10AB"/>
    <w:rsid w:val="00CD2BF9"/>
    <w:rsid w:val="00CF3920"/>
    <w:rsid w:val="00D032F3"/>
    <w:rsid w:val="00D04D17"/>
    <w:rsid w:val="00D2596C"/>
    <w:rsid w:val="00D31877"/>
    <w:rsid w:val="00D458C8"/>
    <w:rsid w:val="00D5134B"/>
    <w:rsid w:val="00D54CA6"/>
    <w:rsid w:val="00D73E4D"/>
    <w:rsid w:val="00D8612A"/>
    <w:rsid w:val="00D95EBD"/>
    <w:rsid w:val="00DA062B"/>
    <w:rsid w:val="00DB712C"/>
    <w:rsid w:val="00DD1315"/>
    <w:rsid w:val="00DD544A"/>
    <w:rsid w:val="00DF4AEA"/>
    <w:rsid w:val="00DF4D5E"/>
    <w:rsid w:val="00DF5F6A"/>
    <w:rsid w:val="00E038A3"/>
    <w:rsid w:val="00E1247F"/>
    <w:rsid w:val="00E175CA"/>
    <w:rsid w:val="00E2219C"/>
    <w:rsid w:val="00E228C7"/>
    <w:rsid w:val="00E25B83"/>
    <w:rsid w:val="00E33447"/>
    <w:rsid w:val="00E437B7"/>
    <w:rsid w:val="00E4590D"/>
    <w:rsid w:val="00E60E30"/>
    <w:rsid w:val="00E6574D"/>
    <w:rsid w:val="00E91D99"/>
    <w:rsid w:val="00E93865"/>
    <w:rsid w:val="00E95409"/>
    <w:rsid w:val="00EA4040"/>
    <w:rsid w:val="00EA43BB"/>
    <w:rsid w:val="00EB066B"/>
    <w:rsid w:val="00EB20E7"/>
    <w:rsid w:val="00ED72C6"/>
    <w:rsid w:val="00EE1979"/>
    <w:rsid w:val="00EE283C"/>
    <w:rsid w:val="00EE60C5"/>
    <w:rsid w:val="00EF29B1"/>
    <w:rsid w:val="00EF330B"/>
    <w:rsid w:val="00F00605"/>
    <w:rsid w:val="00F01EE1"/>
    <w:rsid w:val="00F058D9"/>
    <w:rsid w:val="00F11DAD"/>
    <w:rsid w:val="00F21871"/>
    <w:rsid w:val="00F378A9"/>
    <w:rsid w:val="00F41C45"/>
    <w:rsid w:val="00F43FEE"/>
    <w:rsid w:val="00F63463"/>
    <w:rsid w:val="00F82A78"/>
    <w:rsid w:val="00F914E7"/>
    <w:rsid w:val="00F9515B"/>
    <w:rsid w:val="00FA29C3"/>
    <w:rsid w:val="00FB43E2"/>
    <w:rsid w:val="00FC2E35"/>
    <w:rsid w:val="00FC3029"/>
    <w:rsid w:val="00FD2004"/>
    <w:rsid w:val="00FD25DA"/>
    <w:rsid w:val="00FD7D98"/>
    <w:rsid w:val="00FF08F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uiPriority="3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913B6"/>
    <w:rPr>
      <w:sz w:val="24"/>
      <w:szCs w:val="24"/>
    </w:rPr>
  </w:style>
  <w:style w:styleId="Naslov1" w:type="paragraph">
    <w:name w:val="heading 1"/>
    <w:basedOn w:val="Normal"/>
    <w:link w:val="Naslov1Char"/>
    <w:qFormat/>
    <w:rsid w:val="00BF30CF"/>
    <w:pPr>
      <w:spacing w:afterAutospacing="true" w:after="100" w:beforeAutospacing="true" w:before="100"/>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hAnsi="Cambria" w:ascii="Cambria"/>
      <w:b/>
      <w:bCs/>
      <w:i/>
      <w:iCs/>
      <w:sz w:val="28"/>
      <w:szCs w:val="28"/>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cs="Tahoma" w:hAnsi="Tahoma" w:ascii="Tahoma"/>
      <w:sz w:val="16"/>
      <w:szCs w:val="16"/>
    </w:rPr>
  </w:style>
  <w:style w:customStyle="true" w:styleId="TekstbaloniaChar" w:type="character">
    <w:name w:val="Tekst balončića Char"/>
    <w:link w:val="Tekstbalonia"/>
    <w:rsid w:val="001C68B7"/>
    <w:rPr>
      <w:rFonts w:cs="Tahoma" w:hAnsi="Tahoma" w:ascii="Tahoma"/>
      <w:sz w:val="16"/>
      <w:szCs w:val="16"/>
    </w:rPr>
  </w:style>
  <w:style w:customStyle="true"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cs="Tahoma" w:hAnsi="Tahoma" w:ascii="Tahoma"/>
      <w:noProof/>
      <w:szCs w:val="20"/>
    </w:rPr>
  </w:style>
  <w:style w:customStyle="true" w:styleId="Tijeloteksta2Char" w:type="character">
    <w:name w:val="Tijelo teksta 2 Char"/>
    <w:link w:val="Tijeloteksta2"/>
    <w:rsid w:val="00BF30CF"/>
    <w:rPr>
      <w:rFonts w:cs="Tahoma" w:hAnsi="Tahoma" w:asci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lineRule="auto" w:line="276" w:after="200"/>
      <w:ind w:left="720"/>
      <w:contextualSpacing/>
    </w:pPr>
    <w:rPr>
      <w:rFonts w:eastAsia="Calibri"/>
      <w:szCs w:val="22"/>
      <w:lang w:eastAsia="en-US" w:val="en-US"/>
    </w:rPr>
  </w:style>
  <w:style w:customStyle="true" w:styleId="Naslov2Char" w:type="character">
    <w:name w:val="Naslov 2 Char"/>
    <w:link w:val="Naslov2"/>
    <w:semiHidden/>
    <w:rsid w:val="001F1BA6"/>
    <w:rPr>
      <w:rFonts w:hAnsi="Cambria" w:ascii="Cambria"/>
      <w:b/>
      <w:bCs/>
      <w:i/>
      <w:iCs/>
      <w:sz w:val="28"/>
      <w:szCs w:val="28"/>
    </w:rPr>
  </w:style>
  <w:style w:styleId="Tijeloteksta" w:type="paragraph">
    <w:name w:val="Body Text"/>
    <w:basedOn w:val="Normal"/>
    <w:link w:val="TijelotekstaChar"/>
    <w:rsid w:val="002B215E"/>
    <w:pPr>
      <w:spacing w:after="120"/>
    </w:pPr>
  </w:style>
  <w:style w:customStyle="true" w:styleId="TijelotekstaChar" w:type="character">
    <w:name w:val="Tijelo teksta Char"/>
    <w:link w:val="Tijeloteksta"/>
    <w:rsid w:val="002B215E"/>
    <w:rPr>
      <w:sz w:val="24"/>
      <w:szCs w:val="24"/>
    </w:rPr>
  </w:style>
  <w:style w:customStyle="true"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true" w:styleId="BezproredaChar" w:type="character">
    <w:name w:val="Bez proreda Char"/>
    <w:link w:val="Bezproreda"/>
    <w:uiPriority w:val="1"/>
    <w:rsid w:val="00456F1B"/>
    <w:rPr>
      <w:sz w:val="24"/>
      <w:szCs w:val="24"/>
    </w:rPr>
  </w:style>
  <w:style w:styleId="Reetkatablice" w:type="table">
    <w:name w:val="Table Grid"/>
    <w:basedOn w:val="Obinatablica"/>
    <w:uiPriority w:val="39"/>
    <w:rsid w:val="00CF392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707836"/>
    <w:rPr>
      <w:color w:val="808080"/>
      <w:bdr w:space="0" w:sz="0" w:color="auto" w:val="none"/>
      <w:shd w:fill="CCFFFF" w:color="auto" w:val="clear"/>
    </w:rPr>
  </w:style>
  <w:style w:customStyle="true" w:styleId="eSPISCCParagraphDefaultFont" w:type="character">
    <w:name w:val="eSPIS_CC_Paragraph Default Font"/>
    <w:basedOn w:val="Zadanifontodlomka"/>
    <w:rsid w:val="0070783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07836"/>
    <w:rPr>
      <w:bdr w:space="0" w:sz="0" w:color="auto" w:val="none"/>
      <w:shd w:fill="FFFFCC" w:color="auto" w:val="clear"/>
      <w:lang w:val="hr-HR"/>
    </w:rPr>
  </w:style>
  <w:style w:customStyle="true" w:styleId="PozadinaSvijetloCrvena" w:type="character">
    <w:name w:val="Pozadina_SvijetloCrvena"/>
    <w:basedOn w:val="eSPISCCParagraphDefaultFont"/>
    <w:rsid w:val="0070783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07836"/>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Table Grid" w:uiPriority="3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913B6"/>
    <w:rPr>
      <w:sz w:val="24"/>
      <w:szCs w:val="24"/>
    </w:rPr>
  </w:style>
  <w:style w:styleId="Naslov1" w:type="paragraph">
    <w:name w:val="heading 1"/>
    <w:basedOn w:val="Normal"/>
    <w:link w:val="Naslov1Char"/>
    <w:qFormat/>
    <w:rsid w:val="00BF30CF"/>
    <w:pPr>
      <w:spacing w:after="100" w:afterAutospacing="1" w:before="100" w:beforeAutospacing="1"/>
      <w:outlineLvl w:val="0"/>
    </w:pPr>
    <w:rPr>
      <w:b/>
      <w:bCs/>
      <w:kern w:val="36"/>
      <w:sz w:val="48"/>
      <w:szCs w:val="48"/>
    </w:rPr>
  </w:style>
  <w:style w:styleId="Naslov2" w:type="paragraph">
    <w:name w:val="heading 2"/>
    <w:basedOn w:val="Normal"/>
    <w:next w:val="Normal"/>
    <w:link w:val="Naslov2Char"/>
    <w:semiHidden/>
    <w:unhideWhenUsed/>
    <w:qFormat/>
    <w:rsid w:val="001F1BA6"/>
    <w:pPr>
      <w:keepNext/>
      <w:spacing w:after="60" w:before="240"/>
      <w:outlineLvl w:val="1"/>
    </w:pPr>
    <w:rPr>
      <w:rFonts w:ascii="Cambria" w:hAnsi="Cambria"/>
      <w:b/>
      <w:bCs/>
      <w:i/>
      <w:iCs/>
      <w:sz w:val="28"/>
      <w:szCs w:val="28"/>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F058D9"/>
    <w:pPr>
      <w:tabs>
        <w:tab w:pos="4320" w:val="center"/>
        <w:tab w:pos="8640" w:val="right"/>
      </w:tabs>
    </w:pPr>
  </w:style>
  <w:style w:styleId="Brojstranice" w:type="character">
    <w:name w:val="page number"/>
    <w:basedOn w:val="Zadanifontodlomka"/>
    <w:rsid w:val="00F058D9"/>
  </w:style>
  <w:style w:styleId="Podnoje" w:type="paragraph">
    <w:name w:val="footer"/>
    <w:basedOn w:val="Normal"/>
    <w:rsid w:val="00F058D9"/>
    <w:pPr>
      <w:tabs>
        <w:tab w:pos="4320" w:val="center"/>
        <w:tab w:pos="8640" w:val="right"/>
      </w:tabs>
    </w:pPr>
  </w:style>
  <w:style w:styleId="Tekstbalonia" w:type="paragraph">
    <w:name w:val="Balloon Text"/>
    <w:basedOn w:val="Normal"/>
    <w:link w:val="TekstbaloniaChar"/>
    <w:rsid w:val="001C68B7"/>
    <w:rPr>
      <w:rFonts w:ascii="Tahoma" w:cs="Tahoma" w:hAnsi="Tahoma"/>
      <w:sz w:val="16"/>
      <w:szCs w:val="16"/>
    </w:rPr>
  </w:style>
  <w:style w:customStyle="1" w:styleId="TekstbaloniaChar" w:type="character">
    <w:name w:val="Tekst balončića Char"/>
    <w:link w:val="Tekstbalonia"/>
    <w:rsid w:val="001C68B7"/>
    <w:rPr>
      <w:rFonts w:ascii="Tahoma" w:cs="Tahoma" w:hAnsi="Tahoma"/>
      <w:sz w:val="16"/>
      <w:szCs w:val="16"/>
    </w:rPr>
  </w:style>
  <w:style w:customStyle="1" w:styleId="Naslov1Char" w:type="character">
    <w:name w:val="Naslov 1 Char"/>
    <w:link w:val="Naslov1"/>
    <w:rsid w:val="00BF30CF"/>
    <w:rPr>
      <w:b/>
      <w:bCs/>
      <w:kern w:val="36"/>
      <w:sz w:val="48"/>
      <w:szCs w:val="48"/>
    </w:rPr>
  </w:style>
  <w:style w:styleId="Tijeloteksta2" w:type="paragraph">
    <w:name w:val="Body Text 2"/>
    <w:basedOn w:val="Normal"/>
    <w:link w:val="Tijeloteksta2Char"/>
    <w:rsid w:val="00BF30CF"/>
    <w:pPr>
      <w:jc w:val="both"/>
    </w:pPr>
    <w:rPr>
      <w:rFonts w:ascii="Tahoma" w:cs="Tahoma" w:hAnsi="Tahoma"/>
      <w:noProof/>
      <w:szCs w:val="20"/>
    </w:rPr>
  </w:style>
  <w:style w:customStyle="1" w:styleId="Tijeloteksta2Char" w:type="character">
    <w:name w:val="Tijelo teksta 2 Char"/>
    <w:link w:val="Tijeloteksta2"/>
    <w:rsid w:val="00BF30CF"/>
    <w:rPr>
      <w:rFonts w:ascii="Tahoma" w:cs="Tahoma" w:hAnsi="Tahoma"/>
      <w:noProof/>
      <w:sz w:val="24"/>
    </w:rPr>
  </w:style>
  <w:style w:styleId="Naglaeno" w:type="character">
    <w:name w:val="Strong"/>
    <w:qFormat/>
    <w:rsid w:val="00384258"/>
    <w:rPr>
      <w:b/>
      <w:bCs/>
    </w:rPr>
  </w:style>
  <w:style w:styleId="Odlomakpopisa" w:type="paragraph">
    <w:name w:val="List Paragraph"/>
    <w:basedOn w:val="Normal"/>
    <w:link w:val="OdlomakpopisaChar"/>
    <w:uiPriority w:val="34"/>
    <w:qFormat/>
    <w:rsid w:val="00384258"/>
    <w:pPr>
      <w:spacing w:after="200" w:line="276" w:lineRule="auto"/>
      <w:ind w:left="720"/>
      <w:contextualSpacing/>
    </w:pPr>
    <w:rPr>
      <w:rFonts w:eastAsia="Calibri"/>
      <w:szCs w:val="22"/>
      <w:lang w:eastAsia="en-US" w:val="en-US"/>
    </w:rPr>
  </w:style>
  <w:style w:customStyle="1" w:styleId="Naslov2Char" w:type="character">
    <w:name w:val="Naslov 2 Char"/>
    <w:link w:val="Naslov2"/>
    <w:semiHidden/>
    <w:rsid w:val="001F1BA6"/>
    <w:rPr>
      <w:rFonts w:ascii="Cambria" w:hAnsi="Cambria"/>
      <w:b/>
      <w:bCs/>
      <w:i/>
      <w:iCs/>
      <w:sz w:val="28"/>
      <w:szCs w:val="28"/>
    </w:rPr>
  </w:style>
  <w:style w:styleId="Tijeloteksta" w:type="paragraph">
    <w:name w:val="Body Text"/>
    <w:basedOn w:val="Normal"/>
    <w:link w:val="TijelotekstaChar"/>
    <w:rsid w:val="002B215E"/>
    <w:pPr>
      <w:spacing w:after="120"/>
    </w:pPr>
  </w:style>
  <w:style w:customStyle="1" w:styleId="TijelotekstaChar" w:type="character">
    <w:name w:val="Tijelo teksta Char"/>
    <w:link w:val="Tijeloteksta"/>
    <w:rsid w:val="002B215E"/>
    <w:rPr>
      <w:sz w:val="24"/>
      <w:szCs w:val="24"/>
    </w:rPr>
  </w:style>
  <w:style w:customStyle="1" w:styleId="OdlomakpopisaChar" w:type="character">
    <w:name w:val="Odlomak popisa Char"/>
    <w:link w:val="Odlomakpopisa"/>
    <w:uiPriority w:val="34"/>
    <w:rsid w:val="00E33447"/>
    <w:rPr>
      <w:rFonts w:eastAsia="Calibri"/>
      <w:sz w:val="24"/>
      <w:szCs w:val="22"/>
      <w:lang w:eastAsia="en-US" w:val="en-US"/>
    </w:rPr>
  </w:style>
  <w:style w:styleId="Bezproreda" w:type="paragraph">
    <w:name w:val="No Spacing"/>
    <w:link w:val="BezproredaChar"/>
    <w:uiPriority w:val="1"/>
    <w:qFormat/>
    <w:rsid w:val="007D2041"/>
    <w:rPr>
      <w:sz w:val="24"/>
      <w:szCs w:val="24"/>
    </w:rPr>
  </w:style>
  <w:style w:styleId="Hiperveza" w:type="character">
    <w:name w:val="Hyperlink"/>
    <w:uiPriority w:val="99"/>
    <w:unhideWhenUsed/>
    <w:rsid w:val="00456F1B"/>
    <w:rPr>
      <w:color w:val="0000FF"/>
      <w:u w:val="single"/>
    </w:rPr>
  </w:style>
  <w:style w:customStyle="1" w:styleId="BezproredaChar" w:type="character">
    <w:name w:val="Bez proreda Char"/>
    <w:link w:val="Bezproreda"/>
    <w:uiPriority w:val="1"/>
    <w:rsid w:val="00456F1B"/>
    <w:rPr>
      <w:sz w:val="24"/>
      <w:szCs w:val="24"/>
    </w:rPr>
  </w:style>
  <w:style w:styleId="Reetkatablice" w:type="table">
    <w:name w:val="Table Grid"/>
    <w:basedOn w:val="Obinatablica"/>
    <w:uiPriority w:val="39"/>
    <w:rsid w:val="00CF392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707836"/>
    <w:rPr>
      <w:color w:val="808080"/>
      <w:bdr w:color="auto" w:space="0" w:sz="0" w:val="none"/>
      <w:shd w:color="auto" w:fill="CCFFFF" w:val="clear"/>
    </w:rPr>
  </w:style>
  <w:style w:customStyle="1" w:styleId="eSPISCCParagraphDefaultFont" w:type="character">
    <w:name w:val="eSPIS_CC_Paragraph Default Font"/>
    <w:basedOn w:val="Zadanifontodlomka"/>
    <w:rsid w:val="0070783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07836"/>
    <w:rPr>
      <w:bdr w:color="auto" w:space="0" w:sz="0" w:val="none"/>
      <w:shd w:color="auto" w:fill="FFFFCC" w:val="clear"/>
      <w:lang w:val="hr-HR"/>
    </w:rPr>
  </w:style>
  <w:style w:customStyle="1" w:styleId="PozadinaSvijetloCrvena" w:type="character">
    <w:name w:val="Pozadina_SvijetloCrvena"/>
    <w:basedOn w:val="eSPISCCParagraphDefaultFont"/>
    <w:rsid w:val="0070783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07836"/>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7265541">
      <w:bodyDiv w:val="true"/>
      <w:marLeft w:val="0"/>
      <w:marRight w:val="0"/>
      <w:marTop w:val="0"/>
      <w:marBottom w:val="0"/>
      <w:divBdr>
        <w:top w:space="0" w:sz="0" w:color="auto" w:val="none"/>
        <w:left w:space="0" w:sz="0" w:color="auto" w:val="none"/>
        <w:bottom w:space="0" w:sz="0" w:color="auto" w:val="none"/>
        <w:right w:space="0" w:sz="0" w:color="auto" w:val="none"/>
      </w:divBdr>
    </w:div>
    <w:div w:id="393509162">
      <w:bodyDiv w:val="true"/>
      <w:marLeft w:val="0"/>
      <w:marRight w:val="0"/>
      <w:marTop w:val="0"/>
      <w:marBottom w:val="0"/>
      <w:divBdr>
        <w:top w:space="0" w:sz="0" w:color="auto" w:val="none"/>
        <w:left w:space="0" w:sz="0" w:color="auto" w:val="none"/>
        <w:bottom w:space="0" w:sz="0" w:color="auto" w:val="none"/>
        <w:right w:space="0" w:sz="0" w:color="auto" w:val="none"/>
      </w:divBdr>
    </w:div>
    <w:div w:id="609120753">
      <w:bodyDiv w:val="true"/>
      <w:marLeft w:val="0"/>
      <w:marRight w:val="0"/>
      <w:marTop w:val="0"/>
      <w:marBottom w:val="0"/>
      <w:divBdr>
        <w:top w:space="0" w:sz="0" w:color="auto" w:val="none"/>
        <w:left w:space="0" w:sz="0" w:color="auto" w:val="none"/>
        <w:bottom w:space="0" w:sz="0" w:color="auto" w:val="none"/>
        <w:right w:space="0" w:sz="0" w:color="auto" w:val="none"/>
      </w:divBdr>
    </w:div>
    <w:div w:id="1070927229">
      <w:bodyDiv w:val="true"/>
      <w:marLeft w:val="0"/>
      <w:marRight w:val="0"/>
      <w:marTop w:val="0"/>
      <w:marBottom w:val="0"/>
      <w:divBdr>
        <w:top w:space="0" w:sz="0" w:color="auto" w:val="none"/>
        <w:left w:space="0" w:sz="0" w:color="auto" w:val="none"/>
        <w:bottom w:space="0" w:sz="0" w:color="auto" w:val="none"/>
        <w:right w:space="0" w:sz="0" w:color="auto" w:val="none"/>
      </w:divBdr>
    </w:div>
    <w:div w:id="1128743972">
      <w:bodyDiv w:val="true"/>
      <w:marLeft w:val="0"/>
      <w:marRight w:val="0"/>
      <w:marTop w:val="0"/>
      <w:marBottom w:val="0"/>
      <w:divBdr>
        <w:top w:space="0" w:sz="0" w:color="auto" w:val="none"/>
        <w:left w:space="0" w:sz="0" w:color="auto" w:val="none"/>
        <w:bottom w:space="0" w:sz="0" w:color="auto" w:val="none"/>
        <w:right w:space="0" w:sz="0" w:color="auto" w:val="none"/>
      </w:divBdr>
    </w:div>
    <w:div w:id="157839300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Roso</izvorni_sadrzaj>
    <derivirana_varijabla naziv="DomainObject.DonositeljOdluke.Prezime_1">Roso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2055</izvorni_sadrzaj>
    <derivirana_varijabla naziv="DomainObject.Predmet.Broj_1">2055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srpnja 2016.</izvorni_sadrzaj>
    <derivirana_varijabla naziv="DomainObject.Predmet.DatumOsnivanja_1">4. srpnja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St-2055/2016</izvorni_sadrzaj>
    <derivirana_varijabla naziv="DomainObject.Predmet.OznakaBroj_1">St-2055/2016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BIONARDO VRBANJA 3, društvo s ograničenom odgovornošću za proizvodnju i distribuciju toplinske energije</izvorni_sadrzaj>
    <derivirana_varijabla naziv="DomainObject.Predmet.ProtustrankaFormated_1">  BIONARDO VRBANJA 3, društvo s ograničenom odgovornošću za proizvodnju i distribuciju toplinske energije</derivirana_varijabla>
  </DomainObject.Predmet.ProtustrankaFormated>
  <DomainObject.Predmet.ProtustrankaFormatedOIB>
    <izvorni_sadrzaj>  BIONARDO VRBANJA 3, društvo s ograničenom odgovornošću za proizvodnju i distribuciju toplinske energije, OIB 23430184477</izvorni_sadrzaj>
    <derivirana_varijabla naziv="DomainObject.Predmet.ProtustrankaFormatedOIB_1">  BIONARDO VRBANJA 3, društvo s ograničenom odgovornošću za proizvodnju i distribuciju toplinske energije, OIB 23430184477</derivirana_varijabla>
  </DomainObject.Predmet.ProtustrankaFormatedOIB>
  <DomainObject.Predmet.ProtustrankaFormatedWithAdress>
    <izvorni_sadrzaj> BIONARDO VRBANJA 3, društvo s ograničenom odgovornošću za proizvodnju i distribuciju toplinske energije, Kneza Ljudevita Posavskog 21, 32254 Vrbanja</izvorni_sadrzaj>
    <derivirana_varijabla naziv="DomainObject.Predmet.ProtustrankaFormatedWithAdress_1"> BIONARDO VRBANJA 3, društvo s ograničenom odgovornošću za proizvodnju i distribuciju toplinske energije, Kneza Ljudevita Posavskog 21, 32254 Vrbanja</derivirana_varijabla>
  </DomainObject.Predmet.ProtustrankaFormatedWithAdress>
  <DomainObject.Predmet.ProtustrankaFormatedWithAdressOIB>
    <izvorni_sadrzaj> BIONARDO VRBANJA 3, društvo s ograničenom odgovornošću za proizvodnju i distribuciju toplinske energije, OIB 23430184477, Kneza Ljudevita Posavskog 21, 32254 Vrbanja</izvorni_sadrzaj>
    <derivirana_varijabla naziv="DomainObject.Predmet.ProtustrankaFormatedWithAdressOIB_1"> BIONARDO VRBANJA 3, društvo s ograničenom odgovornošću za proizvodnju i distribuciju toplinske energije, OIB 23430184477, Kneza Ljudevita Posavskog 21, 32254 Vrbanja</derivirana_varijabla>
  </DomainObject.Predmet.ProtustrankaFormatedWithAdressOIB>
  <DomainObject.Predmet.ProtustrankaWithAdress>
    <izvorni_sadrzaj>BIONARDO VRBANJA 3, društvo s ograničenom odgovornošću za proizvodnju i distribuciju toplinske energije Kneza Ljudevita Posavskog 21, 32254 Vrbanja</izvorni_sadrzaj>
    <derivirana_varijabla naziv="DomainObject.Predmet.ProtustrankaWithAdress_1">BIONARDO VRBANJA 3, društvo s ograničenom odgovornošću za proizvodnju i distribuciju toplinske energije Kneza Ljudevita Posavskog 21, 32254 Vrbanja</derivirana_varijabla>
  </DomainObject.Predmet.ProtustrankaWithAdress>
  <DomainObject.Predmet.ProtustrankaWithAdressOIB>
    <izvorni_sadrzaj>BIONARDO VRBANJA 3, društvo s ograničenom odgovornošću za proizvodnju i distribuciju toplinske energije, OIB 23430184477, Kneza Ljudevita Posavskog 21, 32254 Vrbanja</izvorni_sadrzaj>
    <derivirana_varijabla naziv="DomainObject.Predmet.ProtustrankaWithAdressOIB_1">BIONARDO VRBANJA 3, društvo s ograničenom odgovornošću za proizvodnju i distribuciju toplinske energije, OIB 23430184477, Kneza Ljudevita Posavskog 21, 32254 Vrbanja</derivirana_varijabla>
  </DomainObject.Predmet.ProtustrankaWithAdressOIB>
  <DomainObject.Predmet.ProtustrankaNazivFormated>
    <izvorni_sadrzaj>BIONARDO VRBANJA 3, društvo s ograničenom odgovornošću za proizvodnju i distribuciju toplinske energije</izvorni_sadrzaj>
    <derivirana_varijabla naziv="DomainObject.Predmet.ProtustrankaNazivFormated_1">BIONARDO VRBANJA 3, društvo s ograničenom odgovornošću za proizvodnju i distribuciju toplinske energije</derivirana_varijabla>
  </DomainObject.Predmet.ProtustrankaNazivFormated>
  <DomainObject.Predmet.ProtustrankaNazivFormatedOIB>
    <izvorni_sadrzaj>BIONARDO VRBANJA 3, društvo s ograničenom odgovornošću za proizvodnju i distribuciju toplinske energije, OIB 23430184477</izvorni_sadrzaj>
    <derivirana_varijabla naziv="DomainObject.Predmet.ProtustrankaNazivFormatedOIB_1">BIONARDO VRBANJA 3, društvo s ograničenom odgovornošću za proizvodnju i distribuciju toplinske energije, OIB 23430184477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 Referada</izvorni_sadrzaj>
    <derivirana_varijabla naziv="DomainObject.Predmet.Referada.Naziv_1">6. Referada</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Soba 40/II</izvorni_sadrzaj>
    <derivirana_varijabla naziv="DomainObject.Predmet.Referada.Prostorija.Naziv_1">Soba 40/II</derivirana_varijabla>
  </DomainObject.Predmet.Referada.Prostorija.Naziv>
  <DomainObject.Predmet.Referada.Prostorija.Oznaka>
    <izvorni_sadrzaj>Soba 40/II</izvorni_sadrzaj>
    <derivirana_varijabla naziv="DomainObject.Predmet.Referada.Prostorija.Oznaka_1">Soba 40/II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Nada Roso</izvorni_sadrzaj>
    <derivirana_varijabla naziv="DomainObject.Predmet.Referada.Sudac_1">Nada Roso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RH MF POREZNA UPRAVA VUKOVAR</izvorni_sadrzaj>
    <derivirana_varijabla naziv="DomainObject.Predmet.StrankaFormated_1">  RH MF POREZNA UPRAVA VUKOVAR</derivirana_varijabla>
  </DomainObject.Predmet.StrankaFormated>
  <DomainObject.Predmet.StrankaFormatedOIB>
    <izvorni_sadrzaj>  RH MF POREZNA UPRAVA VUKOVAR, OIB 18683136487</izvorni_sadrzaj>
    <derivirana_varijabla naziv="DomainObject.Predmet.StrankaFormatedOIB_1">  RH MF POREZNA UPRAVA VUKOVAR, OIB 18683136487</derivirana_varijabla>
  </DomainObject.Predmet.StrankaFormatedOIB>
  <DomainObject.Predmet.StrankaFormatedWithAdress>
    <izvorni_sadrzaj> RH MF POREZNA UPRAVA VUKOVAR</izvorni_sadrzaj>
    <derivirana_varijabla naziv="DomainObject.Predmet.StrankaFormatedWithAdress_1"> RH MF POREZNA UPRAVA VUKOVAR</derivirana_varijabla>
  </DomainObject.Predmet.StrankaFormatedWithAdress>
  <DomainObject.Predmet.StrankaFormatedWithAdressOIB>
    <izvorni_sadrzaj> RH MF POREZNA UPRAVA VUKOVAR, OIB 18683136487</izvorni_sadrzaj>
    <derivirana_varijabla naziv="DomainObject.Predmet.StrankaFormatedWithAdressOIB_1"> RH MF POREZNA UPRAVA VUKOVAR, OIB 18683136487</derivirana_varijabla>
  </DomainObject.Predmet.StrankaFormatedWithAdressOIB>
  <DomainObject.Predmet.StrankaWithAdress>
    <izvorni_sadrzaj>RH MF POREZNA UPRAVA VUKOVAR </izvorni_sadrzaj>
    <derivirana_varijabla naziv="DomainObject.Predmet.StrankaWithAdress_1">RH MF POREZNA UPRAVA VUKOVAR </derivirana_varijabla>
  </DomainObject.Predmet.StrankaWithAdress>
  <DomainObject.Predmet.StrankaWithAdressOIB>
    <izvorni_sadrzaj>RH MF POREZNA UPRAVA VUKOVAR, OIB 18683136487</izvorni_sadrzaj>
    <derivirana_varijabla naziv="DomainObject.Predmet.StrankaWithAdressOIB_1">RH MF POREZNA UPRAVA VUKOVAR, OIB 18683136487</derivirana_varijabla>
  </DomainObject.Predmet.StrankaWithAdressOIB>
  <DomainObject.Predmet.StrankaNazivFormated>
    <izvorni_sadrzaj>RH MF POREZNA UPRAVA VUKOVAR</izvorni_sadrzaj>
    <derivirana_varijabla naziv="DomainObject.Predmet.StrankaNazivFormated_1">RH MF POREZNA UPRAVA VUKOVAR</derivirana_varijabla>
  </DomainObject.Predmet.StrankaNazivFormated>
  <DomainObject.Predmet.StrankaNazivFormatedOIB>
    <izvorni_sadrzaj>RH MF POREZNA UPRAVA VUKOVAR, OIB 18683136487</izvorni_sadrzaj>
    <derivirana_varijabla naziv="DomainObject.Predmet.StrankaNazivFormatedOIB_1">RH MF POREZNA UPRAVA VUKOVAR, OIB 18683136487</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6. Referada</izvorni_sadrzaj>
    <derivirana_varijabla naziv="DomainObject.Predmet.TrenutnaLokacijaSpisa.Naziv_1">6.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Sekulić</izvorni_sadrzaj>
    <derivirana_varijabla naziv="DomainObject.Predmet.Zapisnicar_1">Danijela Sekulić</derivirana_varijabla>
  </DomainObject.Predmet.Zapisnicar>
  <DomainObject.Predmet.StrankaListFormated>
    <izvorni_sadrzaj>
      <item>RH MF POREZNA UPRAVA VUKOVAR</item>
    </izvorni_sadrzaj>
    <derivirana_varijabla naziv="DomainObject.Predmet.StrankaListFormated_1">
      <item>RH MF POREZNA UPRAVA VUKOVAR</item>
    </derivirana_varijabla>
  </DomainObject.Predmet.StrankaListFormated>
  <DomainObject.Predmet.StrankaListFormatedOIB>
    <izvorni_sadrzaj>
      <item>RH MF POREZNA UPRAVA VUKOVAR, OIB 18683136487</item>
    </izvorni_sadrzaj>
    <derivirana_varijabla naziv="DomainObject.Predmet.StrankaListFormatedOIB_1">
      <item>RH MF POREZNA UPRAVA VUKOVAR, OIB 18683136487</item>
    </derivirana_varijabla>
  </DomainObject.Predmet.StrankaListFormatedOIB>
  <DomainObject.Predmet.StrankaListFormatedWithAdress>
    <izvorni_sadrzaj>
      <item>RH MF POREZNA UPRAVA VUKOVAR</item>
    </izvorni_sadrzaj>
    <derivirana_varijabla naziv="DomainObject.Predmet.StrankaListFormatedWithAdress_1">
      <item>RH MF POREZNA UPRAVA VUKOVAR</item>
    </derivirana_varijabla>
  </DomainObject.Predmet.StrankaListFormatedWithAdress>
  <DomainObject.Predmet.StrankaListFormatedWithAdressOIB>
    <izvorni_sadrzaj>
      <item>RH MF POREZNA UPRAVA VUKOVAR, OIB 18683136487</item>
    </izvorni_sadrzaj>
    <derivirana_varijabla naziv="DomainObject.Predmet.StrankaListFormatedWithAdressOIB_1">
      <item>RH MF POREZNA UPRAVA VUKOVAR, OIB 18683136487</item>
    </derivirana_varijabla>
  </DomainObject.Predmet.StrankaListFormatedWithAdressOIB>
  <DomainObject.Predmet.StrankaListNazivFormated>
    <izvorni_sadrzaj>
      <item>RH MF POREZNA UPRAVA VUKOVAR</item>
    </izvorni_sadrzaj>
    <derivirana_varijabla naziv="DomainObject.Predmet.StrankaListNazivFormated_1">
      <item>RH MF POREZNA UPRAVA VUKOVAR</item>
    </derivirana_varijabla>
  </DomainObject.Predmet.StrankaListNazivFormated>
  <DomainObject.Predmet.StrankaListNazivFormatedOIB>
    <izvorni_sadrzaj>
      <item>RH MF POREZNA UPRAVA VUKOVAR, OIB 18683136487</item>
    </izvorni_sadrzaj>
    <derivirana_varijabla naziv="DomainObject.Predmet.StrankaListNazivFormatedOIB_1">
      <item>RH MF POREZNA UPRAVA VUKOVAR, OIB 18683136487</item>
    </derivirana_varijabla>
  </DomainObject.Predmet.StrankaListNazivFormatedOIB>
  <DomainObject.Predmet.ProtuStrankaListFormated>
    <izvorni_sadrzaj>
      <item>BIONARDO VRBANJA 3, društvo s ograničenom odgovornošću za proizvodnju i distribuciju toplinske energije</item>
    </izvorni_sadrzaj>
    <derivirana_varijabla naziv="DomainObject.Predmet.ProtuStrankaListFormated_1">
      <item>BIONARDO VRBANJA 3, društvo s ograničenom odgovornošću za proizvodnju i distribuciju toplinske energije</item>
    </derivirana_varijabla>
  </DomainObject.Predmet.ProtuStrankaListFormated>
  <DomainObject.Predmet.ProtuStrankaListFormatedOIB>
    <izvorni_sadrzaj>
      <item>BIONARDO VRBANJA 3, društvo s ograničenom odgovornošću za proizvodnju i distribuciju toplinske energije, OIB 23430184477</item>
    </izvorni_sadrzaj>
    <derivirana_varijabla naziv="DomainObject.Predmet.ProtuStrankaListFormatedOIB_1">
      <item>BIONARDO VRBANJA 3, društvo s ograničenom odgovornošću za proizvodnju i distribuciju toplinske energije, OIB 23430184477</item>
    </derivirana_varijabla>
  </DomainObject.Predmet.ProtuStrankaListFormatedOIB>
  <DomainObject.Predmet.ProtuStrankaListFormatedWithAdress>
    <izvorni_sadrzaj>
      <item>BIONARDO VRBANJA 3, društvo s ograničenom odgovornošću za proizvodnju i distribuciju toplinske energije, Kneza Ljudevita Posavskog 21, 32254 Vrbanja</item>
    </izvorni_sadrzaj>
    <derivirana_varijabla naziv="DomainObject.Predmet.ProtuStrankaListFormatedWithAdress_1">
      <item>BIONARDO VRBANJA 3, društvo s ograničenom odgovornošću za proizvodnju i distribuciju toplinske energije, Kneza Ljudevita Posavskog 21, 32254 Vrbanja</item>
    </derivirana_varijabla>
  </DomainObject.Predmet.ProtuStrankaListFormatedWithAdress>
  <DomainObject.Predmet.ProtuStrankaListFormatedWithAdressOIB>
    <izvorni_sadrzaj>
      <item>BIONARDO VRBANJA 3, društvo s ograničenom odgovornošću za proizvodnju i distribuciju toplinske energije, OIB 23430184477, Kneza Ljudevita Posavskog 21, 32254 Vrbanja</item>
    </izvorni_sadrzaj>
    <derivirana_varijabla naziv="DomainObject.Predmet.ProtuStrankaListFormatedWithAdressOIB_1">
      <item>BIONARDO VRBANJA 3, društvo s ograničenom odgovornošću za proizvodnju i distribuciju toplinske energije, OIB 23430184477, Kneza Ljudevita Posavskog 21, 32254 Vrbanja</item>
    </derivirana_varijabla>
  </DomainObject.Predmet.ProtuStrankaListFormatedWithAdressOIB>
  <DomainObject.Predmet.ProtuStrankaListNazivFormated>
    <izvorni_sadrzaj>
      <item>BIONARDO VRBANJA 3, društvo s ograničenom odgovornošću za proizvodnju i distribuciju toplinske energije</item>
    </izvorni_sadrzaj>
    <derivirana_varijabla naziv="DomainObject.Predmet.ProtuStrankaListNazivFormated_1">
      <item>BIONARDO VRBANJA 3, društvo s ograničenom odgovornošću za proizvodnju i distribuciju toplinske energije</item>
    </derivirana_varijabla>
  </DomainObject.Predmet.ProtuStrankaListNazivFormated>
  <DomainObject.Predmet.ProtuStrankaListNazivFormatedOIB>
    <izvorni_sadrzaj>
      <item>BIONARDO VRBANJA 3, društvo s ograničenom odgovornošću za proizvodnju i distribuciju toplinske energije, OIB 23430184477</item>
    </izvorni_sadrzaj>
    <derivirana_varijabla naziv="DomainObject.Predmet.ProtuStrankaListNazivFormatedOIB_1">
      <item>BIONARDO VRBANJA 3, društvo s ograničenom odgovornošću za proizvodnju i distribuciju toplinske energije, OIB 23430184477</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
    <derivirana_varijabla naziv="DomainObject.PoslovniBrojDokumenta_1"/>
  </DomainObject.PoslovniBrojDokumenta>
  <DomainObject.Predmet.StrankaIDrugi>
    <izvorni_sadrzaj>RH MF POREZNA UPRAVA VUKOVAR</izvorni_sadrzaj>
    <derivirana_varijabla naziv="DomainObject.Predmet.StrankaIDrugi_1">RH MF POREZNA UPRAVA VUKOVAR</derivirana_varijabla>
  </DomainObject.Predmet.StrankaIDrugi>
  <DomainObject.Predmet.ProtustrankaIDrugi>
    <izvorni_sadrzaj>BIONARDO VRBANJA 3, društvo s ograničenom odgovornošću za proizvodnju i distribuciju toplinske energije</izvorni_sadrzaj>
    <derivirana_varijabla naziv="DomainObject.Predmet.ProtustrankaIDrugi_1">BIONARDO VRBANJA 3, društvo s ograničenom odgovornošću za proizvodnju i distribuciju toplinske energije</derivirana_varijabla>
  </DomainObject.Predmet.ProtustrankaIDrugi>
  <DomainObject.Predmet.StrankaIDrugiAdressOIB>
    <izvorni_sadrzaj>RH MF POREZNA UPRAVA VUKOVAR, OIB 18683136487</izvorni_sadrzaj>
    <derivirana_varijabla naziv="DomainObject.Predmet.StrankaIDrugiAdressOIB_1">RH MF POREZNA UPRAVA VUKOVAR, OIB 18683136487</derivirana_varijabla>
  </DomainObject.Predmet.StrankaIDrugiAdressOIB>
  <DomainObject.Predmet.ProtustrankaIDrugiAdressOIB>
    <izvorni_sadrzaj>BIONARDO VRBANJA 3, društvo s ograničenom odgovornošću za proizvodnju i distribuciju toplinske energije, OIB 23430184477, Kneza Ljudevita Posavskog 21, 32254 Vrbanja</izvorni_sadrzaj>
    <derivirana_varijabla naziv="DomainObject.Predmet.ProtustrankaIDrugiAdressOIB_1">BIONARDO VRBANJA 3, društvo s ograničenom odgovornošću za proizvodnju i distribuciju toplinske energije, OIB 23430184477, Kneza Ljudevita Posavskog 21, 32254 Vrbanja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BIONARDO VRBANJA 3, društvo s ograničenom odgovornošću za proizvodnju i distribuciju toplinske energije</item>
      <item>RH MF POREZNA UPRAVA VUKOVAR</item>
    </izvorni_sadrzaj>
    <derivirana_varijabla naziv="DomainObject.Predmet.SudioniciListNaziv_1">
      <item>BIONARDO VRBANJA 3, društvo s ograničenom odgovornošću za proizvodnju i distribuciju toplinske energije</item>
      <item>RH MF POREZNA UPRAVA VUKOVAR</item>
    </derivirana_varijabla>
  </DomainObject.Predmet.SudioniciListNaziv>
  <DomainObject.Predmet.SudioniciListAdressOIB>
    <izvorni_sadrzaj>
      <item>BIONARDO VRBANJA 3, društvo s ograničenom odgovornošću za proizvodnju i distribuciju toplinske energije, OIB 23430184477, Kneza Ljudevita Posavskog 21,32254 Vrbanja</item>
      <item>RH MF POREZNA UPRAVA VUKOVAR, OIB 18683136487</item>
    </izvorni_sadrzaj>
    <derivirana_varijabla naziv="DomainObject.Predmet.SudioniciListAdressOIB_1">
      <item>BIONARDO VRBANJA 3, društvo s ograničenom odgovornošću za proizvodnju i distribuciju toplinske energije, OIB 23430184477, Kneza Ljudevita Posavskog 21,32254 Vrbanja</item>
      <item>RH MF POREZNA UPRAVA VUKOVAR, OIB 18683136487</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23430184477</item>
      <item>, OIB 18683136487</item>
    </izvorni_sadrzaj>
    <derivirana_varijabla naziv="DomainObject.Predmet.SudioniciListNazivOIB_1">
      <item>, OIB 23430184477</item>
      <item>, OIB 18683136487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Tihana Majić, OIB 43035003321, Kardinala A. Stepinca 4 Osijek</item>
    </izvorni_sadrzaj>
    <derivirana_varijabla naziv="DomainObject.Predmet.StecajniUpraviteljiListAddressOIB_1">
      <item>Tihana Majić, OIB 43035003321, Kardinala A. Stepinca 4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D5929A-4B00-490A-A579-BF58F9C0EBB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7</properties:Pages>
  <properties:Words>1855</properties:Words>
  <properties:Characters>10583</properties:Characters>
  <properties:Lines>302</properties:Lines>
  <properties:Paragraphs>83</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Ovr-225/07 Broj: -2</vt:lpstr>
    </vt:vector>
  </properties:TitlesOfParts>
  <properties:LinksUpToDate>false</properties:LinksUpToDate>
  <properties:CharactersWithSpaces>12564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2017-03-10T09:14:00Z</dcterms:created>
  <dc:creator>dsekulic</dc:creator>
  <cp:lastModifiedBy>Danijela Sekulić</cp:lastModifiedBy>
  <cp:lastPrinted>2017-03-14T09:44:00Z</cp:lastPrinted>
  <dcterms:modified xmlns:xsi="http://www.w3.org/2001/XMLSchema-instance" xsi:type="dcterms:W3CDTF">2017-03-14T09:45:00Z</dcterms:modified>
  <cp:revision>5</cp:revision>
  <dc:title>Ovr-225/07 Broj: -2</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7</vt:i4>
  </prop:property>
</prop:Properties>
</file>