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ee05" w14:paraId="6b9ee05" w:rsidRDefault="00011F2C" w:rsidP="008615FD" w:rsidR="00011F2C" w:rsidRPr="007E57A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7E57A3">
      <w:r w:rsidRPr="007E57A3">
        <w:rPr>
          <w:rStyle w:val="Naglaeno"/>
        </w:rPr>
        <w:t xml:space="preserve">             </w:t>
      </w:r>
      <w:r w:rsidR="00574060" w:rsidRPr="007E57A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E57A3"/>
    <w:p w:rsidRDefault="008615FD" w:rsidP="008615FD" w:rsidR="008615FD" w:rsidRPr="007E57A3">
      <w:pPr>
        <w:ind w:hanging="720" w:left="360"/>
        <w:rPr>
          <w:b/>
        </w:rPr>
      </w:pPr>
      <w:r w:rsidRPr="007E57A3">
        <w:rPr>
          <w:b/>
        </w:rPr>
        <w:t xml:space="preserve">     </w:t>
      </w:r>
      <w:r w:rsidR="00A8162D" w:rsidRPr="007E57A3">
        <w:rPr>
          <w:b/>
        </w:rPr>
        <w:t xml:space="preserve">   </w:t>
      </w:r>
      <w:r w:rsidRPr="007E57A3">
        <w:rPr>
          <w:b/>
        </w:rPr>
        <w:t>REPUBLIKA HRVATSKA</w:t>
      </w:r>
    </w:p>
    <w:p w:rsidRDefault="008615FD" w:rsidP="008A4695" w:rsidR="008615FD" w:rsidRPr="007E57A3">
      <w:pPr>
        <w:ind w:hanging="720" w:left="360"/>
      </w:pPr>
      <w:r w:rsidRPr="007E57A3">
        <w:t xml:space="preserve">     TRGOVAČKI SUD U OSIJEKU</w:t>
      </w:r>
    </w:p>
    <w:p w:rsidRDefault="00D27785" w:rsidP="008615FD" w:rsidR="00D27785" w:rsidRPr="007E57A3"/>
    <w:p w:rsidRDefault="00C50325" w:rsidP="008615FD" w:rsidR="00C50325" w:rsidRPr="007E57A3"/>
    <w:p w:rsidRDefault="00D97FDF" w:rsidP="00D97FDF" w:rsidR="00D97FDF" w:rsidRPr="007E57A3">
      <w:pPr>
        <w:jc w:val="center"/>
        <w:rPr>
          <w:lang w:val="de-DE"/>
        </w:rPr>
      </w:pPr>
      <w:r w:rsidRPr="007E57A3">
        <w:rPr>
          <w:lang w:val="de-DE"/>
        </w:rPr>
        <w:t>R E P U B L I K A  H R V A T S K A</w:t>
      </w:r>
    </w:p>
    <w:p w:rsidRDefault="00D97FDF" w:rsidP="00D97FDF" w:rsidR="00D97FDF" w:rsidRPr="007E57A3">
      <w:pPr>
        <w:jc w:val="center"/>
        <w:rPr>
          <w:lang w:val="de-DE"/>
        </w:rPr>
      </w:pPr>
      <w:r w:rsidRPr="007E57A3">
        <w:rPr>
          <w:lang w:val="de-DE"/>
        </w:rPr>
        <w:t>R J E Š E N J E</w:t>
      </w:r>
    </w:p>
    <w:p w:rsidRDefault="00D97FDF" w:rsidP="00D97FDF" w:rsidR="00D97FDF" w:rsidRPr="007E57A3">
      <w:pPr>
        <w:rPr>
          <w:rFonts w:eastAsia="MS Mincho"/>
          <w:lang w:eastAsia="en-US" w:val="en-US"/>
        </w:rPr>
      </w:pPr>
    </w:p>
    <w:p w:rsidRDefault="009B4A86" w:rsidP="00FE3F69" w:rsidR="009B4A86" w:rsidRPr="007E57A3">
      <w:pPr>
        <w:rPr>
          <w:b/>
          <w:bCs/>
        </w:rPr>
      </w:pPr>
    </w:p>
    <w:p w:rsidRDefault="009B75BA" w:rsidP="00FE3F69" w:rsidR="009B75BA" w:rsidRPr="007E57A3">
      <w:pPr>
        <w:rPr>
          <w:b/>
          <w:bCs/>
        </w:rPr>
      </w:pPr>
    </w:p>
    <w:p w:rsidRDefault="00C94E64" w:rsidP="00C94E64" w:rsidR="00C94E64" w:rsidRPr="007E57A3">
      <w:pPr>
        <w:ind w:firstLine="708"/>
        <w:jc w:val="both"/>
      </w:pPr>
      <w:r w:rsidRPr="007E57A3">
        <w:t xml:space="preserve">Trgovački sud u Osijeku, po stečajnom sucu mr. sc. Borisu Vukoviću u stečajnom postupku radi naknadne diobe Stečajne mase iza SVINJOGOJSKA FARMA ALBA &amp; NIGRA d.o.o. u stečaju, Osijek, </w:t>
      </w:r>
      <w:proofErr w:type="spellStart"/>
      <w:r w:rsidRPr="007E57A3">
        <w:t>Šamačka</w:t>
      </w:r>
      <w:proofErr w:type="spellEnd"/>
      <w:r w:rsidRPr="007E57A3">
        <w:t xml:space="preserve"> 9/I, MBS: 030184760, OIB: 29161392952, dana 20. studenog 2017. godine</w:t>
      </w:r>
    </w:p>
    <w:p w:rsidRDefault="00D97FDF" w:rsidP="00D97FDF" w:rsidR="00D97FDF" w:rsidRPr="007E57A3">
      <w:pPr>
        <w:ind w:firstLine="708"/>
        <w:jc w:val="both"/>
      </w:pPr>
      <w:r w:rsidRPr="007E57A3">
        <w:t xml:space="preserve"> </w:t>
      </w:r>
    </w:p>
    <w:p w:rsidRDefault="000C619E" w:rsidP="00115B57" w:rsidR="000C619E" w:rsidRPr="007E57A3">
      <w:pPr>
        <w:jc w:val="both"/>
      </w:pPr>
    </w:p>
    <w:p w:rsidRDefault="00BF557C" w:rsidP="00BF557C" w:rsidR="00BF557C" w:rsidRPr="007E57A3">
      <w:pPr>
        <w:jc w:val="center"/>
      </w:pPr>
      <w:r w:rsidRPr="007E57A3">
        <w:t>r i j e š i o   j e</w:t>
      </w:r>
    </w:p>
    <w:p w:rsidRDefault="00BF557C" w:rsidP="00BF557C" w:rsidR="00BF557C" w:rsidRPr="007E57A3">
      <w:pPr>
        <w:jc w:val="both"/>
      </w:pPr>
    </w:p>
    <w:p w:rsidRDefault="00C50325" w:rsidP="00BF557C" w:rsidR="00C50325" w:rsidRPr="007E57A3">
      <w:pPr>
        <w:jc w:val="both"/>
      </w:pPr>
    </w:p>
    <w:p w:rsidRDefault="00A41BF5" w:rsidP="009F1ABA" w:rsidR="00A41BF5" w:rsidRPr="007E57A3">
      <w:pPr>
        <w:ind w:firstLine="708"/>
        <w:jc w:val="both"/>
        <w:rPr>
          <w:lang w:eastAsia="en-US"/>
        </w:rPr>
      </w:pPr>
      <w:r w:rsidRPr="007E57A3">
        <w:rPr>
          <w:rFonts w:eastAsia="MS Mincho"/>
        </w:rPr>
        <w:t xml:space="preserve">O d b a c u j e   s e  prijava tražbine </w:t>
      </w:r>
      <w:r w:rsidRPr="007E57A3">
        <w:rPr>
          <w:lang w:eastAsia="en-US"/>
        </w:rPr>
        <w:t>DANICE BAČIĆ iz Višnjev</w:t>
      </w:r>
      <w:r w:rsidR="009F1ABA" w:rsidRPr="007E57A3">
        <w:rPr>
          <w:lang w:eastAsia="en-US"/>
        </w:rPr>
        <w:t>ca</w:t>
      </w:r>
      <w:r w:rsidRPr="007E57A3">
        <w:rPr>
          <w:lang w:eastAsia="en-US"/>
        </w:rPr>
        <w:t xml:space="preserve">, Kneza Mislava 18, OIB: 36707123465 </w:t>
      </w:r>
      <w:r w:rsidRPr="007E57A3">
        <w:rPr>
          <w:rFonts w:eastAsia="MS Mincho"/>
        </w:rPr>
        <w:t xml:space="preserve">u iznosu od </w:t>
      </w:r>
      <w:r w:rsidRPr="007E57A3">
        <w:rPr>
          <w:color w:val="000000"/>
        </w:rPr>
        <w:t>55.000,00</w:t>
      </w:r>
      <w:r w:rsidR="00F80707" w:rsidRPr="007E57A3">
        <w:rPr>
          <w:color w:val="000000"/>
        </w:rPr>
        <w:t xml:space="preserve"> </w:t>
      </w:r>
      <w:r w:rsidRPr="007E57A3">
        <w:rPr>
          <w:rFonts w:eastAsia="MS Mincho"/>
        </w:rPr>
        <w:t xml:space="preserve">kn od </w:t>
      </w:r>
      <w:r w:rsidR="00421BE4" w:rsidRPr="007E57A3">
        <w:rPr>
          <w:rFonts w:eastAsia="MS Mincho"/>
        </w:rPr>
        <w:t>1</w:t>
      </w:r>
      <w:r w:rsidR="007702D8" w:rsidRPr="007E57A3">
        <w:rPr>
          <w:rFonts w:eastAsia="MS Mincho"/>
        </w:rPr>
        <w:t>3</w:t>
      </w:r>
      <w:r w:rsidRPr="007E57A3">
        <w:rPr>
          <w:rFonts w:eastAsia="MS Mincho"/>
        </w:rPr>
        <w:t>. travnja 2017. godine kao nepravovremena.</w:t>
      </w:r>
    </w:p>
    <w:p w:rsidRDefault="00A41BF5" w:rsidP="007702D8" w:rsidR="00A41BF5" w:rsidRPr="007E57A3">
      <w:pPr>
        <w:jc w:val="both"/>
        <w:rPr>
          <w:rFonts w:eastAsia="MS Mincho"/>
        </w:rPr>
      </w:pPr>
    </w:p>
    <w:p w:rsidRDefault="00A41BF5" w:rsidP="00A41BF5" w:rsidR="00A41BF5" w:rsidRPr="007E57A3">
      <w:pPr>
        <w:jc w:val="center"/>
      </w:pPr>
      <w:r w:rsidRPr="007E57A3">
        <w:t>Obrazloženje</w:t>
      </w:r>
    </w:p>
    <w:p w:rsidRDefault="007702D8" w:rsidP="00A41BF5" w:rsidR="007702D8" w:rsidRPr="007E57A3">
      <w:pPr>
        <w:jc w:val="center"/>
      </w:pPr>
    </w:p>
    <w:p w:rsidRDefault="00A41BF5" w:rsidP="00A41BF5" w:rsidR="00A41BF5" w:rsidRPr="007E57A3">
      <w:pPr>
        <w:jc w:val="center"/>
      </w:pPr>
    </w:p>
    <w:p w:rsidRDefault="00A41BF5" w:rsidP="00A41BF5" w:rsidR="00A41BF5" w:rsidRPr="007E57A3">
      <w:pPr>
        <w:jc w:val="both"/>
        <w:rPr>
          <w:rFonts w:eastAsia="Calibri"/>
        </w:rPr>
      </w:pPr>
      <w:r w:rsidRPr="007E57A3">
        <w:tab/>
      </w:r>
      <w:r w:rsidR="007702D8" w:rsidRPr="007E57A3">
        <w:rPr>
          <w:rFonts w:eastAsia="Calibri"/>
        </w:rPr>
        <w:t xml:space="preserve">Pravomoćnim rješenjem ovoga suda od 28. veljače 2017., poslovni broj 7 St-2927/16-4 određeno je nastavljanje stečajnog postupka radi naknadne diobe stečajne mase iza dužnika </w:t>
      </w:r>
      <w:r w:rsidR="007702D8" w:rsidRPr="007E57A3">
        <w:t>SVINJOGOJSKA FARMA ALBA &amp; NIGRA d.o.o. za proizvodnju i preradu mesa u stečaju, Dalj, Rudina za Šušnjarom 16, MBS: 030090674, OIB: 91395493512</w:t>
      </w:r>
      <w:r w:rsidR="007702D8" w:rsidRPr="007E57A3">
        <w:rPr>
          <w:rFonts w:eastAsia="Calibri"/>
        </w:rPr>
        <w:t xml:space="preserve">, te su pozvani vjerovnici da prijave stečajnom upravitelju </w:t>
      </w:r>
      <w:r w:rsidR="007702D8" w:rsidRPr="007E57A3">
        <w:t xml:space="preserve">Marku </w:t>
      </w:r>
      <w:proofErr w:type="spellStart"/>
      <w:r w:rsidR="007702D8" w:rsidRPr="007E57A3">
        <w:t>Tomincu</w:t>
      </w:r>
      <w:proofErr w:type="spellEnd"/>
      <w:r w:rsidR="007702D8" w:rsidRPr="007E57A3">
        <w:t xml:space="preserve"> iz Vinkovaca, Vladimira Nazora 3, OIB 98361792494 </w:t>
      </w:r>
      <w:r w:rsidR="007702D8" w:rsidRPr="007E57A3">
        <w:rPr>
          <w:rFonts w:eastAsia="Calibri"/>
        </w:rPr>
        <w:t xml:space="preserve">svoje tražbine u roku od 30 dana  od objave ovog rješenja kao oglasa na mrežnoj stranici e-oglasna ploča suda. Ovo rješenje je istaknuto odnosno objavljeno na e-oglasnoj ploči suda 28. veljače 2017., tako da je 9. ožujka 2017. bio prvi, a 7. travnja 2017. posljednji dan roka za prijavu tražbine, budući da se </w:t>
      </w:r>
      <w:r w:rsidR="00D50ED2" w:rsidRPr="007E57A3">
        <w:rPr>
          <w:rFonts w:eastAsia="Calibri"/>
        </w:rPr>
        <w:t xml:space="preserve">u </w:t>
      </w:r>
      <w:r w:rsidR="007702D8" w:rsidRPr="007E57A3">
        <w:rPr>
          <w:rFonts w:eastAsia="Calibri"/>
        </w:rPr>
        <w:t>ovom slučaju dostava smatrala obavljenom 8. ožujka 2017. godine, u skladu s čl. 12. st. 1. Stečajnog zakona (NN 71/15 i 104/17; u daljnjem tekstu SZ) prema kojem se dostava smatra obavljenom istekom osmoga dana od dana objave  pismena na mrežnoj stranici e-Oglasna ploča sudova.</w:t>
      </w:r>
    </w:p>
    <w:p w:rsidRDefault="007702D8" w:rsidP="00A41BF5" w:rsidR="007702D8" w:rsidRPr="007E57A3">
      <w:pPr>
        <w:jc w:val="both"/>
        <w:rPr>
          <w:rFonts w:eastAsia="Calibri"/>
        </w:rPr>
      </w:pPr>
    </w:p>
    <w:p w:rsidRDefault="00A41BF5" w:rsidP="007702D8" w:rsidR="00A41BF5" w:rsidRPr="007E57A3">
      <w:pPr>
        <w:spacing w:after="200"/>
        <w:jc w:val="both"/>
        <w:rPr>
          <w:rFonts w:eastAsia="Calibri"/>
        </w:rPr>
      </w:pPr>
      <w:r w:rsidRPr="007E57A3">
        <w:rPr>
          <w:rFonts w:eastAsia="Calibri"/>
        </w:rPr>
        <w:tab/>
        <w:t xml:space="preserve">Ovaj stečajni vjerovnik je prijavu tražbine podnio na propisanom obrascu, a na samoj prijavi tražbine mjesto i datum sastavljanja nije popunjeno, no </w:t>
      </w:r>
      <w:r w:rsidRPr="007E57A3">
        <w:rPr>
          <w:rFonts w:eastAsia="MS Mincho"/>
        </w:rPr>
        <w:t xml:space="preserve">stečajna upraviteljica </w:t>
      </w:r>
      <w:r w:rsidR="007702D8" w:rsidRPr="007E57A3">
        <w:t xml:space="preserve">Blanka </w:t>
      </w:r>
      <w:proofErr w:type="spellStart"/>
      <w:r w:rsidR="007702D8" w:rsidRPr="007E57A3">
        <w:t>Gambiraža</w:t>
      </w:r>
      <w:proofErr w:type="spellEnd"/>
      <w:r w:rsidR="007702D8" w:rsidRPr="007E57A3">
        <w:t xml:space="preserve"> sa sjedištem i poslovnom adresom u Osijeku, </w:t>
      </w:r>
      <w:proofErr w:type="spellStart"/>
      <w:r w:rsidR="007702D8" w:rsidRPr="007E57A3">
        <w:t>Šamačka</w:t>
      </w:r>
      <w:proofErr w:type="spellEnd"/>
      <w:r w:rsidR="007702D8" w:rsidRPr="007E57A3">
        <w:t xml:space="preserve"> 9/I i adresom prebivališta u Osijeku, Bakarska 42, OIB: 81085118009 </w:t>
      </w:r>
      <w:r w:rsidRPr="007E57A3">
        <w:rPr>
          <w:rFonts w:eastAsia="MS Mincho"/>
        </w:rPr>
        <w:t xml:space="preserve">je u svom podnesku od 4. listopada 2017. navela da joj je prethodni stečajni upravitelj Marko </w:t>
      </w:r>
      <w:proofErr w:type="spellStart"/>
      <w:r w:rsidRPr="007E57A3">
        <w:rPr>
          <w:rFonts w:eastAsia="MS Mincho"/>
        </w:rPr>
        <w:t>Tominac</w:t>
      </w:r>
      <w:proofErr w:type="spellEnd"/>
      <w:r w:rsidRPr="007E57A3">
        <w:rPr>
          <w:rFonts w:eastAsia="MS Mincho"/>
        </w:rPr>
        <w:t xml:space="preserve"> koji je razriješen dužnosti stečajnog upravitelja rješenjem ovoga suda broj St-2927/16-14 od 23. svibnja 2017., predao prijave </w:t>
      </w:r>
      <w:r w:rsidRPr="007E57A3">
        <w:rPr>
          <w:rFonts w:eastAsia="MS Mincho"/>
        </w:rPr>
        <w:lastRenderedPageBreak/>
        <w:t>tražbine i obavijesti bez koverti u kojima su slane uz obrazloženje da iste nije sačuvao, ali da je prijave tražbina Ivana Bačića i Danice Bačić primio neposredno od Ivana Bačića. Također, stečajna upraviteljica u svom po</w:t>
      </w:r>
      <w:r w:rsidR="007702D8" w:rsidRPr="007E57A3">
        <w:rPr>
          <w:rFonts w:eastAsia="MS Mincho"/>
        </w:rPr>
        <w:t>d</w:t>
      </w:r>
      <w:r w:rsidRPr="007E57A3">
        <w:rPr>
          <w:rFonts w:eastAsia="MS Mincho"/>
        </w:rPr>
        <w:t xml:space="preserve">nesku od 4. listopada 2017. pojašnjava da joj je Ivan Bačić usmeno potvrdio da je svoju prijavu tražbine i prijavu tražbine svoje supruge Danice Bačić predao neposredno tadašnjem stečajnom upravitelju Marku </w:t>
      </w:r>
      <w:proofErr w:type="spellStart"/>
      <w:r w:rsidRPr="007E57A3">
        <w:rPr>
          <w:rFonts w:eastAsia="MS Mincho"/>
        </w:rPr>
        <w:t>Tomincu</w:t>
      </w:r>
      <w:proofErr w:type="spellEnd"/>
      <w:r w:rsidRPr="007E57A3">
        <w:rPr>
          <w:rFonts w:eastAsia="MS Mincho"/>
        </w:rPr>
        <w:t xml:space="preserve"> i to istoga dana kada je uplatio i sudske pristojbe na prijave tražbina, dakle 11. travnja 2017. prema dostavljenim potvrdama Hrvatske poštanske banke.    </w:t>
      </w:r>
    </w:p>
    <w:p w:rsidRDefault="00A41BF5" w:rsidP="00A41BF5" w:rsidR="00A41BF5" w:rsidRPr="007E57A3">
      <w:pPr>
        <w:spacing w:after="200"/>
        <w:jc w:val="both"/>
        <w:rPr>
          <w:rFonts w:eastAsia="Calibri"/>
        </w:rPr>
      </w:pPr>
      <w:r w:rsidRPr="007E57A3">
        <w:rPr>
          <w:rFonts w:eastAsia="Calibri"/>
        </w:rPr>
        <w:tab/>
        <w:t xml:space="preserve">Sud je uvidom u podnesak razriješenog stečajnog upravitelja Marka </w:t>
      </w:r>
      <w:proofErr w:type="spellStart"/>
      <w:r w:rsidRPr="007E57A3">
        <w:rPr>
          <w:rFonts w:eastAsia="Calibri"/>
        </w:rPr>
        <w:t>Tominca</w:t>
      </w:r>
      <w:proofErr w:type="spellEnd"/>
      <w:r w:rsidRPr="007E57A3">
        <w:rPr>
          <w:rFonts w:eastAsia="Calibri"/>
        </w:rPr>
        <w:t xml:space="preserve"> od 18. svibnja 2017. utvrdio da je isti  također  potvrdio da mu je stečajni vjerovnik Ivan Bačić tek 13. travnja 2017. osobno predao kompletnu prijavu tražbina, dakle nakon isteka zakonom propisanog roka.  </w:t>
      </w:r>
    </w:p>
    <w:p w:rsidRDefault="00A41BF5" w:rsidP="00A41BF5" w:rsidR="00A41BF5" w:rsidRPr="007E57A3">
      <w:pPr>
        <w:ind w:firstLine="720"/>
        <w:jc w:val="both"/>
      </w:pPr>
      <w:r w:rsidRPr="007E57A3">
        <w:t>Odredbom članka 257. stavak 6. SZ-a propisano je da će prijavu tražbine podnesenu nakon isteka roka za prijavljivanje sud odbaciti rješenjem.</w:t>
      </w:r>
    </w:p>
    <w:p w:rsidRDefault="00852017" w:rsidP="00A41BF5" w:rsidR="00852017" w:rsidRPr="007E57A3">
      <w:pPr>
        <w:ind w:firstLine="720"/>
        <w:jc w:val="both"/>
      </w:pPr>
    </w:p>
    <w:p w:rsidRDefault="00A41BF5" w:rsidP="00F13595" w:rsidR="00D97FDF" w:rsidRPr="007E57A3">
      <w:pPr>
        <w:ind w:firstLine="708"/>
        <w:jc w:val="both"/>
        <w:rPr>
          <w:rFonts w:eastAsia="MS Mincho"/>
        </w:rPr>
      </w:pPr>
      <w:r w:rsidRPr="007E57A3">
        <w:t xml:space="preserve">Uvidom u dostavljenu prijavu tražbine </w:t>
      </w:r>
      <w:r w:rsidR="00F13595" w:rsidRPr="007E57A3">
        <w:rPr>
          <w:color w:val="000000"/>
        </w:rPr>
        <w:t>Danice Bačić</w:t>
      </w:r>
      <w:r w:rsidRPr="007E57A3">
        <w:rPr>
          <w:color w:val="000000"/>
        </w:rPr>
        <w:t xml:space="preserve"> i očitovanje stečajnog upravitelja</w:t>
      </w:r>
      <w:r w:rsidRPr="007E57A3">
        <w:t xml:space="preserve"> utvrđeno je da je ista podnesena stečajnom upravitelju </w:t>
      </w:r>
      <w:r w:rsidR="00F13595" w:rsidRPr="007E57A3">
        <w:t>putem supruga</w:t>
      </w:r>
      <w:r w:rsidRPr="007E57A3">
        <w:t xml:space="preserve"> nakon </w:t>
      </w:r>
      <w:r w:rsidR="00852017" w:rsidRPr="007E57A3">
        <w:t xml:space="preserve">isteka zakonom propisanog </w:t>
      </w:r>
      <w:r w:rsidR="00F13595" w:rsidRPr="007E57A3">
        <w:t xml:space="preserve">roka </w:t>
      </w:r>
      <w:r w:rsidR="00852017" w:rsidRPr="007E57A3">
        <w:t xml:space="preserve">od 30 dana te je stoga </w:t>
      </w:r>
      <w:r w:rsidRPr="007E57A3">
        <w:t xml:space="preserve">valjalo temeljem odredbe članka </w:t>
      </w:r>
      <w:r w:rsidRPr="007E57A3">
        <w:rPr>
          <w:rFonts w:eastAsia="MS Mincho"/>
        </w:rPr>
        <w:t xml:space="preserve">133. stavak </w:t>
      </w:r>
      <w:r w:rsidR="00D961A4">
        <w:rPr>
          <w:rFonts w:eastAsia="MS Mincho"/>
        </w:rPr>
        <w:t>6</w:t>
      </w:r>
      <w:r w:rsidRPr="007E57A3">
        <w:rPr>
          <w:rFonts w:eastAsia="MS Mincho"/>
        </w:rPr>
        <w:t xml:space="preserve">. </w:t>
      </w:r>
      <w:r w:rsidR="00D961A4">
        <w:rPr>
          <w:rFonts w:eastAsia="MS Mincho"/>
        </w:rPr>
        <w:t xml:space="preserve">i čl. </w:t>
      </w:r>
      <w:r w:rsidR="00D961A4">
        <w:t xml:space="preserve">257. stavak 6. </w:t>
      </w:r>
      <w:r w:rsidRPr="007E57A3">
        <w:rPr>
          <w:rFonts w:eastAsia="MS Mincho"/>
        </w:rPr>
        <w:t>SZ-a odlučiti kao u izreci ovog rješenja.</w:t>
      </w:r>
    </w:p>
    <w:p w:rsidRDefault="00F13595" w:rsidP="00F13595" w:rsidR="00F13595" w:rsidRPr="007E57A3">
      <w:pPr>
        <w:ind w:firstLine="708"/>
        <w:jc w:val="both"/>
      </w:pPr>
    </w:p>
    <w:p w:rsidRDefault="00501D13" w:rsidP="00D97FDF" w:rsidR="00501D13" w:rsidRPr="007E57A3">
      <w:pPr>
        <w:jc w:val="center"/>
      </w:pPr>
    </w:p>
    <w:p w:rsidRDefault="00501D13" w:rsidP="00501D13" w:rsidR="00501D13" w:rsidRPr="007E57A3">
      <w:pPr>
        <w:jc w:val="center"/>
        <w:rPr>
          <w:bCs/>
        </w:rPr>
      </w:pPr>
      <w:r w:rsidRPr="007E57A3">
        <w:rPr>
          <w:bCs/>
        </w:rPr>
        <w:t xml:space="preserve">U Osijeku 20. </w:t>
      </w:r>
      <w:r w:rsidR="00A47A9F" w:rsidRPr="007E57A3">
        <w:rPr>
          <w:bCs/>
        </w:rPr>
        <w:t xml:space="preserve">studenog </w:t>
      </w:r>
      <w:r w:rsidRPr="007E57A3">
        <w:rPr>
          <w:bCs/>
        </w:rPr>
        <w:t xml:space="preserve">2017.                </w:t>
      </w:r>
    </w:p>
    <w:p w:rsidRDefault="00501D13" w:rsidP="00501D13" w:rsidR="00501D13" w:rsidRPr="007E57A3">
      <w:pPr>
        <w:jc w:val="center"/>
        <w:rPr>
          <w:bCs/>
        </w:rPr>
      </w:pPr>
    </w:p>
    <w:p w:rsidRDefault="00501D13" w:rsidP="00501D13" w:rsidR="00501D13" w:rsidRPr="007E57A3">
      <w:pPr>
        <w:jc w:val="center"/>
        <w:rPr>
          <w:bCs/>
        </w:rPr>
      </w:pPr>
    </w:p>
    <w:p w:rsidRDefault="00501D13" w:rsidP="00501D13" w:rsidR="00501D13" w:rsidRPr="007E57A3">
      <w:pPr>
        <w:ind w:left="5580"/>
        <w:jc w:val="center"/>
      </w:pPr>
      <w:r w:rsidRPr="007E57A3">
        <w:rPr>
          <w:bCs/>
        </w:rPr>
        <w:t>STEČAJNI SUDAC</w:t>
      </w:r>
    </w:p>
    <w:p w:rsidRDefault="00501D13" w:rsidP="00501D13" w:rsidR="00501D13" w:rsidRPr="007E57A3">
      <w:pPr>
        <w:ind w:left="5580"/>
        <w:jc w:val="center"/>
      </w:pPr>
      <w:r w:rsidRPr="007E57A3">
        <w:t>mr. sc. Boris Vuković</w:t>
      </w:r>
    </w:p>
    <w:p w:rsidRDefault="00501D13" w:rsidP="00501D13" w:rsidR="00501D13" w:rsidRPr="007E57A3">
      <w:pPr>
        <w:ind w:left="5580"/>
        <w:jc w:val="center"/>
      </w:pPr>
    </w:p>
    <w:p w:rsidRDefault="00501D13" w:rsidP="00501D13" w:rsidR="00501D13" w:rsidRPr="007E57A3">
      <w:pPr>
        <w:ind w:left="5580"/>
        <w:jc w:val="center"/>
      </w:pPr>
    </w:p>
    <w:p w:rsidRDefault="00501D13" w:rsidP="00501D13" w:rsidR="00501D13" w:rsidRPr="007E57A3"/>
    <w:p w:rsidRDefault="00501D13" w:rsidP="00501D13" w:rsidR="00501D13" w:rsidRPr="007E57A3">
      <w:r w:rsidRPr="007E57A3">
        <w:t>Zapisničar Danijela Špeletić</w:t>
      </w:r>
    </w:p>
    <w:p w:rsidRDefault="00501D13" w:rsidP="00501D13" w:rsidR="00501D13" w:rsidRPr="007E57A3"/>
    <w:p w:rsidRDefault="00D97FDF" w:rsidP="00D97FDF" w:rsidR="00D97FDF" w:rsidRPr="007E57A3"/>
    <w:p w:rsidRDefault="00D97FDF" w:rsidP="00D97FDF" w:rsidR="00D97FDF" w:rsidRPr="007E57A3"/>
    <w:p w:rsidRDefault="00501D13" w:rsidP="00D97FDF" w:rsidR="00D97FDF" w:rsidRPr="007E57A3">
      <w:r w:rsidRPr="007E57A3">
        <w:t>UPUTA</w:t>
      </w:r>
      <w:r w:rsidR="00D97FDF" w:rsidRPr="007E57A3">
        <w:t xml:space="preserve"> O PRAVNOM LIJEKU </w:t>
      </w:r>
    </w:p>
    <w:p w:rsidRDefault="00D97FDF" w:rsidP="00501D13" w:rsidR="00D97FDF" w:rsidRPr="007E57A3">
      <w:pPr>
        <w:jc w:val="both"/>
      </w:pPr>
      <w:r w:rsidRPr="007E57A3">
        <w:t xml:space="preserve">Protiv ovog </w:t>
      </w:r>
      <w:r w:rsidR="00A47A9F" w:rsidRPr="007E57A3">
        <w:t xml:space="preserve">rješenja </w:t>
      </w:r>
      <w:r w:rsidRPr="007E57A3">
        <w:t>nezadovoljna stranka ima pravo</w:t>
      </w:r>
      <w:r w:rsidR="00A47A9F" w:rsidRPr="007E57A3">
        <w:t xml:space="preserve"> </w:t>
      </w:r>
      <w:r w:rsidRPr="007E57A3">
        <w:t>na žalbu.  Žalba se podnosi  ovom sudu u tri istovjetna primjerka u roku od 8 dana računajući od dana dostave ovog rješenja. Dostava se smatra obavljenom istekom osmog dana od da</w:t>
      </w:r>
      <w:r w:rsidR="00A47A9F" w:rsidRPr="007E57A3">
        <w:t>na objave na mrežnoj stranici e-</w:t>
      </w:r>
      <w:r w:rsidRPr="007E57A3">
        <w:t>oglasna ploča sudova, a o žalbi odlučuje Visoki trgovački sud Republike Hrvatske.</w:t>
      </w:r>
    </w:p>
    <w:p w:rsidRDefault="00D97FDF" w:rsidP="00D97FDF" w:rsidR="00D97FDF" w:rsidRPr="007E57A3">
      <w:pPr>
        <w:jc w:val="both"/>
      </w:pPr>
    </w:p>
    <w:p w:rsidRDefault="00D97FDF" w:rsidP="00D97FDF" w:rsidR="00D97FDF" w:rsidRPr="007E57A3">
      <w:pPr>
        <w:jc w:val="both"/>
      </w:pPr>
    </w:p>
    <w:p w:rsidRDefault="00D97FDF" w:rsidP="00D97FDF" w:rsidR="00D97FDF" w:rsidRPr="007E57A3">
      <w:pPr>
        <w:jc w:val="both"/>
      </w:pPr>
      <w:r w:rsidRPr="007E57A3">
        <w:t>DNA:</w:t>
      </w:r>
    </w:p>
    <w:p w:rsidRDefault="00D97FDF" w:rsidP="00D97FDF" w:rsidR="00D97FDF" w:rsidRPr="007E57A3">
      <w:pPr>
        <w:jc w:val="both"/>
      </w:pPr>
    </w:p>
    <w:p w:rsidRDefault="00852017" w:rsidP="00014BA2" w:rsidR="00852017" w:rsidRPr="007E57A3">
      <w:pPr>
        <w:numPr>
          <w:ilvl w:val="0"/>
          <w:numId w:val="13"/>
        </w:numPr>
        <w:jc w:val="both"/>
      </w:pPr>
      <w:r w:rsidRPr="007E57A3">
        <w:rPr>
          <w:lang w:eastAsia="en-US"/>
        </w:rPr>
        <w:t>Danica Bačić, Višnjevac, Kneza Mislava 18</w:t>
      </w:r>
    </w:p>
    <w:p w:rsidRDefault="00D97FDF" w:rsidP="00014BA2" w:rsidR="00D97FDF" w:rsidRPr="007E57A3">
      <w:pPr>
        <w:numPr>
          <w:ilvl w:val="0"/>
          <w:numId w:val="13"/>
        </w:numPr>
        <w:jc w:val="both"/>
      </w:pPr>
      <w:r w:rsidRPr="007E57A3">
        <w:t xml:space="preserve">stečajni upravitelj Blanka </w:t>
      </w:r>
      <w:proofErr w:type="spellStart"/>
      <w:r w:rsidRPr="007E57A3">
        <w:t>Gambiraža</w:t>
      </w:r>
      <w:proofErr w:type="spellEnd"/>
      <w:r w:rsidRPr="007E57A3">
        <w:t xml:space="preserve">, Osijek, </w:t>
      </w:r>
      <w:proofErr w:type="spellStart"/>
      <w:r w:rsidRPr="007E57A3">
        <w:t>Šamačka</w:t>
      </w:r>
      <w:proofErr w:type="spellEnd"/>
      <w:r w:rsidRPr="007E57A3">
        <w:t xml:space="preserve"> 9/I</w:t>
      </w:r>
    </w:p>
    <w:p w:rsidRDefault="00D97FDF" w:rsidP="00D97FDF" w:rsidR="00D97FDF" w:rsidRPr="007E57A3">
      <w:pPr>
        <w:numPr>
          <w:ilvl w:val="0"/>
          <w:numId w:val="13"/>
        </w:numPr>
        <w:jc w:val="both"/>
        <w:rPr>
          <w:lang w:val="en-US"/>
        </w:rPr>
      </w:pPr>
      <w:r w:rsidRPr="007E57A3">
        <w:t xml:space="preserve">e-Oglasna ploča suda </w:t>
      </w:r>
    </w:p>
    <w:p w:rsidRDefault="00612788" w:rsidP="00D97FDF" w:rsidR="00612788" w:rsidRPr="007E57A3">
      <w:pPr>
        <w:numPr>
          <w:ilvl w:val="0"/>
          <w:numId w:val="13"/>
        </w:numPr>
        <w:jc w:val="both"/>
        <w:rPr>
          <w:lang w:val="en-US"/>
        </w:rPr>
      </w:pPr>
      <w:r w:rsidRPr="007E57A3">
        <w:t>kal. 15.12.2017.</w:t>
      </w:r>
    </w:p>
    <w:p w:rsidRDefault="00D97FDF" w:rsidP="00D97FDF" w:rsidR="00D97FDF" w:rsidRPr="007E57A3">
      <w:pPr>
        <w:jc w:val="both"/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E57A3"/>
    <w:p w:rsidRDefault="008615FD" w:rsidP="008615FD" w:rsidR="008615FD" w:rsidRPr="007E57A3">
      <w:pPr>
        <w:pStyle w:val="Tijeloteksta"/>
        <w:jc w:val="left"/>
        <w:rPr>
          <w:sz w:val="24"/>
        </w:rPr>
      </w:pP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  <w:t xml:space="preserve"> </w:t>
      </w:r>
      <w:r w:rsidRPr="007E57A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8615FD" w:rsidP="008615FD" w:rsidR="008615FD" w:rsidRPr="007E57A3">
      <w:pPr>
        <w:pStyle w:val="Tijeloteksta"/>
        <w:jc w:val="left"/>
        <w:rPr>
          <w:sz w:val="24"/>
        </w:rPr>
      </w:pPr>
      <w:r w:rsidRPr="007E57A3">
        <w:rPr>
          <w:sz w:val="24"/>
        </w:rPr>
        <w:t xml:space="preserve">                                                                                                                                </w:t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</w:p>
    <w:p w:rsidRDefault="008615FD" w:rsidP="008615FD" w:rsidR="008615FD" w:rsidRPr="007E57A3">
      <w:pPr>
        <w:pStyle w:val="Tijeloteksta"/>
        <w:jc w:val="left"/>
        <w:rPr>
          <w:sz w:val="24"/>
        </w:rPr>
      </w:pP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</w:r>
      <w:r w:rsidRPr="007E57A3">
        <w:rPr>
          <w:sz w:val="24"/>
        </w:rPr>
        <w:tab/>
        <w:t xml:space="preserve">   </w:t>
      </w:r>
      <w:r w:rsidRPr="007E57A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E57A3">
      <w:pPr>
        <w:pStyle w:val="Tijeloteksta"/>
        <w:jc w:val="left"/>
        <w:rPr>
          <w:sz w:val="24"/>
        </w:rPr>
      </w:pPr>
    </w:p>
    <w:p w:rsidRDefault="006D3C3F" w:rsidP="008615FD" w:rsidR="006D3C3F" w:rsidRPr="007E57A3"/>
    <w:sectPr w:rsidSect="00606835" w:rsidR="006D3C3F" w:rsidRPr="007E57A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B0D" w:rsidR="009B0B0D">
      <w:r>
        <w:separator/>
      </w:r>
    </w:p>
  </w:endnote>
  <w:endnote w:id="0" w:type="continuationSeparator">
    <w:p w:rsidRDefault="009B0B0D" w:rsidR="009B0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B0D" w:rsidR="009B0B0D">
      <w:r>
        <w:separator/>
      </w:r>
    </w:p>
  </w:footnote>
  <w:footnote w:id="0" w:type="continuationSeparator">
    <w:p w:rsidRDefault="009B0B0D" w:rsidR="009B0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01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63F26" w:rsidR="00F63F2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63F26">
      <w:t>7 St-2927/16-3</w:t>
    </w:r>
    <w:r w:rsidR="00765026">
      <w:t>2</w:t>
    </w:r>
  </w:p>
  <w:p w:rsidRDefault="00F54B1B" w:rsidP="00F54B1B" w:rsidR="00F54B1B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26" w:rsidP="00546D11" w:rsidR="00546D11">
    <w:pPr>
      <w:jc w:val="right"/>
    </w:pPr>
    <w:r>
      <w:t>7 St-2927/16-3</w:t>
    </w:r>
    <w:r w:rsidR="00765026">
      <w:t>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3213CF"/>
    <w:multiLevelType w:val="hybridMultilevel"/>
    <w:tmpl w:val="8B0E1540"/>
    <w:lvl w:tplc="67440D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BA2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A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018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01E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502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5815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6785E"/>
    <w:rsid w:val="00370026"/>
    <w:rsid w:val="00370BA0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BE4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1D13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03D2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788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65026"/>
    <w:rsid w:val="007702D8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589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57A3"/>
    <w:rsid w:val="007E668E"/>
    <w:rsid w:val="007E6CAD"/>
    <w:rsid w:val="007E7BD4"/>
    <w:rsid w:val="007F0127"/>
    <w:rsid w:val="007F0BCB"/>
    <w:rsid w:val="007F18BD"/>
    <w:rsid w:val="007F2C1D"/>
    <w:rsid w:val="007F4B7C"/>
    <w:rsid w:val="007F6274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017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0513"/>
    <w:rsid w:val="008C59C1"/>
    <w:rsid w:val="008C5F8A"/>
    <w:rsid w:val="008C60AB"/>
    <w:rsid w:val="008C6C31"/>
    <w:rsid w:val="008C6F21"/>
    <w:rsid w:val="008D0A66"/>
    <w:rsid w:val="008D13DA"/>
    <w:rsid w:val="008D263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2FA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0B0D"/>
    <w:rsid w:val="009B1BB6"/>
    <w:rsid w:val="009B20D7"/>
    <w:rsid w:val="009B27F6"/>
    <w:rsid w:val="009B4A86"/>
    <w:rsid w:val="009B4EBF"/>
    <w:rsid w:val="009B5CB5"/>
    <w:rsid w:val="009B7525"/>
    <w:rsid w:val="009B75BA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ABA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1BF5"/>
    <w:rsid w:val="00A432CA"/>
    <w:rsid w:val="00A43B20"/>
    <w:rsid w:val="00A44E66"/>
    <w:rsid w:val="00A46005"/>
    <w:rsid w:val="00A4696D"/>
    <w:rsid w:val="00A47277"/>
    <w:rsid w:val="00A47A9F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15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086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325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6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ED2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E8C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1A4"/>
    <w:rsid w:val="00D9684E"/>
    <w:rsid w:val="00D9737F"/>
    <w:rsid w:val="00D97FD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D4A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7BB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595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B1B"/>
    <w:rsid w:val="00F56316"/>
    <w:rsid w:val="00F57626"/>
    <w:rsid w:val="00F57E80"/>
    <w:rsid w:val="00F57F23"/>
    <w:rsid w:val="00F610A5"/>
    <w:rsid w:val="00F6150F"/>
    <w:rsid w:val="00F61924"/>
    <w:rsid w:val="00F6258A"/>
    <w:rsid w:val="00F63F26"/>
    <w:rsid w:val="00F646BC"/>
    <w:rsid w:val="00F7125F"/>
    <w:rsid w:val="00F718C0"/>
    <w:rsid w:val="00F73D1E"/>
    <w:rsid w:val="00F7444E"/>
    <w:rsid w:val="00F768F0"/>
    <w:rsid w:val="00F76C5B"/>
    <w:rsid w:val="00F80146"/>
    <w:rsid w:val="00F80707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F2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50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C50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50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0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0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F2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50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C50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50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0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0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0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4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8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76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3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2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07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  <item>Nenad Grof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  <item>Nenad Grof, Nikole Pavića 7, 10000 Zagreb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izvorni_sadrzaj>
    <derivirana_varijabla naziv="DomainObject.Predmet.SudioniciListNaziv_1"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  <item>Nenad Grof</item>
    </derivirana_varijabla>
  </DomainObject.Predmet.SudioniciListNaziv>
  <DomainObject.Predmet.SudioniciListAdressOIB>
    <izvorni_sadrzaj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izvorni_sadrzaj>
    <derivirana_varijabla naziv="DomainObject.Predmet.SudioniciListAdressOIB_1"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91395493512</item>
      <item>, OIB 92963223473</item>
      <item>, OIB null</item>
      <item>, OIB null</item>
      <item>, OIB null</item>
      <item>, OIB null</item>
    </izvorni_sadrzaj>
    <derivirana_varijabla naziv="DomainObject.Predmet.SudioniciListNazivOIB_1">
      <item>, OIB 91395493512</item>
      <item>, OIB 92963223473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819D0-7A23-433B-9E3B-ADF261C3E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653</properties:Words>
  <properties:Characters>3417</properties:Characters>
  <properties:Lines>161</properties:Lines>
  <properties:Paragraphs>24</properties:Paragraphs>
  <properties:TotalTime>626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2017-10-25T07:07:00Z</cp:lastPrinted>
  <dcterms:modified xmlns:xsi="http://www.w3.org/2001/XMLSchema-instance" xsi:type="dcterms:W3CDTF">2017-11-21T06:40:00Z</dcterms:modified>
  <cp:revision>464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