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1cab" w14:paraId="db61cab" w:rsidRDefault="002B2BD9" w:rsidP="002B2BD9" w:rsidR="002B2BD9" w:rsidRPr="007E5C2A">
      <w:pPr>
        <w:ind w:left="708"/>
        <w:jc w:val="both"/>
        <w15:collapsed w:val="false"/>
      </w:pPr>
      <w:bookmarkStart w:name="_GoBack" w:id="0"/>
      <w:bookmarkEnd w:id="0"/>
      <w:r>
        <w:rPr>
          <w:noProof/>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2B2BD9" w:rsidP="002B2BD9" w:rsidR="002B2BD9">
      <w:pPr>
        <w:jc w:val="both"/>
      </w:pPr>
      <w:r>
        <w:t xml:space="preserve">                                                                                                                                                           REPUBLIKA HRVATSKA</w:t>
      </w:r>
    </w:p>
    <w:p w:rsidRDefault="002B2BD9" w:rsidP="002B2BD9" w:rsidR="002B2BD9">
      <w:pPr>
        <w:jc w:val="both"/>
      </w:pPr>
      <w:r>
        <w:t xml:space="preserve">TRGOVAČKI SUD U OSIJEKU                                                   Broj: 3/St-991/2016-18                          </w:t>
      </w:r>
    </w:p>
    <w:p w:rsidRDefault="002B2BD9" w:rsidP="002B2BD9" w:rsidR="002B2BD9">
      <w:pPr>
        <w:jc w:val="both"/>
      </w:pPr>
      <w:r>
        <w:t xml:space="preserve">STALNA SLUŽBA U SLAVONSKOM BRODU </w:t>
      </w:r>
    </w:p>
    <w:p w:rsidRDefault="002B2BD9" w:rsidP="002B2BD9" w:rsidR="002B2BD9">
      <w:pPr>
        <w:jc w:val="both"/>
      </w:pPr>
      <w:r>
        <w:t>Trg pobjede 13</w:t>
      </w:r>
    </w:p>
    <w:p w:rsidRDefault="002B2BD9" w:rsidP="002B2BD9" w:rsidR="002B2BD9">
      <w:pPr>
        <w:jc w:val="both"/>
      </w:pPr>
      <w:r>
        <w:t>Slavonski Brod</w:t>
      </w:r>
    </w:p>
    <w:p w:rsidRDefault="002B2BD9" w:rsidP="002B2BD9" w:rsidR="002B2BD9">
      <w:pPr>
        <w:jc w:val="both"/>
      </w:pPr>
    </w:p>
    <w:p w:rsidRDefault="002B2BD9" w:rsidP="002B2BD9" w:rsidR="002B2BD9">
      <w:pPr>
        <w:jc w:val="center"/>
        <w:rPr>
          <w:b/>
        </w:rPr>
      </w:pPr>
      <w:r>
        <w:rPr>
          <w:b/>
        </w:rPr>
        <w:t>R E P U B L I K A  H R V A T S K A</w:t>
      </w:r>
    </w:p>
    <w:p w:rsidRDefault="00E62A06" w:rsidP="002B2BD9" w:rsidR="00E62A06">
      <w:pPr>
        <w:jc w:val="center"/>
        <w:rPr>
          <w:b/>
        </w:rPr>
      </w:pPr>
    </w:p>
    <w:p w:rsidRDefault="002B2BD9" w:rsidP="002B2BD9" w:rsidR="002B2BD9" w:rsidRPr="002C20B8">
      <w:pPr>
        <w:jc w:val="center"/>
        <w:rPr>
          <w:b/>
        </w:rPr>
      </w:pPr>
      <w:r>
        <w:rPr>
          <w:b/>
        </w:rPr>
        <w:t xml:space="preserve"> R J E Š E N J E </w:t>
      </w:r>
    </w:p>
    <w:p w:rsidRDefault="002B2BD9" w:rsidP="002B2BD9" w:rsidR="002B2BD9" w:rsidRPr="002C20B8">
      <w:pPr>
        <w:jc w:val="center"/>
        <w:rPr>
          <w:b/>
        </w:rPr>
      </w:pPr>
    </w:p>
    <w:p w:rsidRDefault="002B2BD9" w:rsidP="002B2BD9" w:rsidR="002B2BD9">
      <w:pPr>
        <w:ind w:firstLine="708"/>
        <w:jc w:val="both"/>
      </w:pPr>
      <w:r>
        <w:t xml:space="preserve">TRGOVAČKI SUD U OSIJEKU, STALNA SLUŽBA U SLAVONSKOM BRODU, Trg pobjede 13/III, po sutkinji Danieli Martini Maoduš, u postupku povodom prijedloga  Financijske agencije za otvaranje stečajnog postupka nad dužnikom </w:t>
      </w:r>
      <w:r w:rsidRPr="002C20B8">
        <w:rPr>
          <w:b/>
        </w:rPr>
        <w:t>ŠAKOTA j.d.o.o. za graditeljstvo, trgovinu i usluge, Požega, A. Starčevića 57, OIB: 89130833353</w:t>
      </w:r>
      <w:r>
        <w:t>, 2</w:t>
      </w:r>
      <w:r w:rsidR="00E62A06">
        <w:t>8</w:t>
      </w:r>
      <w:r>
        <w:t xml:space="preserve">. </w:t>
      </w:r>
      <w:r w:rsidR="00E62A06">
        <w:t>studenoga</w:t>
      </w:r>
      <w:r>
        <w:t xml:space="preserve"> 2016.</w:t>
      </w:r>
    </w:p>
    <w:p w:rsidRDefault="002B2BD9" w:rsidP="002B2BD9" w:rsidR="002B2BD9">
      <w:pPr>
        <w:jc w:val="both"/>
      </w:pPr>
    </w:p>
    <w:p w:rsidRDefault="002B2BD9" w:rsidP="002B2BD9" w:rsidR="002B2BD9">
      <w:pPr>
        <w:jc w:val="center"/>
      </w:pPr>
      <w:r>
        <w:t>r i j e š i o  j e</w:t>
      </w:r>
    </w:p>
    <w:p w:rsidRDefault="002B2BD9" w:rsidP="002B2BD9" w:rsidR="002B2BD9">
      <w:pPr>
        <w:jc w:val="center"/>
      </w:pPr>
    </w:p>
    <w:p w:rsidRDefault="002B2BD9" w:rsidP="002B2BD9" w:rsidR="002B2BD9">
      <w:pPr>
        <w:ind w:firstLine="708"/>
        <w:jc w:val="both"/>
      </w:pPr>
      <w:r>
        <w:t xml:space="preserve">I - Otvara se stečajni postupak nad dužnikom  </w:t>
      </w:r>
      <w:r w:rsidRPr="002C20B8">
        <w:rPr>
          <w:b/>
        </w:rPr>
        <w:t>ŠAKOTA j.d.o.o. za graditeljstvo, trgovinu i usluge, Požega, A. Starčevića 57, OIB: 89130833353</w:t>
      </w:r>
      <w:r>
        <w:t>, dana  28. studenoga 2016. u 13,30 sati.</w:t>
      </w:r>
    </w:p>
    <w:p w:rsidRDefault="002B2BD9" w:rsidP="002B2BD9" w:rsidR="002B2BD9">
      <w:pPr>
        <w:ind w:firstLine="708"/>
        <w:jc w:val="both"/>
      </w:pPr>
    </w:p>
    <w:p w:rsidRDefault="002B2BD9" w:rsidP="002B2BD9" w:rsidR="002B2BD9">
      <w:pPr>
        <w:ind w:firstLine="708"/>
        <w:jc w:val="both"/>
        <w:rPr>
          <w:b/>
        </w:rPr>
      </w:pPr>
      <w:r>
        <w:t xml:space="preserve">II – Za stečajnog upravitelja se imenuje </w:t>
      </w:r>
      <w:r>
        <w:rPr>
          <w:b/>
        </w:rPr>
        <w:t>Julka Bandić, Ilirska ulica 11, Osijek, OIB: 04946287686.</w:t>
      </w:r>
    </w:p>
    <w:p w:rsidRDefault="002B2BD9" w:rsidP="002B2BD9" w:rsidR="002B2BD9">
      <w:pPr>
        <w:ind w:firstLine="708"/>
        <w:jc w:val="both"/>
      </w:pPr>
    </w:p>
    <w:p w:rsidRDefault="002B2BD9" w:rsidP="002B2BD9" w:rsidR="002B2BD9">
      <w:pPr>
        <w:ind w:firstLine="708"/>
        <w:jc w:val="both"/>
      </w:pPr>
      <w:r>
        <w:t>III – Istovremeno se zaključuje  stečajni postupak nad dužnikom.</w:t>
      </w:r>
    </w:p>
    <w:p w:rsidRDefault="002B2BD9" w:rsidP="002B2BD9" w:rsidR="002B2BD9">
      <w:pPr>
        <w:ind w:firstLine="708"/>
        <w:jc w:val="both"/>
      </w:pPr>
    </w:p>
    <w:p w:rsidRDefault="002B2BD9" w:rsidP="002B2BD9" w:rsidR="002B2BD9">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2B2BD9" w:rsidP="002B2BD9" w:rsidR="002B2BD9">
      <w:pPr>
        <w:ind w:firstLine="708"/>
        <w:jc w:val="both"/>
      </w:pPr>
    </w:p>
    <w:p w:rsidRDefault="002B2BD9" w:rsidP="002B2BD9" w:rsidR="002B2BD9">
      <w:pPr>
        <w:ind w:firstLine="708"/>
        <w:jc w:val="both"/>
      </w:pPr>
      <w:r>
        <w:t xml:space="preserve">V –  Ako nastanu  troškovi, isti će se  podmiriti  iz   Fonda  za vođenje stečajnog postupka ovog suda. </w:t>
      </w:r>
    </w:p>
    <w:p w:rsidRDefault="002B2BD9" w:rsidP="002B2BD9" w:rsidR="002B2BD9">
      <w:pPr>
        <w:ind w:firstLine="708"/>
        <w:jc w:val="both"/>
      </w:pPr>
    </w:p>
    <w:p w:rsidRDefault="002B2BD9" w:rsidP="002B2BD9" w:rsidR="002B2BD9">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2B2BD9" w:rsidP="002B2BD9" w:rsidR="002B2BD9">
      <w:pPr>
        <w:jc w:val="both"/>
      </w:pPr>
      <w:r>
        <w:t> </w:t>
      </w:r>
    </w:p>
    <w:p w:rsidRDefault="002B2BD9" w:rsidP="002B2BD9" w:rsidR="002B2BD9">
      <w:pPr>
        <w:ind w:firstLine="708"/>
        <w:jc w:val="both"/>
      </w:pPr>
      <w:r>
        <w:t xml:space="preserve">VII -  Nalaže se Banci, odnosno Financijskoj agenciji koja vodi račun dužnika, isti račun zatvoriti.  </w:t>
      </w:r>
    </w:p>
    <w:p w:rsidRDefault="002B2BD9" w:rsidP="002B2BD9" w:rsidR="002B2BD9">
      <w:pPr>
        <w:jc w:val="both"/>
      </w:pPr>
    </w:p>
    <w:p w:rsidRDefault="002B2BD9" w:rsidP="002B2BD9" w:rsidR="002B2BD9">
      <w:pPr>
        <w:ind w:firstLine="708"/>
        <w:jc w:val="both"/>
      </w:pPr>
    </w:p>
    <w:p w:rsidRDefault="002B2BD9" w:rsidP="002B2BD9" w:rsidR="002B2BD9">
      <w:pPr>
        <w:ind w:firstLine="708"/>
        <w:jc w:val="both"/>
      </w:pPr>
    </w:p>
    <w:p w:rsidRDefault="002B2BD9" w:rsidP="002B2BD9" w:rsidR="002B2BD9">
      <w:pPr>
        <w:ind w:left="6372"/>
        <w:jc w:val="both"/>
      </w:pPr>
      <w:r>
        <w:t xml:space="preserve">   Broj: 3/St-991/2016-18                          </w:t>
      </w:r>
    </w:p>
    <w:p w:rsidRDefault="002B2BD9" w:rsidP="002B2BD9" w:rsidR="002B2BD9">
      <w:pPr>
        <w:ind w:left="6372"/>
        <w:jc w:val="both"/>
      </w:pPr>
    </w:p>
    <w:p w:rsidRDefault="002B2BD9" w:rsidP="002B2BD9" w:rsidR="002B2BD9">
      <w:pPr>
        <w:ind w:firstLine="708"/>
        <w:jc w:val="both"/>
      </w:pPr>
      <w:r>
        <w:t>VIII - Ako se naknadno pronađe kakva imovina, iz koje bi se mogli namiriti stečajni vjerovnici, stečajni postupak će se ponovo  otvoriti, te će vjerovnici biti pozvani na prijavu tražbina, odnosno obavijest o pravima.   </w:t>
      </w:r>
    </w:p>
    <w:p w:rsidRDefault="002B2BD9" w:rsidP="002B2BD9" w:rsidR="002B2BD9">
      <w:pPr>
        <w:ind w:firstLine="708"/>
        <w:jc w:val="both"/>
      </w:pPr>
      <w:r>
        <w:t xml:space="preserve">   </w:t>
      </w:r>
    </w:p>
    <w:p w:rsidRDefault="002B2BD9" w:rsidP="002B2BD9" w:rsidR="002B2BD9">
      <w:pPr>
        <w:jc w:val="both"/>
      </w:pPr>
      <w:r>
        <w:t> </w:t>
      </w:r>
      <w:r>
        <w:tab/>
        <w:t xml:space="preserve"> IX  -  Nalaže se stečajnom upravitelju  poduzeti radnje radi otkaza i odjave zaposlenika. </w:t>
      </w:r>
    </w:p>
    <w:p w:rsidRDefault="002B2BD9" w:rsidP="002B2BD9" w:rsidR="002B2BD9">
      <w:pPr>
        <w:jc w:val="both"/>
      </w:pPr>
    </w:p>
    <w:p w:rsidRDefault="002B2BD9" w:rsidP="002B2BD9" w:rsidR="002B2BD9">
      <w:pPr>
        <w:ind w:firstLine="708"/>
        <w:jc w:val="both"/>
      </w:pPr>
    </w:p>
    <w:p w:rsidRDefault="002B2BD9" w:rsidP="00E62A06" w:rsidR="002B2BD9">
      <w:pPr>
        <w:ind w:firstLine="708"/>
        <w:jc w:val="center"/>
      </w:pPr>
      <w:r>
        <w:t>O b r a z l o ž e nj e</w:t>
      </w:r>
    </w:p>
    <w:p w:rsidRDefault="002B2BD9" w:rsidP="002B2BD9" w:rsidR="002B2BD9">
      <w:pPr>
        <w:ind w:firstLine="708"/>
        <w:jc w:val="both"/>
      </w:pPr>
    </w:p>
    <w:p w:rsidRDefault="003D563E" w:rsidP="00E62A06" w:rsidR="003D563E">
      <w:pPr>
        <w:ind w:firstLine="708"/>
        <w:jc w:val="both"/>
      </w:pPr>
      <w:r>
        <w:t>Fina je podnijela  prijedlog za otvaranje stečajnog postupka nad dužnikom.</w:t>
      </w:r>
    </w:p>
    <w:p w:rsidRDefault="003D563E" w:rsidP="00E62A06" w:rsidR="003D563E">
      <w:pPr>
        <w:ind w:firstLine="708"/>
        <w:jc w:val="both"/>
      </w:pPr>
      <w:r>
        <w:t xml:space="preserve"> U  prijedlogu se navodi da postoji stečajni razlog jer dužnik ima neizvršene osnove za plaćanje  u neprekinutom razdoblju od 279 dana u iznosu od 22.076,96 kn, a ima 1 zaposlenika. </w:t>
      </w:r>
    </w:p>
    <w:p w:rsidRDefault="00E62A06" w:rsidP="00E62A06" w:rsidR="00E62A06">
      <w:pPr>
        <w:ind w:firstLine="708"/>
        <w:jc w:val="both"/>
      </w:pPr>
    </w:p>
    <w:p w:rsidRDefault="003D563E" w:rsidP="003D563E" w:rsidR="003D563E">
      <w:pPr>
        <w:jc w:val="both"/>
      </w:pPr>
      <w:r>
        <w:tab/>
        <w:t xml:space="preserve">Prema podatcima Porezne uprave proizlazi da isti nemaju podataka o imovini dužnika, odnosno da iz službenih evidencija istih iz kojih Porezna uprava preuzima podatke (MUP, Državna geodetska uprava, Fina, trgovački sudski, Središnje klirinško depozitarno društvo) ne proizlazi da bi dužnik imao kakvu imovinu. </w:t>
      </w:r>
    </w:p>
    <w:p w:rsidRDefault="00E62A06" w:rsidP="003D563E" w:rsidR="00E62A06">
      <w:pPr>
        <w:jc w:val="both"/>
      </w:pPr>
    </w:p>
    <w:p w:rsidRDefault="003D563E" w:rsidP="003D563E" w:rsidR="003D563E">
      <w:pPr>
        <w:jc w:val="both"/>
      </w:pPr>
      <w:r>
        <w:tab/>
        <w:t>Majka direktora dužnika Kaja Šakota je izvijestila sud da je direktor dužnika u Njemačkoj, a da je knjigovodstvo vodila Marija Čengić, kao vl. knjig.servis Total iz Požege.</w:t>
      </w:r>
    </w:p>
    <w:p w:rsidRDefault="003D563E" w:rsidP="003D563E" w:rsidR="003D563E">
      <w:pPr>
        <w:jc w:val="both"/>
      </w:pPr>
      <w:r>
        <w:tab/>
        <w:t>Marija Čengić kao saslušani svjedok izjavila je da se više ne sjeća kada je obavljala posao knjigovođe za dužnika, sjeća se da su rađeni obračun i plaća, da je dužnik imao zaposlene djelatnike kada je vodila knjigovodstvo, ne sjeća se da su rađene bilance, popis imovine, te da dužnik nije imao nikakvu imovinu. Izjavila je da joj dužnik nije dostavljao račune, sjeća se da su računi koje je dostavio odnosili na prodaju pića, da se dužnik bavio ugostiteljstvom u iznajmljenom lokalu. Marija Čengić je izjavila da nema nikakvu dokumentaciju dužnika jer je svu dokumentaciju kojom je raspolagala uručila direktoru dužnika.</w:t>
      </w:r>
    </w:p>
    <w:p w:rsidRDefault="00E62A06" w:rsidP="003D563E" w:rsidR="00E62A06">
      <w:pPr>
        <w:jc w:val="both"/>
      </w:pPr>
    </w:p>
    <w:p w:rsidRDefault="003D563E" w:rsidP="003D563E" w:rsidR="003D563E">
      <w:pPr>
        <w:jc w:val="both"/>
      </w:pPr>
      <w:r>
        <w:tab/>
        <w:t xml:space="preserve">Sud je odlučio ne saslušavati direktora dužnika iz razloga ekonomičnosti jer drugi prikupljeni dokazi u tijeku prethodnog postupka upućuju na činjenicu da dužnik nije imao imovine, nego je djelatnost obavljao temeljem ugovora o najmu već postojećeg ugostiteljskog obrta u vlasništvu treće osobe. </w:t>
      </w:r>
    </w:p>
    <w:p w:rsidRDefault="00E62A06" w:rsidP="003D563E" w:rsidR="00E62A06">
      <w:pPr>
        <w:jc w:val="both"/>
      </w:pPr>
    </w:p>
    <w:p w:rsidRDefault="003D563E" w:rsidP="003D563E" w:rsidR="003D563E">
      <w:pPr>
        <w:ind w:firstLine="708"/>
        <w:jc w:val="both"/>
      </w:pPr>
      <w:r>
        <w:t xml:space="preserve">U tijeku provedenog postupka je utvrđeno da nema imovine iz koje bi se mogli namiriti troškovi vođenja stečaja. </w:t>
      </w:r>
    </w:p>
    <w:p w:rsidRDefault="00E62A06" w:rsidP="003D563E" w:rsidR="00E62A06">
      <w:pPr>
        <w:ind w:firstLine="708"/>
        <w:jc w:val="both"/>
      </w:pPr>
    </w:p>
    <w:p w:rsidRDefault="003D563E" w:rsidP="003D563E" w:rsidR="003D563E">
      <w:pPr>
        <w:ind w:firstLine="708"/>
        <w:jc w:val="both"/>
      </w:pPr>
      <w:r>
        <w:t xml:space="preserve">Proizlazi da nije utvrđeno da  dužnik  ima  imovinu potrebnu za vođenje stečajnog postupka.  </w:t>
      </w:r>
    </w:p>
    <w:p w:rsidRDefault="00E62A06" w:rsidP="003D563E" w:rsidR="00E62A06">
      <w:pPr>
        <w:ind w:firstLine="708"/>
        <w:jc w:val="both"/>
      </w:pPr>
    </w:p>
    <w:p w:rsidRDefault="003D563E" w:rsidP="003D563E" w:rsidR="00E62A06">
      <w:pPr>
        <w:jc w:val="both"/>
      </w:pPr>
      <w:r>
        <w:t xml:space="preserve">             Kad Stečajni zakon govori o potrebi utvrđivanja vrijednosti imovine dužnika koja bi ušla u stečajnu masu, pri tome se misli na ocjenu suda iz koje se imovine vjerovnici mogu realno naplatiti.    </w:t>
      </w:r>
    </w:p>
    <w:p w:rsidRDefault="003D563E" w:rsidP="003D563E" w:rsidR="003D563E">
      <w:pPr>
        <w:jc w:val="both"/>
      </w:pPr>
      <w:r>
        <w:t xml:space="preserve">   </w:t>
      </w:r>
    </w:p>
    <w:p w:rsidRDefault="00E62A06" w:rsidP="003D563E" w:rsidR="00E62A06">
      <w:pPr>
        <w:ind w:firstLine="708"/>
        <w:jc w:val="both"/>
      </w:pPr>
    </w:p>
    <w:p w:rsidRDefault="00E62A06" w:rsidP="00E62A06" w:rsidR="00E62A06">
      <w:pPr>
        <w:ind w:firstLine="708" w:left="5664"/>
        <w:jc w:val="both"/>
      </w:pPr>
      <w:r>
        <w:lastRenderedPageBreak/>
        <w:t xml:space="preserve">    Broj: 3/St-991/2016-18                          </w:t>
      </w:r>
    </w:p>
    <w:p w:rsidRDefault="00E62A06" w:rsidP="003D563E" w:rsidR="00E62A06">
      <w:pPr>
        <w:ind w:firstLine="708"/>
        <w:jc w:val="both"/>
      </w:pPr>
    </w:p>
    <w:p w:rsidRDefault="003D563E" w:rsidP="003D563E" w:rsidR="00E62A06">
      <w:pPr>
        <w:ind w:firstLine="708"/>
        <w:jc w:val="both"/>
      </w:pPr>
      <w:r>
        <w:t xml:space="preserve">Vezano za predvidive  osnovne troškove stečajnog postupka-visinu, sud se ovdje izjašnjava prema opće poznatim podatcima o visini takvih troškova.  </w:t>
      </w:r>
    </w:p>
    <w:p w:rsidRDefault="003D563E" w:rsidP="003D563E" w:rsidR="003D563E">
      <w:pPr>
        <w:ind w:firstLine="708"/>
        <w:jc w:val="both"/>
      </w:pPr>
      <w:r>
        <w:t xml:space="preserve">                                                         </w:t>
      </w:r>
    </w:p>
    <w:p w:rsidRDefault="003D563E" w:rsidP="003D563E" w:rsidR="00E62A06">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w:t>
      </w:r>
    </w:p>
    <w:p w:rsidRDefault="003D563E" w:rsidP="00E62A06" w:rsidR="003D563E">
      <w:pPr>
        <w:jc w:val="both"/>
      </w:pPr>
      <w:r>
        <w:t>cijene knjigovodstvenih usluga, a to je 1.525,00 Kn,. Iz navedenog proizlazi da je procjena troškova od 25.000,00 kn realna.</w:t>
      </w:r>
    </w:p>
    <w:p w:rsidRDefault="00E62A06" w:rsidP="00E62A06" w:rsidR="00E62A06">
      <w:pPr>
        <w:jc w:val="both"/>
      </w:pPr>
    </w:p>
    <w:p w:rsidRDefault="00E62A06" w:rsidP="00E62A06" w:rsidR="003D563E">
      <w:pPr>
        <w:jc w:val="both"/>
      </w:pPr>
      <w:r>
        <w:t xml:space="preserve">              </w:t>
      </w:r>
      <w:r w:rsidR="003D563E">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3D563E" w:rsidP="003D563E" w:rsidR="003D563E">
      <w:pPr>
        <w:ind w:firstLine="708"/>
        <w:jc w:val="both"/>
      </w:pPr>
      <w:r>
        <w:t xml:space="preserve">  Proizlazi da bi vjerovnici trebali predujmiti minimalno 25.000,00 kn na ime predujma za vođenje stečaja.</w:t>
      </w:r>
    </w:p>
    <w:p w:rsidRDefault="00E62A06" w:rsidP="003D563E" w:rsidR="00E62A06">
      <w:pPr>
        <w:ind w:firstLine="708"/>
        <w:jc w:val="both"/>
      </w:pPr>
    </w:p>
    <w:p w:rsidRDefault="003D563E" w:rsidP="003D563E" w:rsidR="003D563E">
      <w:pPr>
        <w:jc w:val="both"/>
      </w:pPr>
      <w:r>
        <w:t xml:space="preserve">           Iz podataka prikupljenih u prethodnom postupku proizlazi da sigurno postoje stečajni razlog,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p>
    <w:p w:rsidRDefault="00E62A06" w:rsidP="003D563E" w:rsidR="00E62A06">
      <w:pPr>
        <w:jc w:val="both"/>
      </w:pPr>
    </w:p>
    <w:p w:rsidRDefault="003D563E" w:rsidP="003D563E" w:rsidR="00E62A06">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3D563E" w:rsidP="003D563E" w:rsidR="003D563E">
      <w:pPr>
        <w:ind w:firstLine="708"/>
        <w:jc w:val="both"/>
      </w:pPr>
      <w:r>
        <w:t xml:space="preserve">     </w:t>
      </w:r>
    </w:p>
    <w:p w:rsidRDefault="003D563E" w:rsidP="003D563E" w:rsidR="003D563E">
      <w:pPr>
        <w:ind w:firstLine="708"/>
        <w:jc w:val="both"/>
      </w:pPr>
      <w:r>
        <w:t xml:space="preserve">Stoga ako bi se stečajni postupak nad dužnikom vodio, vjerovnici bi trebali predujmiti iznos naveden u dispozitivu rješenja. </w:t>
      </w:r>
    </w:p>
    <w:p w:rsidRDefault="00E62A06" w:rsidP="003D563E" w:rsidR="00E62A06">
      <w:pPr>
        <w:ind w:firstLine="708"/>
        <w:jc w:val="both"/>
      </w:pPr>
    </w:p>
    <w:p w:rsidRDefault="003D563E" w:rsidP="003D563E" w:rsidR="003D563E">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E62A06" w:rsidP="003D563E" w:rsidR="00E62A06">
      <w:pPr>
        <w:jc w:val="both"/>
      </w:pPr>
    </w:p>
    <w:p w:rsidRDefault="003D563E" w:rsidP="003D563E" w:rsidR="003D563E">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E62A06" w:rsidP="003D563E" w:rsidR="00E62A06">
      <w:pPr>
        <w:jc w:val="both"/>
      </w:pPr>
    </w:p>
    <w:p w:rsidRDefault="002B2BD9" w:rsidP="002B2BD9" w:rsidR="002B2BD9">
      <w:pPr>
        <w:jc w:val="both"/>
      </w:pPr>
      <w:r>
        <w:t>            Stoga sud zaključuje da pos</w:t>
      </w:r>
      <w:r w:rsidR="00E62A06">
        <w:t>toji nedostatnost stečajne mase</w:t>
      </w:r>
      <w:r>
        <w:t>, pa je odlučeno kao u izreci, pozvane su sve zainteresirane osobe na uplatu potrebnog predujma za pokriće troškova eventualnog vođenja stečajnog postupka.</w:t>
      </w:r>
    </w:p>
    <w:p w:rsidRDefault="00E62A06" w:rsidP="002B2BD9" w:rsidR="00E62A06">
      <w:pPr>
        <w:jc w:val="both"/>
      </w:pPr>
    </w:p>
    <w:p w:rsidRDefault="002B2BD9" w:rsidP="002B2BD9" w:rsidR="00E62A06">
      <w:pPr>
        <w:jc w:val="both"/>
      </w:pPr>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w:t>
      </w:r>
    </w:p>
    <w:p w:rsidRDefault="00E62A06" w:rsidP="00E62A06" w:rsidR="00E62A06">
      <w:pPr>
        <w:ind w:firstLine="708" w:left="5664"/>
        <w:jc w:val="both"/>
      </w:pPr>
      <w:r>
        <w:lastRenderedPageBreak/>
        <w:t xml:space="preserve">    Broj: 3/St-991/2016-18                          </w:t>
      </w:r>
    </w:p>
    <w:p w:rsidRDefault="00E62A06" w:rsidP="002B2BD9" w:rsidR="00E62A06">
      <w:pPr>
        <w:jc w:val="both"/>
      </w:pPr>
    </w:p>
    <w:p w:rsidRDefault="00E62A06" w:rsidP="002B2BD9" w:rsidR="00E62A06">
      <w:pPr>
        <w:jc w:val="both"/>
      </w:pPr>
    </w:p>
    <w:p w:rsidRDefault="002B2BD9" w:rsidP="002B2BD9" w:rsidR="002B2BD9">
      <w:pPr>
        <w:jc w:val="both"/>
      </w:pPr>
      <w:r>
        <w:t xml:space="preserve">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2B2BD9" w:rsidP="002B2BD9" w:rsidR="002B2BD9">
      <w:pPr>
        <w:jc w:val="both"/>
      </w:pPr>
      <w:r>
        <w:t>            Međutim, postupak se neće zaključiti ako se u roku koji rješenjem odredi stečajni sudac predujmi dostatan iznos novca za pokriće troškova kako prethodnog tako i stečajnog postupka.</w:t>
      </w:r>
    </w:p>
    <w:p w:rsidRDefault="002B2BD9" w:rsidP="00E62A06" w:rsidR="002B2BD9">
      <w:pPr>
        <w:ind w:firstLine="708"/>
        <w:jc w:val="both"/>
      </w:pPr>
      <w:r>
        <w:t>  Stoga sud zaključuje da postoji nedostatnost stečajne mase pa je o</w:t>
      </w:r>
      <w:r w:rsidR="00E62A06">
        <w:t>dlučeno posebnim rješenjem od  19</w:t>
      </w:r>
      <w:r>
        <w:t xml:space="preserve">. </w:t>
      </w:r>
      <w:r w:rsidR="00E62A06">
        <w:t>rujna</w:t>
      </w:r>
      <w:r>
        <w:t>  2016., pozvati sve zainteresirane osobe na uplatu potrebnog predujma za pokriće troškova eventualnog vođenja stečajnog postupka u roku od 15 dana, a isto rješenje je objavljeno na e Oglasnoj ploči s danom donošenja rješenja. U određenom roku nije uplaćen predujam za vođenje stečajnog postupka.</w:t>
      </w:r>
    </w:p>
    <w:p w:rsidRDefault="002B2BD9" w:rsidP="002B2BD9" w:rsidR="002B2BD9">
      <w:pPr>
        <w:jc w:val="both"/>
      </w:pPr>
      <w:r>
        <w:t>Stoga je odlučeno kao u izreci rješenja.</w:t>
      </w:r>
    </w:p>
    <w:p w:rsidRDefault="002B2BD9" w:rsidP="002B2BD9" w:rsidR="002B2BD9">
      <w:pPr>
        <w:jc w:val="both"/>
      </w:pPr>
      <w:r>
        <w:t xml:space="preserve">   </w:t>
      </w:r>
    </w:p>
    <w:p w:rsidRDefault="00E62A06" w:rsidP="002B2BD9" w:rsidR="002B2BD9">
      <w:pPr>
        <w:ind w:firstLine="708"/>
        <w:jc w:val="both"/>
      </w:pPr>
      <w:r>
        <w:t>U Slavonskom Brodu  28</w:t>
      </w:r>
      <w:r w:rsidR="002B2BD9">
        <w:t>.</w:t>
      </w:r>
      <w:r>
        <w:t xml:space="preserve"> studenoga</w:t>
      </w:r>
      <w:r w:rsidR="002B2BD9">
        <w:t xml:space="preserve"> 2016.</w:t>
      </w:r>
    </w:p>
    <w:p w:rsidRDefault="002B2BD9" w:rsidP="002B2BD9" w:rsidR="002B2BD9">
      <w:pPr>
        <w:jc w:val="both"/>
      </w:pPr>
    </w:p>
    <w:p w:rsidRDefault="002B2BD9" w:rsidP="002B2BD9" w:rsidR="002B2BD9">
      <w:pPr>
        <w:ind w:left="5664"/>
        <w:jc w:val="both"/>
      </w:pPr>
      <w:r>
        <w:t>Stečajna sutkinja:</w:t>
      </w:r>
    </w:p>
    <w:p w:rsidRDefault="002B2BD9" w:rsidP="002B2BD9" w:rsidR="002B2BD9">
      <w:pPr>
        <w:ind w:left="5664"/>
        <w:jc w:val="both"/>
      </w:pPr>
    </w:p>
    <w:p w:rsidRDefault="002B2BD9" w:rsidP="002B2BD9" w:rsidR="002B2BD9">
      <w:pPr>
        <w:ind w:left="5664"/>
        <w:jc w:val="both"/>
      </w:pPr>
      <w:r>
        <w:t>Daniela Martini Maoduš</w:t>
      </w:r>
    </w:p>
    <w:p w:rsidRDefault="002B2BD9" w:rsidP="002B2BD9" w:rsidR="002B2BD9">
      <w:pPr>
        <w:ind w:left="5664"/>
        <w:jc w:val="both"/>
      </w:pPr>
    </w:p>
    <w:p w:rsidRDefault="002B2BD9" w:rsidP="002B2BD9" w:rsidR="002B2BD9">
      <w:pPr>
        <w:ind w:left="5664"/>
        <w:jc w:val="both"/>
      </w:pPr>
    </w:p>
    <w:p w:rsidRDefault="002B2BD9" w:rsidP="002B2BD9" w:rsidR="002B2BD9">
      <w:pPr>
        <w:ind w:left="5664"/>
        <w:jc w:val="both"/>
      </w:pPr>
    </w:p>
    <w:p w:rsidRDefault="002B2BD9" w:rsidP="002B2BD9" w:rsidR="002B2BD9">
      <w:pPr>
        <w:jc w:val="both"/>
      </w:pPr>
    </w:p>
    <w:p w:rsidRDefault="002B2BD9" w:rsidP="002B2BD9" w:rsidR="002B2BD9">
      <w:pPr>
        <w:jc w:val="both"/>
      </w:pPr>
      <w:r>
        <w:t xml:space="preserve">Naputak o pravnom lijeku: Protiv ovog rješenja zainteresirane osobe mogu </w:t>
      </w:r>
    </w:p>
    <w:p w:rsidRDefault="002B2BD9" w:rsidP="002B2BD9" w:rsidR="002B2BD9">
      <w:pPr>
        <w:jc w:val="both"/>
      </w:pPr>
      <w:r>
        <w:t>uložiti žalbu u roku od 8 dana od dana, koji rok počinje teći po isteku 8 dana</w:t>
      </w:r>
    </w:p>
    <w:p w:rsidRDefault="002B2BD9" w:rsidP="002B2BD9" w:rsidR="002B2BD9">
      <w:pPr>
        <w:jc w:val="both"/>
      </w:pPr>
      <w:r>
        <w:t xml:space="preserve">od  objave ovog rješenja  na E oglasnoj ploči </w:t>
      </w:r>
    </w:p>
    <w:p w:rsidRDefault="002B2BD9" w:rsidP="002B2BD9" w:rsidR="002B2BD9">
      <w:pPr>
        <w:jc w:val="both"/>
      </w:pPr>
    </w:p>
    <w:p w:rsidRDefault="002B2BD9" w:rsidP="002B2BD9" w:rsidR="002B2BD9">
      <w:pPr>
        <w:jc w:val="both"/>
      </w:pPr>
    </w:p>
    <w:p w:rsidRDefault="002B2BD9" w:rsidP="002B2BD9" w:rsidR="002B2BD9">
      <w:pPr>
        <w:jc w:val="both"/>
      </w:pPr>
    </w:p>
    <w:p w:rsidRDefault="002B2BD9" w:rsidP="002B2BD9" w:rsidR="002B2BD9">
      <w:pPr>
        <w:jc w:val="both"/>
      </w:pPr>
      <w:r>
        <w:t>Rj. Rješenje nepravomoćno</w:t>
      </w:r>
    </w:p>
    <w:p w:rsidRDefault="002B2BD9" w:rsidP="002B2BD9" w:rsidR="002B2BD9">
      <w:pPr>
        <w:jc w:val="both"/>
      </w:pPr>
      <w:r>
        <w:t>Dostaviti:</w:t>
      </w:r>
    </w:p>
    <w:p w:rsidRDefault="002B2BD9" w:rsidP="002B2BD9" w:rsidR="002B2BD9">
      <w:pPr>
        <w:jc w:val="both"/>
      </w:pPr>
      <w:r>
        <w:t xml:space="preserve">- E oglasna ploča – objaviti  </w:t>
      </w:r>
    </w:p>
    <w:p w:rsidRDefault="002B2BD9" w:rsidP="002B2BD9" w:rsidR="002B2BD9">
      <w:pPr>
        <w:jc w:val="both"/>
      </w:pPr>
      <w:r>
        <w:t>- steč.upravitelju i  direktoru dužnika poštom radi obavijesti, sudskom registru putem e spisa po pravomoćnosti, na dostavnicu banci i fini po pravomoćnosti</w:t>
      </w:r>
    </w:p>
    <w:p w:rsidRDefault="002B2BD9" w:rsidP="002B2BD9" w:rsidR="002B2BD9">
      <w:pPr>
        <w:jc w:val="both"/>
      </w:pPr>
    </w:p>
    <w:p w:rsidRDefault="002B2BD9" w:rsidP="002B2BD9" w:rsidR="002B2BD9">
      <w:pPr>
        <w:jc w:val="both"/>
        <w:rPr>
          <w:rFonts w:hAnsi="Calibri" w:ascii="Calibri"/>
          <w:sz w:val="22"/>
          <w:szCs w:val="22"/>
        </w:rPr>
      </w:pPr>
    </w:p>
    <w:p w:rsidRDefault="002B2BD9" w:rsidP="002B2BD9" w:rsidR="002B2BD9">
      <w:pPr>
        <w:spacing w:beforeAutospacing="true" w:before="100"/>
        <w:jc w:val="both"/>
      </w:pPr>
    </w:p>
    <w:p w:rsidRDefault="002B2BD9" w:rsidP="002B2BD9" w:rsidR="002B2BD9">
      <w:pPr>
        <w:spacing w:beforeAutospacing="true" w:before="100"/>
        <w:jc w:val="both"/>
      </w:pPr>
    </w:p>
    <w:p w:rsidRDefault="008114EB" w:rsidR="008114EB"/>
    <w:sectPr w:rsidR="008114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2BD9"/>
    <w:rsid w:val="002B2BD9"/>
    <w:rsid w:val="003C02E7"/>
    <w:rsid w:val="003D563E"/>
    <w:rsid w:val="008114EB"/>
    <w:rsid w:val="00E62A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2BD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B2B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2BD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C02E7"/>
    <w:rPr>
      <w:color w:val="808080"/>
      <w:bdr w:space="0" w:sz="0" w:color="auto" w:val="none"/>
      <w:shd w:fill="auto" w:color="auto" w:val="clear"/>
    </w:rPr>
  </w:style>
  <w:style w:customStyle="true" w:styleId="eSPISCCParagraphDefaultFont" w:type="character">
    <w:name w:val="eSPIS_CC_Paragraph Default Font"/>
    <w:basedOn w:val="Zadanifontodlomka"/>
    <w:rsid w:val="003C02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2E7"/>
    <w:rPr>
      <w:bdr w:space="0" w:sz="0" w:color="auto" w:val="none"/>
      <w:shd w:fill="FFFFCC" w:color="auto" w:val="clear"/>
      <w:lang w:val="hr-HR"/>
    </w:rPr>
  </w:style>
  <w:style w:customStyle="true" w:styleId="PozadinaSvijetloCrvena" w:type="character">
    <w:name w:val="Pozadina_SvijetloCrvena"/>
    <w:basedOn w:val="eSPISCCParagraphDefaultFont"/>
    <w:rsid w:val="003C02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2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2BD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B2BD9"/>
    <w:rPr>
      <w:rFonts w:ascii="Tahoma" w:cs="Tahoma" w:hAnsi="Tahoma"/>
      <w:sz w:val="16"/>
      <w:szCs w:val="16"/>
    </w:rPr>
  </w:style>
  <w:style w:customStyle="1" w:styleId="TekstbaloniaChar" w:type="character">
    <w:name w:val="Tekst balončića Char"/>
    <w:basedOn w:val="Zadanifontodlomka"/>
    <w:link w:val="Tekstbalonia"/>
    <w:uiPriority w:val="99"/>
    <w:semiHidden/>
    <w:rsid w:val="002B2BD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C02E7"/>
    <w:rPr>
      <w:color w:val="808080"/>
      <w:bdr w:color="auto" w:space="0" w:sz="0" w:val="none"/>
      <w:shd w:color="auto" w:fill="auto" w:val="clear"/>
    </w:rPr>
  </w:style>
  <w:style w:customStyle="1" w:styleId="eSPISCCParagraphDefaultFont" w:type="character">
    <w:name w:val="eSPIS_CC_Paragraph Default Font"/>
    <w:basedOn w:val="Zadanifontodlomka"/>
    <w:rsid w:val="003C02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2E7"/>
    <w:rPr>
      <w:bdr w:color="auto" w:space="0" w:sz="0" w:val="none"/>
      <w:shd w:color="auto" w:fill="FFFFCC" w:val="clear"/>
      <w:lang w:val="hr-HR"/>
    </w:rPr>
  </w:style>
  <w:style w:customStyle="1" w:styleId="PozadinaSvijetloCrvena" w:type="character">
    <w:name w:val="Pozadina_SvijetloCrvena"/>
    <w:basedOn w:val="eSPISCCParagraphDefaultFont"/>
    <w:rsid w:val="003C02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2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83378">
      <w:bodyDiv w:val="true"/>
      <w:marLeft w:val="0"/>
      <w:marRight w:val="0"/>
      <w:marTop w:val="0"/>
      <w:marBottom w:val="0"/>
      <w:divBdr>
        <w:top w:space="0" w:sz="0" w:color="auto" w:val="none"/>
        <w:left w:space="0" w:sz="0" w:color="auto" w:val="none"/>
        <w:bottom w:space="0" w:sz="0" w:color="auto" w:val="none"/>
        <w:right w:space="0" w:sz="0" w:color="auto" w:val="none"/>
      </w:divBdr>
    </w:div>
    <w:div w:id="1883907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ŠAKOTA j.d.o.o. za graditeljstvo, trgovinu i usluge</izvorni_sadrzaj>
    <derivirana_varijabla naziv="DomainObject.Predmet.ProtustrankaFormated_1">  ŠAKOTA j.d.o.o. za graditeljstvo, trgovinu i usluge</derivirana_varijabla>
  </DomainObject.Predmet.ProtustrankaFormated>
  <DomainObject.Predmet.ProtustrankaFormatedOIB>
    <izvorni_sadrzaj>  ŠAKOTA j.d.o.o. za graditeljstvo, trgovinu i usluge, OIB 89130833353</izvorni_sadrzaj>
    <derivirana_varijabla naziv="DomainObject.Predmet.ProtustrankaFormatedOIB_1">  ŠAKOTA j.d.o.o. za graditeljstvo, trgovinu i usluge, OIB 89130833353</derivirana_varijabla>
  </DomainObject.Predmet.ProtustrankaFormatedOIB>
  <DomainObject.Predmet.ProtustrankaFormatedWithAdress>
    <izvorni_sadrzaj> ŠAKOTA j.d.o.o. za graditeljstvo, trgovinu i usluge, Ante Starčevića 57, 34000 Požega</izvorni_sadrzaj>
    <derivirana_varijabla naziv="DomainObject.Predmet.ProtustrankaFormatedWithAdress_1"> ŠAKOTA j.d.o.o. za graditeljstvo, trgovinu i usluge, Ante Starčevića 57, 34000 Požega</derivirana_varijabla>
  </DomainObject.Predmet.ProtustrankaFormatedWithAdress>
  <DomainObject.Predmet.ProtustrankaFormatedWithAdressOIB>
    <izvorni_sadrzaj> ŠAKOTA j.d.o.o. za graditeljstvo, trgovinu i usluge, OIB 89130833353, Ante Starčevića 57, 34000 Požega</izvorni_sadrzaj>
    <derivirana_varijabla naziv="DomainObject.Predmet.ProtustrankaFormatedWithAdressOIB_1"> ŠAKOTA j.d.o.o. za graditeljstvo, trgovinu i usluge, OIB 89130833353, Ante Starčevića 57, 34000 Požega</derivirana_varijabla>
  </DomainObject.Predmet.ProtustrankaFormatedWithAdressOIB>
  <DomainObject.Predmet.ProtustrankaWithAdress>
    <izvorni_sadrzaj>ŠAKOTA j.d.o.o. za graditeljstvo, trgovinu i usluge Ante Starčevića 57, 34000 Požega</izvorni_sadrzaj>
    <derivirana_varijabla naziv="DomainObject.Predmet.ProtustrankaWithAdress_1">ŠAKOTA j.d.o.o. za graditeljstvo, trgovinu i usluge Ante Starčevića 57, 34000 Požega</derivirana_varijabla>
  </DomainObject.Predmet.ProtustrankaWithAdress>
  <DomainObject.Predmet.ProtustrankaWithAdressOIB>
    <izvorni_sadrzaj>ŠAKOTA j.d.o.o. za graditeljstvo, trgovinu i usluge, OIB 89130833353, Ante Starčevića 57, 34000 Požega</izvorni_sadrzaj>
    <derivirana_varijabla naziv="DomainObject.Predmet.ProtustrankaWithAdressOIB_1">ŠAKOTA j.d.o.o. za graditeljstvo, trgovinu i usluge, OIB 89130833353, Ante Starčevića 57, 34000 Požega</derivirana_varijabla>
  </DomainObject.Predmet.ProtustrankaWithAdressOIB>
  <DomainObject.Predmet.ProtustrankaNazivFormated>
    <izvorni_sadrzaj>ŠAKOTA j.d.o.o. za graditeljstvo, trgovinu i usluge</izvorni_sadrzaj>
    <derivirana_varijabla naziv="DomainObject.Predmet.ProtustrankaNazivFormated_1">ŠAKOTA j.d.o.o. za graditeljstvo, trgovinu i usluge</derivirana_varijabla>
  </DomainObject.Predmet.ProtustrankaNazivFormated>
  <DomainObject.Predmet.ProtustrankaNazivFormatedOIB>
    <izvorni_sadrzaj>ŠAKOTA j.d.o.o. za graditeljstvo, trgovinu i usluge, OIB 89130833353</izvorni_sadrzaj>
    <derivirana_varijabla naziv="DomainObject.Predmet.ProtustrankaNazivFormatedOIB_1">ŠAKOTA j.d.o.o. za graditeljstvo, trgovinu i usluge, OIB 89130833353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22076.96</izvorni_sadrzaj>
    <derivirana_varijabla naziv="DomainObject.Predmet.TrenutnaVrijednost_1">22076.96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ŠAKOTA j.d.o.o. za graditeljstvo, trgovinu i usluge</item>
    </izvorni_sadrzaj>
    <derivirana_varijabla naziv="DomainObject.Predmet.ProtuStrankaListFormated_1">
      <item>ŠAKOTA j.d.o.o. za graditeljstvo, trgovinu i usluge</item>
    </derivirana_varijabla>
  </DomainObject.Predmet.ProtuStrankaListFormated>
  <DomainObject.Predmet.ProtuStrankaListFormatedOIB>
    <izvorni_sadrzaj>
      <item>ŠAKOTA j.d.o.o. za graditeljstvo, trgovinu i usluge, OIB 89130833353</item>
    </izvorni_sadrzaj>
    <derivirana_varijabla naziv="DomainObject.Predmet.ProtuStrankaListFormatedOIB_1">
      <item>ŠAKOTA j.d.o.o. za graditeljstvo, trgovinu i usluge, OIB 89130833353</item>
    </derivirana_varijabla>
  </DomainObject.Predmet.ProtuStrankaListFormatedOIB>
  <DomainObject.Predmet.ProtuStrankaListFormatedWithAdress>
    <izvorni_sadrzaj>
      <item>ŠAKOTA j.d.o.o. za graditeljstvo, trgovinu i usluge, Ante Starčevića 57, 34000 Požega</item>
    </izvorni_sadrzaj>
    <derivirana_varijabla naziv="DomainObject.Predmet.ProtuStrankaListFormatedWithAdress_1">
      <item>ŠAKOTA j.d.o.o. za graditeljstvo, trgovinu i usluge, Ante Starčevića 57, 34000 Požega</item>
    </derivirana_varijabla>
  </DomainObject.Predmet.ProtuStrankaListFormatedWithAdress>
  <DomainObject.Predmet.ProtuStrankaListFormatedWithAdressOIB>
    <izvorni_sadrzaj>
      <item>ŠAKOTA j.d.o.o. za graditeljstvo, trgovinu i usluge, OIB 89130833353, Ante Starčevića 57, 34000 Požega</item>
    </izvorni_sadrzaj>
    <derivirana_varijabla naziv="DomainObject.Predmet.ProtuStrankaListFormatedWithAdressOIB_1">
      <item>ŠAKOTA j.d.o.o. za graditeljstvo, trgovinu i usluge, OIB 89130833353, Ante Starčevića 57, 34000 Požega</item>
    </derivirana_varijabla>
  </DomainObject.Predmet.ProtuStrankaListFormatedWithAdressOIB>
  <DomainObject.Predmet.ProtuStrankaListNazivFormated>
    <izvorni_sadrzaj>
      <item>ŠAKOTA j.d.o.o. za graditeljstvo, trgovinu i usluge</item>
    </izvorni_sadrzaj>
    <derivirana_varijabla naziv="DomainObject.Predmet.ProtuStrankaListNazivFormated_1">
      <item>ŠAKOTA j.d.o.o. za graditeljstvo, trgovinu i usluge</item>
    </derivirana_varijabla>
  </DomainObject.Predmet.ProtuStrankaListNazivFormated>
  <DomainObject.Predmet.ProtuStrankaListNazivFormatedOIB>
    <izvorni_sadrzaj>
      <item>ŠAKOTA j.d.o.o. za graditeljstvo, trgovinu i usluge, OIB 89130833353</item>
    </izvorni_sadrzaj>
    <derivirana_varijabla naziv="DomainObject.Predmet.ProtuStrankaListNazivFormatedOIB_1">
      <item>ŠAKOTA j.d.o.o. za graditeljstvo, trgovinu i usluge, OIB 89130833353</item>
    </derivirana_varijabla>
  </DomainObject.Predmet.ProtuStrankaListNazivFormatedOIB>
  <DomainObject.Predmet.OstaliListFormated>
    <izvorni_sadrzaj>
      <item>Marija Čengić</item>
    </izvorni_sadrzaj>
    <derivirana_varijabla naziv="DomainObject.Predmet.OstaliListFormated_1">
      <item>Marija Čengić</item>
    </derivirana_varijabla>
  </DomainObject.Predmet.OstaliListFormated>
  <DomainObject.Predmet.OstaliListFormatedOIB>
    <izvorni_sadrzaj>
      <item>Marija Čengić</item>
    </izvorni_sadrzaj>
    <derivirana_varijabla naziv="DomainObject.Predmet.OstaliListFormatedOIB_1">
      <item>Marija Čengić</item>
    </derivirana_varijabla>
  </DomainObject.Predmet.OstaliListFormatedOIB>
  <DomainObject.Predmet.OstaliListFormatedWithAdress>
    <izvorni_sadrzaj>
      <item>Marija Čengić</item>
    </izvorni_sadrzaj>
    <derivirana_varijabla naziv="DomainObject.Predmet.OstaliListFormatedWithAdress_1">
      <item>Marija Čengić</item>
    </derivirana_varijabla>
  </DomainObject.Predmet.OstaliListFormatedWithAdress>
  <DomainObject.Predmet.OstaliListFormatedWithAdressOIB>
    <izvorni_sadrzaj>
      <item>Marija Čengić</item>
    </izvorni_sadrzaj>
    <derivirana_varijabla naziv="DomainObject.Predmet.OstaliListFormatedWithAdressOIB_1">
      <item>Marija Čengić</item>
    </derivirana_varijabla>
  </DomainObject.Predmet.OstaliListFormatedWithAdressOIB>
  <DomainObject.Predmet.OstaliListNazivFormated>
    <izvorni_sadrzaj>
      <item>Marija Čengić</item>
    </izvorni_sadrzaj>
    <derivirana_varijabla naziv="DomainObject.Predmet.OstaliListNazivFormated_1">
      <item>Marija Čengić</item>
    </derivirana_varijabla>
  </DomainObject.Predmet.OstaliListNazivFormated>
  <DomainObject.Predmet.OstaliListNazivFormatedOIB>
    <izvorni_sadrzaj>
      <item>Marija Čengić</item>
    </izvorni_sadrzaj>
    <derivirana_varijabla naziv="DomainObject.Predmet.OstaliListNazivFormatedOIB_1">
      <item>Marija Čengić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ŠAKOTA j.d.o.o. za graditeljstvo, trgovinu i usluge</izvorni_sadrzaj>
    <derivirana_varijabla naziv="DomainObject.Predmet.ProtustrankaIDrugi_1">ŠAKOTA j.d.o.o. za graditeljstvo,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ŠAKOTA j.d.o.o. za graditeljstvo, trgovinu i usluge, OIB 89130833353, Ante Starčevića 57, 34000 Požega</izvorni_sadrzaj>
    <derivirana_varijabla naziv="DomainObject.Predmet.ProtustrankaIDrugiAdressOIB_1">ŠAKOTA j.d.o.o. za graditeljstvo, trgovinu i usluge, OIB 89130833353, Ante Starčevića 57,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ŠAKOTA j.d.o.o. za graditeljstvo, trgovinu i usluge</item>
      <item>Marija Čengić</item>
    </izvorni_sadrzaj>
    <derivirana_varijabla naziv="DomainObject.Predmet.SudioniciListNaziv_1">
      <item>Financijska agencija</item>
      <item>ŠAKOTA j.d.o.o. za graditeljstvo, trgovinu i usluge</item>
      <item>Marija Čengić</item>
    </derivirana_varijabla>
  </DomainObject.Predmet.SudioniciListNaziv>
  <DomainObject.Predmet.SudioniciListAdressOIB>
    <izvorni_sadrzaj>
      <item>Financijska agencija, OIB 85821130368, Ulica grada Vukovara 70,10000 Zagreb</item>
      <item>ŠAKOTA j.d.o.o. za graditeljstvo, trgovinu i usluge, OIB 89130833353, Ante Starčevića 57,34000 Požega</item>
      <item>Marija Čengić</item>
    </izvorni_sadrzaj>
    <derivirana_varijabla naziv="DomainObject.Predmet.SudioniciListAdressOIB_1">
      <item>Financijska agencija, OIB 85821130368, Ulica grada Vukovara 70,10000 Zagreb</item>
      <item>ŠAKOTA j.d.o.o. za graditeljstvo, trgovinu i usluge, OIB 89130833353, Ante Starčevića 57,34000 Požega</item>
      <item>Marija Čengić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89130833353</item>
      <item>, OIB null</item>
    </izvorni_sadrzaj>
    <derivirana_varijabla naziv="DomainObject.Predmet.SudioniciListNazivOIB_1">
      <item>, OIB 85821130368</item>
      <item>, OIB 89130833353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1318</properties:Words>
  <properties:Characters>7246</properties:Characters>
  <properties:Lines>187</properties:Lines>
  <properties:Paragraphs>57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2016-11-28T11:58:00Z</dcterms:created>
  <dc:creator>wsadmin</dc:creator>
  <cp:lastModifiedBy>wsadmin</cp:lastModifiedBy>
  <cp:lastPrinted>2016-11-28T12:22:00Z</cp:lastPrinted>
  <dcterms:modified xmlns:xsi="http://www.w3.org/2001/XMLSchema-instance" xsi:type="dcterms:W3CDTF">2016-11-28T12:24:00Z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