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59f60" w14:paraId="b859f60" w:rsidRDefault="00AE649C" w:rsidP="00FA5B5E" w:rsidR="00AE649C" w:rsidRPr="00B76F3C">
      <w:pPr>
        <w:pStyle w:val="Naslov3"/>
        <w15:collapsed w:val="false"/>
      </w:pPr>
    </w:p>
    <w:p w:rsidRDefault="005657AC" w:rsidP="005657AC" w:rsidR="00CB0E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5657AC" w:rsidP="005657AC" w:rsidR="005657AC" w:rsidRPr="005657AC">
      <w:pPr>
        <w:overflowPunct w:val="false"/>
        <w:autoSpaceDE w:val="false"/>
        <w:autoSpaceDN w:val="false"/>
        <w:adjustRightInd w:val="false"/>
        <w:spacing w:after="0"/>
        <w:rPr>
          <w:rFonts w:cs="Times New Roman" w:eastAsia="Times New Roman"/>
          <w:noProof/>
          <w:lang w:val="en-GB"/>
        </w:rPr>
      </w:pPr>
    </w:p>
    <w:p w:rsidRDefault="005657AC" w:rsidP="005657AC" w:rsidR="005657AC" w:rsidRPr="005657AC">
      <w:pPr>
        <w:overflowPunct w:val="false"/>
        <w:autoSpaceDE w:val="false"/>
        <w:autoSpaceDN w:val="false"/>
        <w:adjustRightInd w:val="false"/>
        <w:spacing w:after="0"/>
        <w:rPr>
          <w:rFonts w:cs="Times New Roman" w:eastAsia="Times New Roman"/>
          <w:noProof/>
          <w:lang w:val="en-GB"/>
        </w:rPr>
      </w:pPr>
    </w:p>
    <w:p w:rsidRDefault="005657AC" w:rsidP="005657AC" w:rsidR="005657AC" w:rsidRPr="005657AC">
      <w:pPr>
        <w:overflowPunct w:val="false"/>
        <w:autoSpaceDE w:val="false"/>
        <w:autoSpaceDN w:val="false"/>
        <w:adjustRightInd w:val="false"/>
        <w:spacing w:after="0"/>
        <w:ind w:firstLine="5812"/>
        <w:rPr>
          <w:rFonts w:cs="Times New Roman" w:eastAsia="Times New Roman"/>
          <w:noProof/>
          <w:lang w:val="en-GB"/>
        </w:rPr>
      </w:pPr>
      <w:r w:rsidRPr="005657AC">
        <w:rPr>
          <w:rFonts w:cs="Times New Roman" w:eastAsia="Times New Roman"/>
          <w:noProof/>
          <w:lang w:val="en-GB"/>
        </w:rPr>
        <w:t xml:space="preserve">       5 St-35/2014-211</w:t>
      </w:r>
    </w:p>
    <w:p w:rsidRDefault="005657AC" w:rsidP="005657AC" w:rsidR="005657AC" w:rsidRPr="005657AC">
      <w:pPr>
        <w:overflowPunct w:val="false"/>
        <w:autoSpaceDE w:val="false"/>
        <w:autoSpaceDN w:val="false"/>
        <w:adjustRightInd w:val="false"/>
        <w:spacing w:after="0"/>
        <w:rPr>
          <w:rFonts w:cs="Times New Roman" w:eastAsia="Times New Roman"/>
          <w:noProof/>
          <w:lang w:val="en-GB"/>
        </w:rPr>
      </w:pPr>
    </w:p>
    <w:p w:rsidRDefault="005657AC" w:rsidP="005657AC" w:rsidR="005657AC" w:rsidRPr="005657AC">
      <w:pPr>
        <w:overflowPunct w:val="false"/>
        <w:autoSpaceDE w:val="false"/>
        <w:autoSpaceDN w:val="false"/>
        <w:adjustRightInd w:val="false"/>
        <w:spacing w:after="0"/>
        <w:rPr>
          <w:rFonts w:cs="Times New Roman" w:eastAsia="Times New Roman"/>
          <w:noProof/>
          <w:lang w:val="en-GB"/>
        </w:rPr>
      </w:pPr>
    </w:p>
    <w:p w:rsidRDefault="005657AC" w:rsidP="005657AC" w:rsidR="005657AC" w:rsidRPr="005657AC">
      <w:pPr>
        <w:overflowPunct w:val="false"/>
        <w:autoSpaceDE w:val="false"/>
        <w:autoSpaceDN w:val="false"/>
        <w:adjustRightInd w:val="false"/>
        <w:spacing w:after="0"/>
        <w:rPr>
          <w:rFonts w:cs="Times New Roman" w:eastAsia="Times New Roman"/>
          <w:noProof/>
          <w:lang w:val="en-GB"/>
        </w:rPr>
      </w:pPr>
    </w:p>
    <w:p w:rsidRDefault="005657AC" w:rsidP="005657AC" w:rsidR="005657AC" w:rsidRPr="005657AC">
      <w:pPr>
        <w:overflowPunct w:val="false"/>
        <w:autoSpaceDE w:val="false"/>
        <w:autoSpaceDN w:val="false"/>
        <w:adjustRightInd w:val="false"/>
        <w:spacing w:after="0"/>
        <w:rPr>
          <w:rFonts w:cs="Times New Roman" w:eastAsia="Times New Roman"/>
          <w:noProof/>
          <w:lang w:val="en-GB"/>
        </w:rPr>
      </w:pPr>
    </w:p>
    <w:p w:rsidRDefault="005657AC" w:rsidP="005657AC" w:rsidR="005657AC" w:rsidRPr="005657AC">
      <w:pPr>
        <w:overflowPunct w:val="false"/>
        <w:autoSpaceDE w:val="false"/>
        <w:autoSpaceDN w:val="false"/>
        <w:adjustRightInd w:val="false"/>
        <w:spacing w:after="0"/>
        <w:rPr>
          <w:rFonts w:cs="Times New Roman" w:eastAsia="Times New Roman"/>
          <w:noProof/>
          <w:lang w:val="en-GB"/>
        </w:rPr>
      </w:pPr>
    </w:p>
    <w:p w:rsidRDefault="005657AC" w:rsidP="005657AC" w:rsidR="005657AC" w:rsidRPr="005657AC">
      <w:pPr>
        <w:overflowPunct w:val="false"/>
        <w:autoSpaceDE w:val="false"/>
        <w:autoSpaceDN w:val="false"/>
        <w:adjustRightInd w:val="false"/>
        <w:spacing w:after="0"/>
        <w:jc w:val="center"/>
        <w:rPr>
          <w:rFonts w:cs="Times New Roman" w:eastAsia="Times New Roman"/>
          <w:noProof/>
          <w:lang w:val="en-GB"/>
        </w:rPr>
      </w:pPr>
      <w:r w:rsidRPr="005657AC">
        <w:rPr>
          <w:rFonts w:cs="Times New Roman" w:eastAsia="Times New Roman"/>
          <w:noProof/>
          <w:lang w:val="en-GB"/>
        </w:rPr>
        <w:t>R E P U B L I K A  H R V A T S K A</w:t>
      </w:r>
    </w:p>
    <w:p w:rsidRDefault="005657AC" w:rsidP="005657AC" w:rsidR="005657AC" w:rsidRPr="005657AC">
      <w:pPr>
        <w:overflowPunct w:val="false"/>
        <w:autoSpaceDE w:val="false"/>
        <w:autoSpaceDN w:val="false"/>
        <w:adjustRightInd w:val="false"/>
        <w:spacing w:after="0"/>
        <w:rPr>
          <w:rFonts w:cs="Times New Roman" w:eastAsia="Times New Roman"/>
          <w:noProof/>
          <w:lang w:val="en-GB"/>
        </w:rPr>
      </w:pPr>
    </w:p>
    <w:p w:rsidRDefault="005657AC" w:rsidP="005657AC" w:rsidR="005657AC" w:rsidRPr="005657AC">
      <w:pPr>
        <w:overflowPunct w:val="false"/>
        <w:autoSpaceDE w:val="false"/>
        <w:autoSpaceDN w:val="false"/>
        <w:adjustRightInd w:val="false"/>
        <w:spacing w:after="0"/>
        <w:jc w:val="center"/>
        <w:rPr>
          <w:rFonts w:cs="Times New Roman" w:eastAsia="Times New Roman"/>
          <w:noProof/>
          <w:lang w:val="en-GB"/>
        </w:rPr>
      </w:pPr>
      <w:r w:rsidRPr="005657AC">
        <w:rPr>
          <w:rFonts w:cs="Times New Roman" w:eastAsia="Times New Roman"/>
          <w:noProof/>
          <w:lang w:val="en-GB"/>
        </w:rPr>
        <w:t>R J E Š E N J E</w:t>
      </w:r>
    </w:p>
    <w:p w:rsidRDefault="005657AC" w:rsidP="005657AC" w:rsidR="005657AC" w:rsidRPr="005657AC">
      <w:pPr>
        <w:overflowPunct w:val="false"/>
        <w:autoSpaceDE w:val="false"/>
        <w:autoSpaceDN w:val="false"/>
        <w:adjustRightInd w:val="false"/>
        <w:spacing w:after="0"/>
        <w:rPr>
          <w:rFonts w:cs="Times New Roman" w:eastAsia="Times New Roman"/>
          <w:noProof/>
          <w:lang w:val="en-GB"/>
        </w:rPr>
      </w:pPr>
    </w:p>
    <w:p w:rsidRDefault="005657AC" w:rsidP="005657AC" w:rsidR="005657AC" w:rsidRPr="005657AC">
      <w:pPr>
        <w:overflowPunct w:val="false"/>
        <w:autoSpaceDE w:val="false"/>
        <w:autoSpaceDN w:val="false"/>
        <w:adjustRightInd w:val="false"/>
        <w:spacing w:after="0"/>
        <w:ind w:firstLine="851"/>
        <w:jc w:val="both"/>
        <w:rPr>
          <w:rFonts w:cs="Times New Roman" w:eastAsia="Times New Roman"/>
          <w:noProof/>
          <w:lang w:val="en-GB"/>
        </w:rPr>
      </w:pPr>
      <w:r w:rsidRPr="005657AC">
        <w:rPr>
          <w:rFonts w:cs="Times New Roman" w:eastAsia="Times New Roman"/>
          <w:noProof/>
          <w:lang w:val="en-GB"/>
        </w:rPr>
        <w:t xml:space="preserve">TRGOVAČKI SUD U BJELOVARU, po stečajnom sucu Mariji Petrina Kubica, u stečajnom postupku nad dužnikom </w:t>
      </w:r>
      <w:r w:rsidRPr="005657AC">
        <w:rPr>
          <w:rFonts w:cs="Times New Roman" w:eastAsia="Times New Roman"/>
          <w:noProof/>
        </w:rPr>
        <w:t xml:space="preserve">SILOSI VTC društvo s ograničenom odgovornošću za proizvodnju i trgovinu, Virovitica, Stjepana Radića 132, OIB: 51317208222, </w:t>
      </w:r>
      <w:r w:rsidRPr="005657AC">
        <w:rPr>
          <w:rFonts w:cs="Times New Roman" w:eastAsia="Times New Roman"/>
          <w:noProof/>
          <w:lang w:val="en-GB"/>
        </w:rPr>
        <w:t xml:space="preserve">dana 29. travnja 2016. </w:t>
      </w:r>
    </w:p>
    <w:p w:rsidRDefault="005657AC" w:rsidP="005657AC" w:rsidR="005657AC" w:rsidRPr="005657AC">
      <w:pPr>
        <w:overflowPunct w:val="false"/>
        <w:autoSpaceDE w:val="false"/>
        <w:autoSpaceDN w:val="false"/>
        <w:adjustRightInd w:val="false"/>
        <w:spacing w:after="0"/>
        <w:jc w:val="both"/>
        <w:rPr>
          <w:rFonts w:cs="Times New Roman" w:eastAsia="Times New Roman"/>
          <w:noProof/>
          <w:lang w:val="en-GB"/>
        </w:rPr>
      </w:pPr>
    </w:p>
    <w:p w:rsidRDefault="005657AC" w:rsidP="005657AC" w:rsidR="005657AC" w:rsidRPr="005657AC">
      <w:pPr>
        <w:overflowPunct w:val="false"/>
        <w:autoSpaceDE w:val="false"/>
        <w:autoSpaceDN w:val="false"/>
        <w:adjustRightInd w:val="false"/>
        <w:spacing w:after="0"/>
        <w:jc w:val="center"/>
        <w:rPr>
          <w:rFonts w:cs="Times New Roman" w:eastAsia="Times New Roman"/>
          <w:noProof/>
          <w:lang w:val="en-GB"/>
        </w:rPr>
      </w:pPr>
      <w:r w:rsidRPr="005657AC">
        <w:rPr>
          <w:rFonts w:cs="Times New Roman" w:eastAsia="Times New Roman"/>
          <w:noProof/>
          <w:lang w:val="en-GB"/>
        </w:rPr>
        <w:t>r i j e š i o  j e</w:t>
      </w:r>
    </w:p>
    <w:p w:rsidRDefault="005657AC" w:rsidP="005657AC" w:rsidR="005657AC" w:rsidRPr="005657AC">
      <w:pPr>
        <w:overflowPunct w:val="false"/>
        <w:autoSpaceDE w:val="false"/>
        <w:autoSpaceDN w:val="false"/>
        <w:adjustRightInd w:val="false"/>
        <w:spacing w:after="0"/>
        <w:jc w:val="both"/>
        <w:rPr>
          <w:rFonts w:cs="Times New Roman" w:eastAsia="Times New Roman"/>
          <w:noProof/>
          <w:lang w:val="en-GB"/>
        </w:rPr>
      </w:pPr>
    </w:p>
    <w:p w:rsidRDefault="005657AC" w:rsidP="005657AC" w:rsidR="005657AC" w:rsidRPr="005657AC">
      <w:pPr>
        <w:overflowPunct w:val="false"/>
        <w:autoSpaceDE w:val="false"/>
        <w:autoSpaceDN w:val="false"/>
        <w:adjustRightInd w:val="false"/>
        <w:spacing w:after="0"/>
        <w:ind w:firstLine="851"/>
        <w:jc w:val="both"/>
        <w:rPr>
          <w:rFonts w:cs="Times New Roman" w:eastAsia="Times New Roman"/>
          <w:noProof/>
          <w:lang w:val="en-GB"/>
        </w:rPr>
      </w:pPr>
      <w:r w:rsidRPr="005657AC">
        <w:rPr>
          <w:rFonts w:cs="Times New Roman" w:eastAsia="Times New Roman"/>
          <w:noProof/>
          <w:lang w:val="en-GB"/>
        </w:rPr>
        <w:t>I. Stečajnom upravitelju Franji Otročaku, dipl. oec. iz Lukača, Lukač 24, OIB: 42279189814, određuje se nagrada za rad obavljen od otvaranja stečajnog postupka do 8. listoapda 2015. u neto iznosu od 189.000,00 kn.</w:t>
      </w:r>
    </w:p>
    <w:p w:rsidRDefault="005657AC" w:rsidP="005657AC" w:rsidR="005657AC" w:rsidRPr="005657AC">
      <w:pPr>
        <w:overflowPunct w:val="false"/>
        <w:autoSpaceDE w:val="false"/>
        <w:autoSpaceDN w:val="false"/>
        <w:adjustRightInd w:val="false"/>
        <w:spacing w:after="0"/>
        <w:ind w:firstLine="851"/>
        <w:jc w:val="both"/>
        <w:rPr>
          <w:rFonts w:cs="Times New Roman" w:eastAsia="Times New Roman"/>
          <w:noProof/>
          <w:lang w:val="en-GB"/>
        </w:rPr>
      </w:pPr>
    </w:p>
    <w:p w:rsidRDefault="005657AC" w:rsidP="005657AC" w:rsidR="005657AC" w:rsidRPr="005657AC">
      <w:pPr>
        <w:overflowPunct w:val="false"/>
        <w:autoSpaceDE w:val="false"/>
        <w:autoSpaceDN w:val="false"/>
        <w:adjustRightInd w:val="false"/>
        <w:spacing w:after="0"/>
        <w:ind w:firstLine="851"/>
        <w:jc w:val="both"/>
        <w:rPr>
          <w:rFonts w:cs="Times New Roman" w:eastAsia="Times New Roman"/>
          <w:noProof/>
          <w:lang w:val="en-GB"/>
        </w:rPr>
      </w:pPr>
      <w:r w:rsidRPr="005657AC">
        <w:rPr>
          <w:rFonts w:cs="Times New Roman" w:eastAsia="Times New Roman"/>
          <w:noProof/>
          <w:lang w:val="en-GB"/>
        </w:rPr>
        <w:t>II. Za rad nakon 8. listopada 2015. stečajnom upravitelju određuje se nagrada u bruto iznosu od</w:t>
      </w:r>
      <w:r w:rsidRPr="005657AC">
        <w:rPr>
          <w:rFonts w:cs="Times New Roman" w:eastAsia="Times New Roman"/>
        </w:rPr>
        <w:t xml:space="preserve"> 203.315,00 </w:t>
      </w:r>
      <w:proofErr w:type="gramStart"/>
      <w:r w:rsidRPr="005657AC">
        <w:rPr>
          <w:rFonts w:cs="Times New Roman" w:eastAsia="Times New Roman"/>
        </w:rPr>
        <w:t>kn</w:t>
      </w:r>
      <w:proofErr w:type="gramEnd"/>
      <w:r w:rsidRPr="005657AC">
        <w:rPr>
          <w:rFonts w:cs="Times New Roman" w:eastAsia="Times New Roman"/>
          <w:noProof/>
          <w:lang w:val="en-GB"/>
        </w:rPr>
        <w:t>.</w:t>
      </w:r>
    </w:p>
    <w:p w:rsidRDefault="005657AC" w:rsidP="005657AC" w:rsidR="005657AC" w:rsidRPr="005657AC">
      <w:pPr>
        <w:overflowPunct w:val="false"/>
        <w:autoSpaceDE w:val="false"/>
        <w:autoSpaceDN w:val="false"/>
        <w:adjustRightInd w:val="false"/>
        <w:spacing w:after="0"/>
        <w:ind w:firstLine="851"/>
        <w:jc w:val="both"/>
        <w:rPr>
          <w:rFonts w:cs="Times New Roman" w:eastAsia="Times New Roman"/>
          <w:noProof/>
          <w:lang w:val="en-GB"/>
        </w:rPr>
      </w:pPr>
    </w:p>
    <w:p w:rsidRDefault="005657AC" w:rsidP="005657AC" w:rsidR="005657AC" w:rsidRPr="005657AC">
      <w:pPr>
        <w:overflowPunct w:val="false"/>
        <w:autoSpaceDE w:val="false"/>
        <w:autoSpaceDN w:val="false"/>
        <w:adjustRightInd w:val="false"/>
        <w:spacing w:after="0"/>
        <w:jc w:val="center"/>
        <w:rPr>
          <w:rFonts w:cs="Times New Roman" w:eastAsia="Times New Roman"/>
          <w:noProof/>
          <w:lang w:val="en-GB"/>
        </w:rPr>
      </w:pPr>
      <w:r w:rsidRPr="005657AC">
        <w:rPr>
          <w:rFonts w:cs="Times New Roman" w:eastAsia="Times New Roman"/>
          <w:noProof/>
          <w:lang w:val="en-GB"/>
        </w:rPr>
        <w:t>Obrazloženje</w:t>
      </w:r>
    </w:p>
    <w:p w:rsidRDefault="005657AC" w:rsidP="005657AC" w:rsidR="005657AC" w:rsidRPr="005657AC">
      <w:pPr>
        <w:overflowPunct w:val="false"/>
        <w:autoSpaceDE w:val="false"/>
        <w:autoSpaceDN w:val="false"/>
        <w:adjustRightInd w:val="false"/>
        <w:spacing w:after="0"/>
        <w:jc w:val="both"/>
        <w:rPr>
          <w:rFonts w:cs="Times New Roman" w:eastAsia="Times New Roman"/>
          <w:noProof/>
          <w:lang w:val="en-GB"/>
        </w:rPr>
      </w:pPr>
    </w:p>
    <w:p w:rsidRDefault="005657AC" w:rsidP="005657AC" w:rsidR="005657AC" w:rsidRPr="005657AC">
      <w:pPr>
        <w:overflowPunct w:val="false"/>
        <w:autoSpaceDE w:val="false"/>
        <w:autoSpaceDN w:val="false"/>
        <w:adjustRightInd w:val="false"/>
        <w:spacing w:after="0"/>
        <w:ind w:firstLine="851"/>
        <w:jc w:val="both"/>
        <w:rPr>
          <w:rFonts w:cs="Times New Roman" w:eastAsia="Times New Roman"/>
        </w:rPr>
      </w:pPr>
      <w:r w:rsidRPr="005657AC">
        <w:rPr>
          <w:rFonts w:cs="Times New Roman" w:eastAsia="Times New Roman"/>
        </w:rPr>
        <w:t>Podneskom od 8. ožujka 2016. stečajni upravitelj je zatražio da mu se odredi nagrada za rad u ovom postupku.</w:t>
      </w:r>
    </w:p>
    <w:p w:rsidRDefault="005657AC" w:rsidP="005657AC" w:rsidR="005657AC" w:rsidRPr="005657AC">
      <w:pPr>
        <w:overflowPunct w:val="false"/>
        <w:autoSpaceDE w:val="false"/>
        <w:autoSpaceDN w:val="false"/>
        <w:adjustRightInd w:val="false"/>
        <w:spacing w:after="0"/>
        <w:ind w:firstLine="851"/>
        <w:jc w:val="both"/>
        <w:rPr>
          <w:rFonts w:cs="Times New Roman" w:eastAsia="Times New Roman"/>
        </w:rPr>
      </w:pPr>
    </w:p>
    <w:p w:rsidRDefault="005657AC" w:rsidP="005657AC" w:rsidR="005657AC" w:rsidRPr="005657AC">
      <w:pPr>
        <w:overflowPunct w:val="false"/>
        <w:autoSpaceDE w:val="false"/>
        <w:autoSpaceDN w:val="false"/>
        <w:adjustRightInd w:val="false"/>
        <w:spacing w:after="0"/>
        <w:ind w:firstLine="851"/>
        <w:jc w:val="both"/>
        <w:rPr>
          <w:rFonts w:cs="Times New Roman" w:eastAsia="Times New Roman"/>
        </w:rPr>
      </w:pPr>
      <w:r w:rsidRPr="005657AC">
        <w:rPr>
          <w:rFonts w:cs="Times New Roman" w:eastAsia="Times New Roman"/>
        </w:rPr>
        <w:t>Iz uvida u spis proizlazi da je unovčena sva imovina stečajnog dužnika - nekretnine i pokretnine (osnovna sredstva i zalihe).</w:t>
      </w:r>
    </w:p>
    <w:p w:rsidRDefault="005657AC" w:rsidP="005657AC" w:rsidR="005657AC" w:rsidRPr="005657AC">
      <w:pPr>
        <w:overflowPunct w:val="false"/>
        <w:autoSpaceDE w:val="false"/>
        <w:autoSpaceDN w:val="false"/>
        <w:adjustRightInd w:val="false"/>
        <w:spacing w:after="0"/>
        <w:ind w:firstLine="851"/>
        <w:jc w:val="both"/>
        <w:rPr>
          <w:rFonts w:cs="Times New Roman" w:eastAsia="Times New Roman"/>
        </w:rPr>
      </w:pPr>
    </w:p>
    <w:p w:rsidRDefault="005657AC" w:rsidP="005657AC" w:rsidR="005657AC" w:rsidRPr="005657AC">
      <w:pPr>
        <w:overflowPunct w:val="false"/>
        <w:autoSpaceDE w:val="false"/>
        <w:autoSpaceDN w:val="false"/>
        <w:adjustRightInd w:val="false"/>
        <w:spacing w:after="0"/>
        <w:ind w:firstLine="851"/>
        <w:jc w:val="both"/>
        <w:rPr>
          <w:rFonts w:cs="Times New Roman" w:eastAsia="Times New Roman"/>
        </w:rPr>
      </w:pPr>
      <w:r w:rsidRPr="005657AC">
        <w:rPr>
          <w:rFonts w:cs="Times New Roman" w:eastAsia="Times New Roman"/>
        </w:rPr>
        <w:t xml:space="preserve">Sukladno odredbi čl.94. st.1. Stečajnog zakona </w:t>
      </w:r>
      <w:r w:rsidRPr="005657AC">
        <w:rPr>
          <w:rFonts w:cs="Times New Roman" w:eastAsia="Times New Roman"/>
          <w:noProof/>
          <w:szCs w:val="20"/>
        </w:rPr>
        <w:t>(</w:t>
      </w:r>
      <w:r w:rsidRPr="005657AC">
        <w:rPr>
          <w:rFonts w:cs="Times New Roman" w:eastAsia="Times New Roman"/>
          <w:noProof/>
          <w:szCs w:val="20"/>
          <w:lang w:val="en-GB"/>
        </w:rPr>
        <w:t xml:space="preserve">Narodne novine br. 71/15, dalje: SZ) </w:t>
      </w:r>
      <w:r w:rsidRPr="005657AC">
        <w:rPr>
          <w:rFonts w:cs="Times New Roman" w:eastAsia="Times New Roman"/>
        </w:rPr>
        <w:t xml:space="preserve">stečajni upravitelj ima pravo </w:t>
      </w:r>
      <w:proofErr w:type="gramStart"/>
      <w:r w:rsidRPr="005657AC">
        <w:rPr>
          <w:rFonts w:cs="Times New Roman" w:eastAsia="Times New Roman"/>
        </w:rPr>
        <w:t>na</w:t>
      </w:r>
      <w:proofErr w:type="gramEnd"/>
      <w:r w:rsidRPr="005657AC">
        <w:rPr>
          <w:rFonts w:cs="Times New Roman" w:eastAsia="Times New Roman"/>
        </w:rPr>
        <w:t xml:space="preserve"> nagradu za rad. </w:t>
      </w:r>
    </w:p>
    <w:p w:rsidRDefault="005657AC" w:rsidP="005657AC" w:rsidR="005657AC" w:rsidRPr="005657AC">
      <w:pPr>
        <w:overflowPunct w:val="false"/>
        <w:autoSpaceDE w:val="false"/>
        <w:autoSpaceDN w:val="false"/>
        <w:adjustRightInd w:val="false"/>
        <w:spacing w:after="0"/>
        <w:ind w:firstLine="851"/>
        <w:jc w:val="both"/>
        <w:rPr>
          <w:rFonts w:cs="Times New Roman" w:eastAsia="Times New Roman"/>
        </w:rPr>
      </w:pPr>
      <w:r w:rsidRPr="005657AC">
        <w:rPr>
          <w:rFonts w:cs="Times New Roman" w:eastAsia="Times New Roman"/>
        </w:rPr>
        <w:t>Nagrada se, sukladno čl.94. st.2. SZ određuje primjenom Uredbe o kriterijima i načinu obračuna i plaćanja nagrada stečajnim upraviteljima (Narodne novine br. 105/2015, dalje: Uredba).</w:t>
      </w:r>
    </w:p>
    <w:p w:rsidRDefault="005657AC" w:rsidP="005657AC" w:rsidR="005657AC" w:rsidRPr="005657AC">
      <w:pPr>
        <w:overflowPunct w:val="false"/>
        <w:autoSpaceDE w:val="false"/>
        <w:autoSpaceDN w:val="false"/>
        <w:adjustRightInd w:val="false"/>
        <w:spacing w:after="0"/>
        <w:ind w:firstLine="851"/>
        <w:jc w:val="both"/>
        <w:rPr>
          <w:rFonts w:cs="Times New Roman" w:eastAsia="Times New Roman"/>
        </w:rPr>
      </w:pPr>
    </w:p>
    <w:p w:rsidRDefault="005657AC" w:rsidP="005657AC" w:rsidR="005657AC" w:rsidRPr="005657AC">
      <w:pPr>
        <w:overflowPunct w:val="false"/>
        <w:autoSpaceDE w:val="false"/>
        <w:autoSpaceDN w:val="false"/>
        <w:adjustRightInd w:val="false"/>
        <w:spacing w:after="0"/>
        <w:ind w:firstLine="851"/>
        <w:jc w:val="both"/>
        <w:rPr>
          <w:rFonts w:cs="Times New Roman" w:eastAsia="Times New Roman"/>
        </w:rPr>
      </w:pPr>
      <w:r w:rsidRPr="005657AC">
        <w:rPr>
          <w:rFonts w:cs="Times New Roman" w:eastAsia="Times New Roman"/>
        </w:rPr>
        <w:t xml:space="preserve">Čl.16. st.2. Uredbe propisano je da će se za rad stečajnom upravitelju koji je obavljen do stupanja na snagu te Uredbe obračunati nagrada po pravilima Uredbe o kriterijima i načinu obračuna i plaćanja nagrada stečajnim upraviteljima (Narodne novine br. 189/03), pri čemu je sud dužan utvrditi postotak nagrade koja stečajnom upravitelju pripada prema pravilima te Uredbe. St.3. istog članka propisano da će se za poslove obavljene nakon stupanja na snagu te </w:t>
      </w:r>
      <w:r w:rsidRPr="005657AC">
        <w:rPr>
          <w:rFonts w:cs="Times New Roman" w:eastAsia="Times New Roman"/>
        </w:rPr>
        <w:lastRenderedPageBreak/>
        <w:t xml:space="preserve">Uredbe nagrada odrediti po njenim pravilima, vodeći računa o postotku namirenja i st.2. tog članka. </w:t>
      </w:r>
    </w:p>
    <w:p w:rsidRDefault="005657AC" w:rsidP="005657AC" w:rsidR="005657AC" w:rsidRPr="005657AC">
      <w:pPr>
        <w:overflowPunct w:val="false"/>
        <w:autoSpaceDE w:val="false"/>
        <w:autoSpaceDN w:val="false"/>
        <w:adjustRightInd w:val="false"/>
        <w:spacing w:after="0"/>
        <w:ind w:firstLine="851"/>
        <w:jc w:val="both"/>
        <w:rPr>
          <w:rFonts w:cs="Times New Roman" w:eastAsia="Times New Roman"/>
        </w:rPr>
      </w:pPr>
    </w:p>
    <w:p w:rsidRDefault="005657AC" w:rsidP="005657AC" w:rsidR="005657AC" w:rsidRPr="005657AC">
      <w:pPr>
        <w:overflowPunct w:val="false"/>
        <w:autoSpaceDE w:val="false"/>
        <w:autoSpaceDN w:val="false"/>
        <w:adjustRightInd w:val="false"/>
        <w:spacing w:after="0"/>
        <w:jc w:val="both"/>
        <w:rPr>
          <w:rFonts w:cs="Times New Roman" w:eastAsia="Times New Roman"/>
        </w:rPr>
      </w:pPr>
      <w:r w:rsidRPr="005657AC">
        <w:rPr>
          <w:rFonts w:cs="Times New Roman" w:eastAsia="Times New Roman"/>
        </w:rPr>
        <w:t xml:space="preserve">                Vrijednost imovine stečajnog dužnika unovčene do 8. listopada 2015. iznosila je ukupno 7.903.822,41 kn te je primjenom  čl.4. toč.1. Uredbe o kriterijima i načinu obračuna i plaćanja nagrada stečajnim upraviteljima (Narodne novine br. 189/03) stečajnom upravitelju određena nagrada u neto iznosu od 189.000,00 kn (</w:t>
      </w:r>
      <w:proofErr w:type="spellStart"/>
      <w:r w:rsidRPr="005657AC">
        <w:rPr>
          <w:rFonts w:cs="Times New Roman" w:eastAsia="Times New Roman"/>
        </w:rPr>
        <w:t>toč.I</w:t>
      </w:r>
      <w:proofErr w:type="spellEnd"/>
      <w:r w:rsidRPr="005657AC">
        <w:rPr>
          <w:rFonts w:cs="Times New Roman" w:eastAsia="Times New Roman"/>
        </w:rPr>
        <w:t>. izreke). Imajući u vidu maksimalni iznos nagrade od 300.000,00 kn neto (propisan čl.4. toč.2. te Uredbe), iznos od 189.000,00 kn je 63% nagrade.</w:t>
      </w:r>
    </w:p>
    <w:p w:rsidRDefault="005657AC" w:rsidP="005657AC" w:rsidR="005657AC" w:rsidRPr="005657AC">
      <w:pPr>
        <w:overflowPunct w:val="false"/>
        <w:autoSpaceDE w:val="false"/>
        <w:autoSpaceDN w:val="false"/>
        <w:adjustRightInd w:val="false"/>
        <w:spacing w:after="0"/>
        <w:jc w:val="both"/>
        <w:rPr>
          <w:rFonts w:cs="Times New Roman" w:eastAsia="Times New Roman"/>
        </w:rPr>
      </w:pPr>
    </w:p>
    <w:p w:rsidRDefault="005657AC" w:rsidP="005657AC" w:rsidR="005657AC" w:rsidRPr="005657AC">
      <w:pPr>
        <w:overflowPunct w:val="false"/>
        <w:autoSpaceDE w:val="false"/>
        <w:autoSpaceDN w:val="false"/>
        <w:adjustRightInd w:val="false"/>
        <w:spacing w:after="0"/>
        <w:jc w:val="both"/>
        <w:rPr>
          <w:rFonts w:cs="Times New Roman" w:eastAsia="Times New Roman"/>
        </w:rPr>
      </w:pPr>
      <w:r w:rsidRPr="005657AC">
        <w:rPr>
          <w:rFonts w:cs="Times New Roman" w:eastAsia="Times New Roman"/>
        </w:rPr>
        <w:t xml:space="preserve">               Nakon 8. listopada 2015. vrijednost unovčene stečajne imovine je 7.825.000,00 kn i stečajni upravitelj bi, sukladno čl.7. Uredbe, imao pravo na nagradu u bruto iznosu od 549.500,00 kn.</w:t>
      </w:r>
    </w:p>
    <w:p w:rsidRDefault="005657AC" w:rsidP="005657AC" w:rsidR="005657AC" w:rsidRPr="005657AC">
      <w:pPr>
        <w:overflowPunct w:val="false"/>
        <w:autoSpaceDE w:val="false"/>
        <w:autoSpaceDN w:val="false"/>
        <w:adjustRightInd w:val="false"/>
        <w:spacing w:after="0"/>
        <w:jc w:val="both"/>
        <w:rPr>
          <w:rFonts w:cs="Times New Roman" w:eastAsia="Times New Roman"/>
        </w:rPr>
      </w:pPr>
    </w:p>
    <w:p w:rsidRDefault="005657AC" w:rsidP="005657AC" w:rsidR="005657AC" w:rsidRPr="005657AC">
      <w:pPr>
        <w:overflowPunct w:val="false"/>
        <w:autoSpaceDE w:val="false"/>
        <w:autoSpaceDN w:val="false"/>
        <w:adjustRightInd w:val="false"/>
        <w:spacing w:after="0"/>
        <w:jc w:val="both"/>
        <w:rPr>
          <w:rFonts w:cs="Times New Roman" w:eastAsia="Times New Roman"/>
        </w:rPr>
      </w:pPr>
      <w:r w:rsidRPr="005657AC">
        <w:rPr>
          <w:rFonts w:cs="Times New Roman" w:eastAsia="Times New Roman"/>
        </w:rPr>
        <w:t xml:space="preserve">                S obzirom da mu je za rad do 8. listopada 2015. utvrđena nagrada od 189.000,00 kn, što je 67% kn maksimalnog iznosa nagrade, za rad nakon 8. listopada 2015. pripada mu 37% nagrade po kriterijima Uredbe koja je u primjeni od 8. listopada 2015., a što je bruto iznos od 203.315,00 kn (</w:t>
      </w:r>
      <w:proofErr w:type="spellStart"/>
      <w:r w:rsidRPr="005657AC">
        <w:rPr>
          <w:rFonts w:cs="Times New Roman" w:eastAsia="Times New Roman"/>
        </w:rPr>
        <w:t>toč.II</w:t>
      </w:r>
      <w:proofErr w:type="spellEnd"/>
      <w:r w:rsidRPr="005657AC">
        <w:rPr>
          <w:rFonts w:cs="Times New Roman" w:eastAsia="Times New Roman"/>
        </w:rPr>
        <w:t xml:space="preserve">. izreke)   </w:t>
      </w:r>
    </w:p>
    <w:p w:rsidRDefault="005657AC" w:rsidP="005657AC" w:rsidR="005657AC" w:rsidRPr="005657AC">
      <w:pPr>
        <w:overflowPunct w:val="false"/>
        <w:autoSpaceDE w:val="false"/>
        <w:autoSpaceDN w:val="false"/>
        <w:adjustRightInd w:val="false"/>
        <w:spacing w:after="0"/>
        <w:jc w:val="both"/>
        <w:rPr>
          <w:rFonts w:cs="Times New Roman" w:eastAsia="Times New Roman"/>
        </w:rPr>
      </w:pPr>
      <w:r w:rsidRPr="005657AC">
        <w:rPr>
          <w:rFonts w:cs="Times New Roman" w:eastAsia="Times New Roman"/>
        </w:rPr>
        <w:t xml:space="preserve">            </w:t>
      </w:r>
    </w:p>
    <w:p w:rsidRDefault="005657AC" w:rsidP="005657AC" w:rsidR="005657AC" w:rsidRPr="005657AC">
      <w:pPr>
        <w:overflowPunct w:val="false"/>
        <w:autoSpaceDE w:val="false"/>
        <w:autoSpaceDN w:val="false"/>
        <w:adjustRightInd w:val="false"/>
        <w:spacing w:after="0"/>
        <w:jc w:val="center"/>
        <w:rPr>
          <w:rFonts w:cs="Times New Roman" w:eastAsia="Times New Roman"/>
          <w:noProof/>
          <w:lang w:val="en-GB"/>
        </w:rPr>
      </w:pPr>
      <w:r w:rsidRPr="005657AC">
        <w:rPr>
          <w:rFonts w:cs="Times New Roman" w:eastAsia="Times New Roman"/>
          <w:noProof/>
          <w:lang w:val="en-GB"/>
        </w:rPr>
        <w:t>U Bjelovaru, 29. travnja 2016.</w:t>
      </w:r>
    </w:p>
    <w:p w:rsidRDefault="005657AC" w:rsidP="005657AC" w:rsidR="005657AC" w:rsidRPr="005657AC">
      <w:pPr>
        <w:overflowPunct w:val="false"/>
        <w:autoSpaceDE w:val="false"/>
        <w:autoSpaceDN w:val="false"/>
        <w:adjustRightInd w:val="false"/>
        <w:spacing w:after="0"/>
        <w:jc w:val="center"/>
        <w:rPr>
          <w:rFonts w:cs="Times New Roman" w:eastAsia="Times New Roman"/>
          <w:noProof/>
          <w:lang w:val="en-GB"/>
        </w:rPr>
      </w:pPr>
    </w:p>
    <w:p w:rsidRDefault="005657AC" w:rsidP="005657AC" w:rsidR="005657AC" w:rsidRPr="005657AC">
      <w:pPr>
        <w:overflowPunct w:val="false"/>
        <w:autoSpaceDE w:val="false"/>
        <w:autoSpaceDN w:val="false"/>
        <w:adjustRightInd w:val="false"/>
        <w:spacing w:after="0"/>
        <w:ind w:firstLine="5245"/>
        <w:jc w:val="both"/>
        <w:rPr>
          <w:rFonts w:cs="Times New Roman" w:eastAsia="Times New Roman"/>
          <w:noProof/>
          <w:lang w:val="en-GB"/>
        </w:rPr>
      </w:pPr>
      <w:r w:rsidRPr="005657AC">
        <w:rPr>
          <w:rFonts w:cs="Times New Roman" w:eastAsia="Times New Roman"/>
          <w:noProof/>
          <w:lang w:val="en-GB"/>
        </w:rPr>
        <w:t>STEČAJNI SUDAC</w:t>
      </w:r>
    </w:p>
    <w:p w:rsidRDefault="005657AC" w:rsidP="005657AC" w:rsidR="005657AC" w:rsidRPr="005657AC">
      <w:pPr>
        <w:overflowPunct w:val="false"/>
        <w:autoSpaceDE w:val="false"/>
        <w:autoSpaceDN w:val="false"/>
        <w:adjustRightInd w:val="false"/>
        <w:spacing w:after="0"/>
        <w:ind w:firstLine="4678"/>
        <w:jc w:val="both"/>
        <w:rPr>
          <w:rFonts w:cs="Times New Roman" w:eastAsia="Times New Roman"/>
          <w:noProof/>
          <w:lang w:val="en-GB"/>
        </w:rPr>
      </w:pPr>
      <w:r w:rsidRPr="005657AC">
        <w:rPr>
          <w:rFonts w:cs="Times New Roman" w:eastAsia="Times New Roman"/>
          <w:noProof/>
          <w:lang w:val="en-GB"/>
        </w:rPr>
        <w:t xml:space="preserve">  MARIJA PETRINA KUBICA</w:t>
      </w:r>
    </w:p>
    <w:p w:rsidRDefault="005657AC" w:rsidP="005657AC" w:rsidR="005657AC" w:rsidRPr="005657AC">
      <w:pPr>
        <w:overflowPunct w:val="false"/>
        <w:autoSpaceDE w:val="false"/>
        <w:autoSpaceDN w:val="false"/>
        <w:adjustRightInd w:val="false"/>
        <w:spacing w:after="0"/>
        <w:ind w:firstLine="4678"/>
        <w:jc w:val="both"/>
        <w:rPr>
          <w:rFonts w:cs="Times New Roman" w:eastAsia="Times New Roman"/>
          <w:noProof/>
          <w:lang w:val="en-GB"/>
        </w:rPr>
      </w:pPr>
    </w:p>
    <w:p w:rsidRDefault="005657AC" w:rsidP="005657AC" w:rsidR="005657AC" w:rsidRPr="005657AC">
      <w:pPr>
        <w:overflowPunct w:val="false"/>
        <w:autoSpaceDE w:val="false"/>
        <w:autoSpaceDN w:val="false"/>
        <w:adjustRightInd w:val="false"/>
        <w:spacing w:after="0"/>
        <w:ind w:firstLine="4678"/>
        <w:jc w:val="both"/>
        <w:rPr>
          <w:rFonts w:cs="Times New Roman" w:eastAsia="Times New Roman"/>
          <w:noProof/>
          <w:lang w:val="en-GB"/>
        </w:rPr>
      </w:pPr>
    </w:p>
    <w:p w:rsidRDefault="005657AC" w:rsidP="005657AC" w:rsidR="005657AC" w:rsidRPr="005657AC">
      <w:pPr>
        <w:overflowPunct w:val="false"/>
        <w:autoSpaceDE w:val="false"/>
        <w:autoSpaceDN w:val="false"/>
        <w:adjustRightInd w:val="false"/>
        <w:spacing w:after="0"/>
        <w:ind w:firstLine="4678"/>
        <w:jc w:val="both"/>
        <w:rPr>
          <w:rFonts w:cs="Times New Roman" w:eastAsia="Times New Roman"/>
          <w:noProof/>
          <w:lang w:val="en-GB"/>
        </w:rPr>
      </w:pPr>
    </w:p>
    <w:p w:rsidRDefault="005657AC" w:rsidP="005657AC" w:rsidR="005657AC" w:rsidRPr="005657AC">
      <w:pPr>
        <w:overflowPunct w:val="false"/>
        <w:autoSpaceDE w:val="false"/>
        <w:autoSpaceDN w:val="false"/>
        <w:adjustRightInd w:val="false"/>
        <w:spacing w:after="0"/>
        <w:ind w:firstLine="4678"/>
        <w:jc w:val="both"/>
        <w:rPr>
          <w:rFonts w:cs="Times New Roman" w:eastAsia="Times New Roman"/>
          <w:noProof/>
          <w:lang w:val="en-GB"/>
        </w:rPr>
      </w:pPr>
    </w:p>
    <w:p w:rsidRDefault="005657AC" w:rsidP="005657AC" w:rsidR="005657AC" w:rsidRPr="005657AC">
      <w:pPr>
        <w:overflowPunct w:val="false"/>
        <w:autoSpaceDE w:val="false"/>
        <w:autoSpaceDN w:val="false"/>
        <w:adjustRightInd w:val="false"/>
        <w:spacing w:after="0"/>
        <w:ind w:firstLine="4678"/>
        <w:jc w:val="both"/>
        <w:rPr>
          <w:rFonts w:cs="Times New Roman" w:eastAsia="Times New Roman"/>
          <w:noProof/>
          <w:lang w:val="en-GB"/>
        </w:rPr>
      </w:pPr>
    </w:p>
    <w:p w:rsidRDefault="005657AC" w:rsidP="005657AC" w:rsidR="005657AC" w:rsidRPr="005657AC">
      <w:pPr>
        <w:overflowPunct w:val="false"/>
        <w:autoSpaceDE w:val="false"/>
        <w:autoSpaceDN w:val="false"/>
        <w:adjustRightInd w:val="false"/>
        <w:spacing w:after="0"/>
        <w:ind w:firstLine="4678"/>
        <w:jc w:val="both"/>
        <w:rPr>
          <w:rFonts w:cs="Times New Roman" w:eastAsia="Times New Roman"/>
          <w:noProof/>
          <w:lang w:val="en-GB"/>
        </w:rPr>
      </w:pPr>
    </w:p>
    <w:p w:rsidRDefault="005657AC" w:rsidP="005657AC" w:rsidR="005657AC" w:rsidRPr="005657AC">
      <w:pPr>
        <w:overflowPunct w:val="false"/>
        <w:autoSpaceDE w:val="false"/>
        <w:autoSpaceDN w:val="false"/>
        <w:adjustRightInd w:val="false"/>
        <w:spacing w:after="0"/>
        <w:jc w:val="both"/>
        <w:rPr>
          <w:rFonts w:cs="Times New Roman" w:eastAsia="Times New Roman"/>
          <w:szCs w:val="20"/>
        </w:rPr>
      </w:pPr>
      <w:r w:rsidRPr="005657AC">
        <w:rPr>
          <w:rFonts w:cs="Times New Roman" w:eastAsia="Times New Roman"/>
          <w:szCs w:val="20"/>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5657AC" w:rsidP="005657AC" w:rsidR="005657AC" w:rsidRPr="005657AC">
      <w:pPr>
        <w:overflowPunct w:val="false"/>
        <w:autoSpaceDE w:val="false"/>
        <w:autoSpaceDN w:val="false"/>
        <w:adjustRightInd w:val="false"/>
        <w:spacing w:after="0"/>
        <w:jc w:val="both"/>
        <w:rPr>
          <w:rFonts w:cs="Times New Roman" w:eastAsia="Times New Roman"/>
          <w:noProof/>
          <w:lang w:val="en-GB"/>
        </w:rPr>
      </w:pPr>
    </w:p>
    <w:p w:rsidRDefault="005657AC" w:rsidP="005657AC" w:rsidR="005657AC" w:rsidRPr="005657AC">
      <w:pPr>
        <w:overflowPunct w:val="false"/>
        <w:autoSpaceDE w:val="false"/>
        <w:autoSpaceDN w:val="false"/>
        <w:adjustRightInd w:val="false"/>
        <w:spacing w:after="0"/>
        <w:jc w:val="both"/>
        <w:rPr>
          <w:rFonts w:cs="Times New Roman" w:eastAsia="Times New Roman"/>
          <w:noProof/>
          <w:lang w:val="en-GB"/>
        </w:rPr>
      </w:pPr>
      <w:r w:rsidRPr="005657AC">
        <w:rPr>
          <w:rFonts w:cs="Times New Roman" w:eastAsia="Times New Roman"/>
          <w:noProof/>
          <w:lang w:val="en-GB"/>
        </w:rPr>
        <w:t>Rj.</w:t>
      </w:r>
    </w:p>
    <w:p w:rsidRDefault="005657AC" w:rsidP="005657AC" w:rsidR="005657AC" w:rsidRPr="005657AC">
      <w:pPr>
        <w:overflowPunct w:val="false"/>
        <w:autoSpaceDE w:val="false"/>
        <w:autoSpaceDN w:val="false"/>
        <w:adjustRightInd w:val="false"/>
        <w:spacing w:after="0"/>
        <w:jc w:val="both"/>
        <w:rPr>
          <w:rFonts w:cs="Times New Roman" w:eastAsia="Times New Roman"/>
          <w:noProof/>
          <w:lang w:val="en-GB"/>
        </w:rPr>
      </w:pPr>
      <w:r w:rsidRPr="005657AC">
        <w:rPr>
          <w:rFonts w:cs="Times New Roman" w:eastAsia="Times New Roman"/>
          <w:noProof/>
          <w:lang w:val="en-GB"/>
        </w:rPr>
        <w:t>DNA:e-oglasna ploča suda</w:t>
      </w:r>
    </w:p>
    <w:p w:rsidRDefault="005657AC" w:rsidP="005657AC" w:rsidR="005657AC" w:rsidRPr="005657AC">
      <w:pPr>
        <w:overflowPunct w:val="false"/>
        <w:autoSpaceDE w:val="false"/>
        <w:autoSpaceDN w:val="false"/>
        <w:adjustRightInd w:val="false"/>
        <w:spacing w:after="0"/>
        <w:jc w:val="both"/>
        <w:rPr>
          <w:rFonts w:cs="Times New Roman" w:eastAsia="Times New Roman"/>
          <w:noProof/>
          <w:lang w:val="en-GB"/>
        </w:rPr>
      </w:pPr>
      <w:r w:rsidRPr="005657AC">
        <w:rPr>
          <w:rFonts w:cs="Times New Roman" w:eastAsia="Times New Roman"/>
          <w:noProof/>
          <w:lang w:val="en-GB"/>
        </w:rPr>
        <w:t>Bj.29.4.2016.</w:t>
      </w:r>
    </w:p>
    <w:p w:rsidRDefault="005657AC" w:rsidP="005657AC" w:rsidR="005657AC" w:rsidRPr="005657AC">
      <w:pPr>
        <w:overflowPunct w:val="false"/>
        <w:autoSpaceDE w:val="false"/>
        <w:autoSpaceDN w:val="false"/>
        <w:adjustRightInd w:val="false"/>
        <w:spacing w:after="0"/>
        <w:rPr>
          <w:rFonts w:cs="Times New Roman" w:eastAsia="Times New Roman"/>
          <w:lang w:val="en-GB"/>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57AC"/>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11602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St-35/2014-212</izvorni_sadrzaj>
    <derivirana_varijabla naziv="DomainObject.Oznaka_1">St-35/2014-212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2014.</izvorni_sadrzaj>
    <derivirana_varijabla naziv="DomainObject.Predmet.DatumOsnivanja_1">20.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St-35/2014</izvorni_sadrzaj>
    <derivirana_varijabla naziv="DomainObject.Predmet.OznakaBroj_1">St-35/2014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SILOSI VTC društvo s ograničenom odgovornošću za proizvodnju i trgovinu VIROVITICA</izvorni_sadrzaj>
    <derivirana_varijabla naziv="DomainObject.Predmet.StrankaFormated_1">  SILOSI VTC društvo s ograničenom odgovornošću za proizvodnju i trgovinu VIROVITICA</derivirana_varijabla>
  </DomainObject.Predmet.StrankaFormated>
  <DomainObject.Predmet.StrankaFormatedOIB>
    <izvorni_sadrzaj>  SILOSI VTC društvo s ograničenom odgovornošću za proizvodnju i trgovinu VIROVITICA, OIB 51317208222</izvorni_sadrzaj>
    <derivirana_varijabla naziv="DomainObject.Predmet.StrankaFormatedOIB_1">  SILOSI VTC društvo s ograničenom odgovornošću za proizvodnju i trgovinu VIROVITICA, OIB 51317208222</derivirana_varijabla>
  </DomainObject.Predmet.StrankaFormatedOIB>
  <DomainObject.Predmet.StrankaFormatedWithAdress>
    <izvorni_sadrzaj> SILOSI VTC društvo s ograničenom odgovornošću za proizvodnju i trgovinu VIROVITICA, Stjepana Radića 132, 33000 Virovitica</izvorni_sadrzaj>
    <derivirana_varijabla naziv="DomainObject.Predmet.StrankaFormatedWithAdress_1"> SILOSI VTC društvo s ograničenom odgovornošću za proizvodnju i trgovinu VIROVITICA, Stjepana Radića 132, 33000 Virovitica</derivirana_varijabla>
  </DomainObject.Predmet.StrankaFormatedWithAdress>
  <DomainObject.Predmet.StrankaFormatedWithAdressOIB>
    <izvorni_sadrzaj> SILOSI VTC društvo s ograničenom odgovornošću za proizvodnju i trgovinu VIROVITICA, OIB 51317208222, Stjepana Radića 132, 33000 Virovitica</izvorni_sadrzaj>
    <derivirana_varijabla naziv="DomainObject.Predmet.StrankaFormatedWithAdressOIB_1"> SILOSI VTC društvo s ograničenom odgovornošću za proizvodnju i trgovinu VIROVITICA, OIB 51317208222, Stjepana Radića 132, 33000 Virovitica</derivirana_varijabla>
  </DomainObject.Predmet.StrankaFormatedWithAdressOIB>
  <DomainObject.Predmet.StrankaWithAdress>
    <izvorni_sadrzaj>SILOSI VTC društvo s ograničenom odgovornošću za proizvodnju i trgovinu VIROVITICA Stjepana Radića 132,33000 Virovitica</izvorni_sadrzaj>
    <derivirana_varijabla naziv="DomainObject.Predmet.StrankaWithAdress_1">SILOSI VTC društvo s ograničenom odgovornošću za proizvodnju i trgovinu VIROVITICA Stjepana Radića 132,33000 Virovitica</derivirana_varijabla>
  </DomainObject.Predmet.StrankaWithAdress>
  <DomainObject.Predmet.StrankaWithAdressOIB>
    <izvorni_sadrzaj>SILOSI VTC društvo s ograničenom odgovornošću za proizvodnju i trgovinu VIROVITICA, OIB 51317208222, Stjepana Radića 132,33000 Virovitica</izvorni_sadrzaj>
    <derivirana_varijabla naziv="DomainObject.Predmet.StrankaWithAdressOIB_1">SILOSI VTC društvo s ograničenom odgovornošću za proizvodnju i trgovinu VIROVITICA, OIB 51317208222, Stjepana Radića 132,33000 Virovitica</derivirana_varijabla>
  </DomainObject.Predmet.StrankaWithAdressOIB>
  <DomainObject.Predmet.StrankaNazivFormated>
    <izvorni_sadrzaj>SILOSI VTC društvo s ograničenom odgovornošću za proizvodnju i trgovinu VIROVITICA</izvorni_sadrzaj>
    <derivirana_varijabla naziv="DomainObject.Predmet.StrankaNazivFormated_1">SILOSI VTC društvo s ograničenom odgovornošću za proizvodnju i trgovinu VIROVITICA</derivirana_varijabla>
  </DomainObject.Predmet.StrankaNazivFormated>
  <DomainObject.Predmet.StrankaNazivFormatedOIB>
    <izvorni_sadrzaj>SILOSI VTC društvo s ograničenom odgovornošću za proizvodnju i trgovinu VIROVITICA, OIB 51317208222</izvorni_sadrzaj>
    <derivirana_varijabla naziv="DomainObject.Predmet.StrankaNazivFormatedOIB_1">SILOSI VTC društvo s ograničenom odgovornošću za proizvodnju i trgovinu VIROVITICA, OIB 51317208222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SILOSI VTC društvo s ograničenom odgovornošću za proizvodnju i trgovinu VIROVITICA</item>
    </izvorni_sadrzaj>
    <derivirana_varijabla naziv="DomainObject.Predmet.StrankaListFormated_1">
      <item>SILOSI VTC društvo s ograničenom odgovornošću za proizvodnju i trgovinu VIROVITICA</item>
    </derivirana_varijabla>
  </DomainObject.Predmet.StrankaListFormated>
  <DomainObject.Predmet.StrankaListFormatedOIB>
    <izvorni_sadrzaj>
      <item>SILOSI VTC društvo s ograničenom odgovornošću za proizvodnju i trgovinu VIROVITICA, OIB 51317208222</item>
    </izvorni_sadrzaj>
    <derivirana_varijabla naziv="DomainObject.Predmet.StrankaListFormatedOIB_1">
      <item>SILOSI VTC društvo s ograničenom odgovornošću za proizvodnju i trgovinu VIROVITICA, OIB 51317208222</item>
    </derivirana_varijabla>
  </DomainObject.Predmet.StrankaListFormatedOIB>
  <DomainObject.Predmet.StrankaListFormatedWithAdress>
    <izvorni_sadrzaj>
      <item>SILOSI VTC društvo s ograničenom odgovornošću za proizvodnju i trgovinu VIROVITICA, Stjepana Radića 132, 33000 Virovitica</item>
    </izvorni_sadrzaj>
    <derivirana_varijabla naziv="DomainObject.Predmet.StrankaListFormatedWithAdress_1">
      <item>SILOSI VTC društvo s ograničenom odgovornošću za proizvodnju i trgovinu VIROVITICA, Stjepana Radića 132, 33000 Virovitica</item>
    </derivirana_varijabla>
  </DomainObject.Predmet.StrankaListFormatedWithAdress>
  <DomainObject.Predmet.StrankaListFormatedWithAdressOIB>
    <izvorni_sadrzaj>
      <item>SILOSI VTC društvo s ograničenom odgovornošću za proizvodnju i trgovinu VIROVITICA, OIB 51317208222, Stjepana Radića 132, 33000 Virovitica</item>
    </izvorni_sadrzaj>
    <derivirana_varijabla naziv="DomainObject.Predmet.StrankaListFormatedWithAdressOIB_1">
      <item>SILOSI VTC društvo s ograničenom odgovornošću za proizvodnju i trgovinu VIROVITICA, OIB 51317208222, Stjepana Radića 132, 33000 Virovitica</item>
    </derivirana_varijabla>
  </DomainObject.Predmet.StrankaListFormatedWithAdressOIB>
  <DomainObject.Predmet.StrankaListNazivFormated>
    <izvorni_sadrzaj>
      <item>SILOSI VTC društvo s ograničenom odgovornošću za proizvodnju i trgovinu VIROVITICA</item>
    </izvorni_sadrzaj>
    <derivirana_varijabla naziv="DomainObject.Predmet.StrankaListNazivFormated_1">
      <item>SILOSI VTC društvo s ograničenom odgovornošću za proizvodnju i trgovinu VIROVITICA</item>
    </derivirana_varijabla>
  </DomainObject.Predmet.StrankaListNazivFormated>
  <DomainObject.Predmet.StrankaListNazivFormatedOIB>
    <izvorni_sadrzaj>
      <item>SILOSI VTC društvo s ograničenom odgovornošću za proizvodnju i trgovinu VIROVITICA, OIB 51317208222</item>
    </izvorni_sadrzaj>
    <derivirana_varijabla naziv="DomainObject.Predmet.StrankaListNazivFormatedOIB_1">
      <item>SILOSI VTC društvo s ograničenom odgovornošću za proizvodnju i trgovinu VIROVITICA, OIB 51317208222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OstaliListFormated_1">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OstaliListFormated>
  <DomainObject.Predmet.OstaliListFormatedOIB>
    <izvorni_sadrzaj>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izvorni_sadrzaj>
    <derivirana_varijabla naziv="DomainObject.Predmet.OstaliListFormatedOIB_1">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derivirana_varijabla>
  </DomainObject.Predmet.OstaliListFormatedOIB>
  <DomainObject.Predmet.OstaliListFormatedWithAdress>
    <izvorni_sadrzaj>
      <item>Mario Mikolaš</item>
      <item>Hypo Alpe-Adria-Bank d.d.Zagreb, Slavonska avenija 6, 10000 Zagreb</item>
      <item>Porezna uprava, Područni ured Virovitica</item>
      <item>Zlatko Borovec</item>
      <item>Franjo Otročak,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izvorni_sadrzaj>
    <derivirana_varijabla naziv="DomainObject.Predmet.OstaliListFormatedWithAdress_1">
      <item>Mario Mikolaš</item>
      <item>Hypo Alpe-Adria-Bank d.d.Zagreb, Slavonska avenija 6, 10000 Zagreb</item>
      <item>Porezna uprava, Područni ured Virovitica</item>
      <item>Zlatko Borovec</item>
      <item>Franjo Otročak,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derivirana_varijabla>
  </DomainObject.Predmet.OstaliListFormatedWithAdress>
  <DomainObject.Predmet.OstaliListFormatedWithAdressOIB>
    <izvorni_sadrzaj>
      <item>Mario Mikolaš, OIB 55102778565</item>
      <item>Hypo Alpe-Adria-Bank d.d.Zagreb, Slavonska avenija 6, 10000 Zagreb</item>
      <item>Porezna uprava, Područni ured Virovitica</item>
      <item>Zlatko Borovec</item>
      <item>Franjo Otročak, OIB 42279189814,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izvorni_sadrzaj>
    <derivirana_varijabla naziv="DomainObject.Predmet.OstaliListFormatedWithAdressOIB_1">
      <item>Mario Mikolaš, OIB 55102778565</item>
      <item>Hypo Alpe-Adria-Bank d.d.Zagreb, Slavonska avenija 6, 10000 Zagreb</item>
      <item>Porezna uprava, Područni ured Virovitica</item>
      <item>Zlatko Borovec</item>
      <item>Franjo Otročak, OIB 42279189814,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derivirana_varijabla>
  </DomainObject.Predmet.OstaliListFormatedWithAdressOIB>
  <DomainObject.Predmet.OstaliListNazivFormated>
    <izvorni_sadrzaj>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OstaliListNazivFormated_1">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OstaliListNazivFormated>
  <DomainObject.Predmet.OstaliListNazivFormatedOIB>
    <izvorni_sadrzaj>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izvorni_sadrzaj>
    <derivirana_varijabla naziv="DomainObject.Predmet.OstaliListNazivFormatedOIB_1">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St-35/2014-212</izvorni_sadrzaj>
    <derivirana_varijabla naziv="DomainObject.PoslovniBrojDokumenta_1">St-35/2014-212</derivirana_varijabla>
  </DomainObject.PoslovniBrojDokumenta>
  <DomainObject.Predmet.StrankaIDrugi>
    <izvorni_sadrzaj>SILOSI VTC društvo s ograničenom odgovornošću za proizvodnju i trgovinu VIROVITICA</izvorni_sadrzaj>
    <derivirana_varijabla naziv="DomainObject.Predmet.StrankaIDrugi_1">SILOSI VTC društvo s ograničenom odgovornošću za proizvodnju i trgovinu VIROVITICA</derivirana_varijabla>
  </DomainObject.Predmet.StrankaIDrugi>
  <DomainObject.Predmet.ProtustrankaIDrugi>
    <izvorni_sadrzaj/>
    <derivirana_varijabla naziv="DomainObject.Predmet.ProtustrankaIDrugi_1"/>
  </DomainObject.Predmet.ProtustrankaIDrugi>
  <DomainObject.Predmet.StrankaIDrugiAdressOIB>
    <izvorni_sadrzaj>SILOSI VTC društvo s ograničenom odgovornošću za proizvodnju i trgovinu VIROVITICA, OIB 51317208222, Stjepana Radića 132, 33000 Virovitica</izvorni_sadrzaj>
    <derivirana_varijabla naziv="DomainObject.Predmet.StrankaIDrugiAdressOIB_1">SILOSI VTC društvo s ograničenom odgovornošću za proizvodnju i trgovinu VIROVITICA, OIB 51317208222, Stjepana Radića 132, 33000 Virovitica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SILOSI VTC društvo s ograničenom odgovornošću za proizvodnju i trgovinu VIROVITICA</item>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SudioniciListNaziv_1">
      <item>SILOSI VTC društvo s ograničenom odgovornošću za proizvodnju i trgovinu VIROVITICA</item>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SudioniciListNaziv>
  <DomainObject.Predmet.SudioniciListAdressOIB>
    <izvorni_sadrzaj>
      <item>SILOSI VTC društvo s ograničenom odgovornošću za proizvodnju i trgovinu VIROVITICA, OIB 51317208222, Stjepana Radića 132,33000 Virovitica</item>
      <item>Mario Mikolaš, OIB 55102778565</item>
      <item>Hypo Alpe-Adria-Bank d.d.Zagreb, Slavonska avenija 6,10000 Zagreb</item>
      <item>Porezna uprava, Područni ured Virovitica</item>
      <item>Zlatko Borovec</item>
      <item>Franjo Otročak, OIB 42279189814, Lukač 24,33406 Lukač</item>
      <item>Hrvatska banka za obnovu i razvitak d.d. Zagreb, Strossmayerov trg 9,10000 Zagreb</item>
      <item>Slatinska banka d.d. Slatina</item>
      <item>ŽDO Bjelovar</item>
      <item>računovodstvo suda</item>
      <item>H-ABDUCO d.o.o. Zagreb, Slavonska avenija 6A,10000 Zagreb</item>
      <item>PLIN VTC d.o.o., Ferde Rusana 2,33000 Virovitica</item>
    </izvorni_sadrzaj>
    <derivirana_varijabla naziv="DomainObject.Predmet.SudioniciListAdressOIB_1">
      <item>SILOSI VTC društvo s ograničenom odgovornošću za proizvodnju i trgovinu VIROVITICA, OIB 51317208222, Stjepana Radića 132,33000 Virovitica</item>
      <item>Mario Mikolaš, OIB 55102778565</item>
      <item>Hypo Alpe-Adria-Bank d.d.Zagreb, Slavonska avenija 6,10000 Zagreb</item>
      <item>Porezna uprava, Područni ured Virovitica</item>
      <item>Zlatko Borovec</item>
      <item>Franjo Otročak, OIB 42279189814, Lukač 24,33406 Lukač</item>
      <item>Hrvatska banka za obnovu i razvitak d.d. Zagreb, Strossmayerov trg 9,10000 Zagreb</item>
      <item>Slatinska banka d.d. Slatina</item>
      <item>ŽDO Bjelovar</item>
      <item>računovodstvo suda</item>
      <item>H-ABDUCO d.o.o. Zagreb, Slavonska avenija 6A,10000 Zagreb</item>
      <item>PLIN VTC d.o.o., Ferde Rusana 2,33000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0BD4E3-4705-429A-97D5-F29D8D6011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520</properties:Words>
  <properties:Characters>2694</properties:Characters>
  <properties:Lines>88</properties:Lines>
  <properties:Paragraphs>23</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2016-04-29T11:00:00Z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St-35/2014-212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