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01f1" w14:paraId="5b401f1" w:rsidRDefault="002E5C33" w:rsidP="00910611" w:rsidR="002E5C3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5C33" w:rsidP="00910611" w:rsidR="002E5C33">
      <w:r>
        <w:rPr>
          <w:rFonts w:eastAsia="MS Mincho"/>
        </w:rPr>
        <w:t>REPUBLIKA HRVATSKA</w:t>
      </w:r>
    </w:p>
    <w:p w:rsidRDefault="002E5C33" w:rsidP="00910611" w:rsidR="002E5C33">
      <w:r>
        <w:rPr>
          <w:rFonts w:eastAsia="MS Mincho"/>
        </w:rPr>
        <w:t>TRGOVAČKI SUD U RIJECI</w:t>
      </w:r>
    </w:p>
    <w:p w:rsidRDefault="002E5C33" w:rsidR="002E5C3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33405" w:rsidP="00F33405" w:rsidR="00F33405" w:rsidRPr="00CF6FE2">
      <w:pPr>
        <w:jc w:val="right"/>
      </w:pPr>
    </w:p>
    <w:p w:rsidRDefault="004D5C4D" w:rsidP="00F33405" w:rsidR="004D5C4D" w:rsidRPr="00CF6FE2"/>
    <w:p w:rsidRDefault="00030800" w:rsidP="00F33405" w:rsidR="00030800" w:rsidRPr="00CF6FE2">
      <w:pPr>
        <w:pStyle w:val="Naslov1"/>
        <w:rPr>
          <w:b w:val="false"/>
          <w:sz w:val="24"/>
          <w:szCs w:val="24"/>
        </w:rPr>
      </w:pPr>
      <w:r w:rsidRPr="00CF6FE2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CF6FE2">
      <w:pPr>
        <w:pStyle w:val="Naslov1"/>
        <w:rPr>
          <w:b w:val="false"/>
          <w:sz w:val="24"/>
          <w:szCs w:val="24"/>
        </w:rPr>
      </w:pPr>
      <w:r w:rsidRPr="00CF6FE2">
        <w:rPr>
          <w:b w:val="false"/>
          <w:sz w:val="24"/>
          <w:szCs w:val="24"/>
        </w:rPr>
        <w:t>R</w:t>
      </w:r>
      <w:r w:rsidR="000C7249" w:rsidRPr="00CF6FE2">
        <w:rPr>
          <w:b w:val="false"/>
          <w:sz w:val="24"/>
          <w:szCs w:val="24"/>
        </w:rPr>
        <w:t xml:space="preserve"> </w:t>
      </w:r>
      <w:r w:rsidRPr="00CF6FE2">
        <w:rPr>
          <w:b w:val="false"/>
          <w:sz w:val="24"/>
          <w:szCs w:val="24"/>
        </w:rPr>
        <w:t>J</w:t>
      </w:r>
      <w:r w:rsidR="000C7249" w:rsidRPr="00CF6FE2">
        <w:rPr>
          <w:b w:val="false"/>
          <w:sz w:val="24"/>
          <w:szCs w:val="24"/>
        </w:rPr>
        <w:t xml:space="preserve"> </w:t>
      </w:r>
      <w:r w:rsidRPr="00CF6FE2">
        <w:rPr>
          <w:b w:val="false"/>
          <w:sz w:val="24"/>
          <w:szCs w:val="24"/>
        </w:rPr>
        <w:t>E</w:t>
      </w:r>
      <w:r w:rsidR="000C7249" w:rsidRPr="00CF6FE2">
        <w:rPr>
          <w:b w:val="false"/>
          <w:sz w:val="24"/>
          <w:szCs w:val="24"/>
        </w:rPr>
        <w:t xml:space="preserve"> </w:t>
      </w:r>
      <w:r w:rsidRPr="00CF6FE2">
        <w:rPr>
          <w:b w:val="false"/>
          <w:sz w:val="24"/>
          <w:szCs w:val="24"/>
        </w:rPr>
        <w:t>Š</w:t>
      </w:r>
      <w:r w:rsidR="000C7249" w:rsidRPr="00CF6FE2">
        <w:rPr>
          <w:b w:val="false"/>
          <w:sz w:val="24"/>
          <w:szCs w:val="24"/>
        </w:rPr>
        <w:t xml:space="preserve"> </w:t>
      </w:r>
      <w:r w:rsidRPr="00CF6FE2">
        <w:rPr>
          <w:b w:val="false"/>
          <w:sz w:val="24"/>
          <w:szCs w:val="24"/>
        </w:rPr>
        <w:t>E</w:t>
      </w:r>
      <w:r w:rsidR="000C7249" w:rsidRPr="00CF6FE2">
        <w:rPr>
          <w:b w:val="false"/>
          <w:sz w:val="24"/>
          <w:szCs w:val="24"/>
        </w:rPr>
        <w:t xml:space="preserve"> </w:t>
      </w:r>
      <w:r w:rsidRPr="00CF6FE2">
        <w:rPr>
          <w:b w:val="false"/>
          <w:sz w:val="24"/>
          <w:szCs w:val="24"/>
        </w:rPr>
        <w:t>N</w:t>
      </w:r>
      <w:r w:rsidR="000C7249" w:rsidRPr="00CF6FE2">
        <w:rPr>
          <w:b w:val="false"/>
          <w:sz w:val="24"/>
          <w:szCs w:val="24"/>
        </w:rPr>
        <w:t xml:space="preserve"> </w:t>
      </w:r>
      <w:r w:rsidRPr="00CF6FE2">
        <w:rPr>
          <w:b w:val="false"/>
          <w:sz w:val="24"/>
          <w:szCs w:val="24"/>
        </w:rPr>
        <w:t>J</w:t>
      </w:r>
      <w:r w:rsidR="000C7249" w:rsidRPr="00CF6FE2">
        <w:rPr>
          <w:b w:val="false"/>
          <w:sz w:val="24"/>
          <w:szCs w:val="24"/>
        </w:rPr>
        <w:t xml:space="preserve"> </w:t>
      </w:r>
      <w:r w:rsidRPr="00CF6FE2">
        <w:rPr>
          <w:b w:val="false"/>
          <w:sz w:val="24"/>
          <w:szCs w:val="24"/>
        </w:rPr>
        <w:t>E</w:t>
      </w:r>
    </w:p>
    <w:p w:rsidRDefault="00781BE5" w:rsidP="00F33405" w:rsidR="00781BE5" w:rsidRPr="00CF6FE2"/>
    <w:p w:rsidRDefault="008050E7" w:rsidP="0024217C" w:rsidR="0024217C">
      <w:pPr>
        <w:jc w:val="both"/>
      </w:pPr>
      <w:r>
        <w:tab/>
      </w:r>
      <w:r w:rsidR="00F33405" w:rsidRPr="00CF6FE2">
        <w:t xml:space="preserve">Trgovački sud u Rijeci, po stečajnom sucu Veri Jelenović, </w:t>
      </w:r>
      <w:r w:rsidR="00CF6FE2" w:rsidRPr="00CF6FE2">
        <w:t>u nastavljanju postupka radi naknadne diobe Stečajne mase iza HP GRADNJA društvo s ograničenom odgovornošću za građevinarstvo, trgovinu i usluge u stečaju Rijeka, Zagrebačka 16, OIB: 56533630439</w:t>
      </w:r>
      <w:r w:rsidR="0091489C" w:rsidRPr="00CF6FE2">
        <w:t>,</w:t>
      </w:r>
      <w:r w:rsidR="005D1F3F" w:rsidRPr="00CF6FE2">
        <w:rPr>
          <w:bCs/>
        </w:rPr>
        <w:t xml:space="preserve"> </w:t>
      </w:r>
      <w:r w:rsidR="00F33405" w:rsidRPr="00CF6FE2">
        <w:t>na</w:t>
      </w:r>
      <w:r w:rsidR="006C3491" w:rsidRPr="00CF6FE2">
        <w:t>kon</w:t>
      </w:r>
      <w:r w:rsidR="00F33405" w:rsidRPr="00CF6FE2">
        <w:t xml:space="preserve"> ispitno</w:t>
      </w:r>
      <w:r w:rsidR="006C3491" w:rsidRPr="00CF6FE2">
        <w:t>g</w:t>
      </w:r>
      <w:r w:rsidR="00F33405" w:rsidRPr="00CF6FE2">
        <w:t xml:space="preserve"> ročišt</w:t>
      </w:r>
      <w:r w:rsidR="006C3491" w:rsidRPr="00CF6FE2">
        <w:t>a</w:t>
      </w:r>
      <w:r w:rsidR="00F33405" w:rsidRPr="00CF6FE2">
        <w:t xml:space="preserve"> održano</w:t>
      </w:r>
      <w:r w:rsidR="006C3491" w:rsidRPr="00CF6FE2">
        <w:t>g</w:t>
      </w:r>
      <w:r w:rsidR="00F33405" w:rsidRPr="00CF6FE2">
        <w:t xml:space="preserve"> dana </w:t>
      </w:r>
      <w:r w:rsidR="00CF6FE2" w:rsidRPr="00CF6FE2">
        <w:t>26. travnja 2018., dana 10. srpnja 2018.</w:t>
      </w:r>
      <w:r w:rsidR="0091489C" w:rsidRPr="00CF6FE2">
        <w:t xml:space="preserve"> </w:t>
      </w:r>
    </w:p>
    <w:p w:rsidRDefault="002E5C33" w:rsidP="0024217C" w:rsidR="002E5C33" w:rsidRPr="00CF6FE2">
      <w:pPr>
        <w:jc w:val="both"/>
      </w:pPr>
    </w:p>
    <w:p w:rsidRDefault="00F33405" w:rsidP="00F33405" w:rsidR="00F33405" w:rsidRPr="00CF6FE2">
      <w:pPr>
        <w:jc w:val="center"/>
      </w:pPr>
      <w:r w:rsidRPr="00CF6FE2">
        <w:t>r i j e š i o  j e</w:t>
      </w:r>
    </w:p>
    <w:p w:rsidRDefault="00F33405" w:rsidP="00F33405" w:rsidR="00F33405" w:rsidRPr="00CF6FE2">
      <w:pPr>
        <w:jc w:val="center"/>
      </w:pPr>
    </w:p>
    <w:p w:rsidRDefault="00F33405" w:rsidP="00F33405" w:rsidR="00F33405" w:rsidRPr="00CF6FE2">
      <w:pPr>
        <w:jc w:val="both"/>
      </w:pPr>
      <w:r w:rsidRPr="00CF6FE2">
        <w:t>I. Utvrđene su tražbine sljedećih vjerovnika viših isplatnih redova:</w:t>
      </w:r>
    </w:p>
    <w:p w:rsidRDefault="006E3696" w:rsidP="006E3696" w:rsidR="006E3696" w:rsidRPr="00CF6FE2">
      <w:pPr>
        <w:rPr>
          <w:bCs/>
        </w:rPr>
      </w:pPr>
      <w:r w:rsidRPr="00CF6FE2">
        <w:rPr>
          <w:bCs/>
        </w:rPr>
        <w:t>prvi viši isplatni red</w:t>
      </w:r>
    </w:p>
    <w:p w:rsidRDefault="0091489C" w:rsidP="006E3696" w:rsidR="006E3696" w:rsidRPr="00CF6FE2">
      <w:pPr>
        <w:numPr>
          <w:ilvl w:val="0"/>
          <w:numId w:val="1"/>
        </w:numPr>
        <w:rPr>
          <w:bCs/>
        </w:rPr>
      </w:pPr>
      <w:r w:rsidRPr="00CF6FE2">
        <w:t>Republika Hrvatska</w:t>
      </w:r>
      <w:r w:rsidR="006E3696" w:rsidRPr="00CF6FE2">
        <w:t xml:space="preserve">                   </w:t>
      </w:r>
      <w:r w:rsidR="002507D5" w:rsidRPr="00CF6FE2">
        <w:t xml:space="preserve">                                                          </w:t>
      </w:r>
      <w:r w:rsidR="006B60AD" w:rsidRPr="00CF6FE2">
        <w:t xml:space="preserve">  </w:t>
      </w:r>
      <w:r w:rsidR="002507D5" w:rsidRPr="00CF6FE2">
        <w:t xml:space="preserve">    </w:t>
      </w:r>
      <w:r w:rsidR="006E3696" w:rsidRPr="00CF6FE2">
        <w:t xml:space="preserve">       </w:t>
      </w:r>
      <w:r w:rsidR="00CF6FE2" w:rsidRPr="00CF6FE2">
        <w:t xml:space="preserve">46.728,33 </w:t>
      </w:r>
      <w:r w:rsidRPr="00CF6FE2">
        <w:t>kn</w:t>
      </w:r>
    </w:p>
    <w:p w:rsidRDefault="00CF6FE2" w:rsidP="00F33405" w:rsidR="00CF6FE2" w:rsidRPr="00CF6FE2">
      <w:pPr>
        <w:rPr>
          <w:bCs/>
        </w:rPr>
      </w:pPr>
    </w:p>
    <w:p w:rsidRDefault="00F33405" w:rsidP="00F33405" w:rsidR="00F33405" w:rsidRPr="00CF6FE2">
      <w:pPr>
        <w:rPr>
          <w:bCs/>
        </w:rPr>
      </w:pPr>
      <w:r w:rsidRPr="00CF6FE2">
        <w:rPr>
          <w:bCs/>
        </w:rPr>
        <w:t>drugi viši isplatni red</w:t>
      </w:r>
    </w:p>
    <w:p w:rsidRDefault="00CF6FE2" w:rsidP="00CF6FE2" w:rsidR="00CF6FE2" w:rsidRPr="00CF6FE2">
      <w:pPr>
        <w:numPr>
          <w:ilvl w:val="0"/>
          <w:numId w:val="10"/>
        </w:numPr>
        <w:rPr>
          <w:bCs/>
        </w:rPr>
      </w:pPr>
      <w:r w:rsidRPr="00CF6FE2">
        <w:t>Republika Hrvatska                                                                                        118.591,43 kn</w:t>
      </w:r>
    </w:p>
    <w:p w:rsidRDefault="00F33405" w:rsidP="00CF6FE2" w:rsidR="006040F6" w:rsidRPr="00CF6FE2">
      <w:r w:rsidRPr="00CF6FE2">
        <w:t xml:space="preserve"> </w:t>
      </w:r>
      <w:r w:rsidR="003503FE" w:rsidRPr="00CF6FE2">
        <w:t xml:space="preserve"> </w:t>
      </w:r>
      <w:r w:rsidR="0072227A" w:rsidRPr="00CF6FE2">
        <w:t>2</w:t>
      </w:r>
      <w:r w:rsidRPr="00CF6FE2">
        <w:t xml:space="preserve">. </w:t>
      </w:r>
      <w:r w:rsidR="00CF6FE2" w:rsidRPr="00CF6FE2">
        <w:t>CONEL d.o.o. Varaždin, Stjepana Vukovića 20, OIB: 86133739616</w:t>
      </w:r>
      <w:r w:rsidR="006B60AD" w:rsidRPr="00CF6FE2">
        <w:t xml:space="preserve">      </w:t>
      </w:r>
      <w:r w:rsidR="00CF6FE2" w:rsidRPr="00CF6FE2">
        <w:t xml:space="preserve">          5.896,51 kn</w:t>
      </w:r>
      <w:r w:rsidR="002507D5" w:rsidRPr="00CF6FE2">
        <w:t xml:space="preserve">  </w:t>
      </w:r>
      <w:r w:rsidR="006B60AD" w:rsidRPr="00CF6FE2">
        <w:t xml:space="preserve">                                                                                   </w:t>
      </w:r>
      <w:r w:rsidR="002507D5" w:rsidRPr="00CF6FE2">
        <w:t xml:space="preserve">               </w:t>
      </w:r>
      <w:r w:rsidR="003503FE" w:rsidRPr="00CF6FE2">
        <w:t xml:space="preserve"> </w:t>
      </w:r>
    </w:p>
    <w:p w:rsidRDefault="006040F6" w:rsidP="00583442" w:rsidR="006040F6" w:rsidRPr="00CF6FE2">
      <w:pPr>
        <w:jc w:val="both"/>
      </w:pPr>
    </w:p>
    <w:p w:rsidRDefault="00583442" w:rsidP="00583442" w:rsidR="00583442" w:rsidRPr="00CF6FE2">
      <w:pPr>
        <w:jc w:val="both"/>
      </w:pPr>
      <w:r w:rsidRPr="00CF6FE2">
        <w:t>II.Osporene su sljedeće tražbine viših isplatnih redova:</w:t>
      </w:r>
    </w:p>
    <w:p w:rsidRDefault="0072691D" w:rsidP="00583442" w:rsidR="00583442" w:rsidRPr="00CF6FE2">
      <w:pPr>
        <w:jc w:val="both"/>
      </w:pPr>
      <w:r w:rsidRPr="00CF6FE2">
        <w:t>drugi</w:t>
      </w:r>
      <w:r w:rsidR="00583442" w:rsidRPr="00CF6FE2">
        <w:t xml:space="preserve"> viši isplatni red</w:t>
      </w:r>
    </w:p>
    <w:p w:rsidRDefault="00CF6FE2" w:rsidP="00CF6FE2" w:rsidR="00125581" w:rsidRPr="00CF6FE2">
      <w:pPr>
        <w:ind w:left="120"/>
        <w:jc w:val="both"/>
        <w:rPr>
          <w:bCs/>
        </w:rPr>
      </w:pPr>
      <w:r w:rsidRPr="00CF6FE2">
        <w:t xml:space="preserve">Zajednički odvjetnički ured Zlatko Gregurić, Tatjana Figač Gregurić, Hrvoje Mladinić, Bjelovar, Mihanovićeva 15b, OIB: 70851049834                          </w:t>
      </w:r>
      <w:r w:rsidR="00125581" w:rsidRPr="00CF6FE2">
        <w:t xml:space="preserve">                   </w:t>
      </w:r>
      <w:r w:rsidRPr="00CF6FE2">
        <w:t xml:space="preserve">109.289,18 </w:t>
      </w:r>
      <w:r w:rsidR="00125581" w:rsidRPr="00CF6FE2">
        <w:t>kn</w:t>
      </w:r>
      <w:r w:rsidR="00125581" w:rsidRPr="00CF6FE2">
        <w:rPr>
          <w:bCs/>
        </w:rPr>
        <w:t xml:space="preserve"> </w:t>
      </w:r>
    </w:p>
    <w:p w:rsidRDefault="00AE1B00" w:rsidP="00583442" w:rsidR="00AE1B00" w:rsidRPr="00CF6FE2">
      <w:pPr>
        <w:jc w:val="both"/>
      </w:pPr>
    </w:p>
    <w:p w:rsidRDefault="0095015C" w:rsidP="0095015C" w:rsidR="0095015C" w:rsidRPr="00CF6FE2">
      <w:pPr>
        <w:jc w:val="both"/>
      </w:pPr>
      <w:r w:rsidRPr="00CF6FE2">
        <w:t xml:space="preserve">Stečajni upravitelj osporio je tražbinu drugog višeg isplatnog reda stečajnog vjerovnika </w:t>
      </w:r>
      <w:r w:rsidR="00CF6FE2" w:rsidRPr="00CF6FE2">
        <w:t>Zajednički odvjetnički ured Zlatko Gregurić, Tatjana Figač Gregurić, Hrvoje Mladinić, Bjelovar, Mihanovićeva 15b, OIB: 70851049834</w:t>
      </w:r>
      <w:r w:rsidR="00764BD8" w:rsidRPr="00CF6FE2">
        <w:rPr>
          <w:bCs/>
        </w:rPr>
        <w:t xml:space="preserve"> </w:t>
      </w:r>
      <w:r w:rsidRPr="00CF6FE2">
        <w:t xml:space="preserve">u iznosu od </w:t>
      </w:r>
      <w:r w:rsidR="00CF6FE2" w:rsidRPr="00CF6FE2">
        <w:t xml:space="preserve">109.289,18 </w:t>
      </w:r>
      <w:r w:rsidRPr="00CF6FE2">
        <w:t xml:space="preserve">kn. </w:t>
      </w:r>
    </w:p>
    <w:p w:rsidRDefault="0095015C" w:rsidP="0095015C" w:rsidR="0095015C" w:rsidRPr="00CF6FE2">
      <w:pPr>
        <w:jc w:val="both"/>
      </w:pPr>
      <w:r w:rsidRPr="00CF6FE2">
        <w:tab/>
        <w:t xml:space="preserve">Stečajni vjerovnik </w:t>
      </w:r>
      <w:r w:rsidR="00CF6FE2" w:rsidRPr="00CF6FE2">
        <w:t xml:space="preserve">Zajednički odvjetnički ured Zlatko Gregurić, Tatjana Figač Gregurić, Hrvoje Mladinić, Bjelovar, Mihanovićeva 15b, OIB: 70851049834 </w:t>
      </w:r>
      <w:r w:rsidRPr="00CF6FE2">
        <w:t xml:space="preserve">upućuje se na </w:t>
      </w:r>
      <w:r w:rsidR="00CF6FE2" w:rsidRPr="00CF6FE2">
        <w:t xml:space="preserve">nastavak </w:t>
      </w:r>
      <w:r w:rsidRPr="00CF6FE2">
        <w:t>parnic</w:t>
      </w:r>
      <w:r w:rsidR="00CF6FE2" w:rsidRPr="00CF6FE2">
        <w:t>e</w:t>
      </w:r>
      <w:r w:rsidRPr="00CF6FE2">
        <w:t xml:space="preserve"> radi utvrđivanja osporene tražbine drugog višeg isplatnog reda tražbina u iznosu od </w:t>
      </w:r>
      <w:r w:rsidR="00CF6FE2" w:rsidRPr="00CF6FE2">
        <w:t xml:space="preserve">109.289,18 </w:t>
      </w:r>
      <w:r w:rsidRPr="00CF6FE2">
        <w:t xml:space="preserve">kn </w:t>
      </w:r>
      <w:r w:rsidR="00121F52" w:rsidRPr="00CF6FE2">
        <w:t>u roku od 8 dana od dana pravomoćnosti rješenja o upućivanju u parnicu, odnosno primitka drugostupanjske odluke</w:t>
      </w:r>
      <w:r w:rsidRPr="00CF6FE2">
        <w:t>, inače će se smatrati da je odustao od prava na vođenje parnice.</w:t>
      </w:r>
    </w:p>
    <w:p w:rsidRDefault="0095015C" w:rsidP="0095015C" w:rsidR="0095015C" w:rsidRPr="00CF6FE2">
      <w:pPr>
        <w:jc w:val="both"/>
      </w:pPr>
    </w:p>
    <w:p w:rsidRDefault="00F33405" w:rsidP="00F33405" w:rsidR="00F33405" w:rsidRPr="00CF6FE2">
      <w:pPr>
        <w:pStyle w:val="Naslov2"/>
        <w:jc w:val="center"/>
        <w:rPr>
          <w:b w:val="false"/>
          <w:bCs w:val="false"/>
          <w:szCs w:val="24"/>
        </w:rPr>
      </w:pPr>
      <w:r w:rsidRPr="00CF6FE2">
        <w:rPr>
          <w:b w:val="false"/>
          <w:bCs w:val="false"/>
          <w:szCs w:val="24"/>
        </w:rPr>
        <w:t>Obrazloženje</w:t>
      </w:r>
    </w:p>
    <w:p w:rsidRDefault="004C0FF1" w:rsidP="004C0FF1" w:rsidR="004C0FF1" w:rsidRPr="00CF6FE2">
      <w:pPr>
        <w:rPr>
          <w:lang w:eastAsia="en-US"/>
        </w:rPr>
      </w:pPr>
    </w:p>
    <w:p w:rsidRDefault="00F33405" w:rsidP="00F33405" w:rsidR="00F33405" w:rsidRPr="00CF6FE2">
      <w:pPr>
        <w:jc w:val="both"/>
      </w:pPr>
      <w:r w:rsidRPr="00CF6FE2">
        <w:tab/>
        <w:t xml:space="preserve">Na ispitnom ročištu održanom dana </w:t>
      </w:r>
      <w:r w:rsidR="00CF6FE2" w:rsidRPr="00CF6FE2">
        <w:t>26. travnja 2018.</w:t>
      </w:r>
      <w:r w:rsidRPr="00CF6FE2">
        <w:t xml:space="preserve"> ispitane su sve prijavljene tražbine prijavljene prema svojim iznosima i redu.</w:t>
      </w:r>
    </w:p>
    <w:p w:rsidRDefault="00F33405" w:rsidP="00F33405" w:rsidR="00F33405" w:rsidRPr="00CF6FE2">
      <w:pPr>
        <w:jc w:val="both"/>
      </w:pPr>
      <w:r w:rsidRPr="00CF6FE2">
        <w:tab/>
      </w:r>
      <w:r w:rsidR="0091489C" w:rsidRPr="00CF6FE2">
        <w:t>Sud</w:t>
      </w:r>
      <w:r w:rsidRPr="00CF6FE2">
        <w:t xml:space="preserve"> je </w:t>
      </w:r>
      <w:r w:rsidR="005C6105" w:rsidRPr="00CF6FE2">
        <w:t>na temelju</w:t>
      </w:r>
      <w:r w:rsidRPr="00CF6FE2">
        <w:t xml:space="preserve"> članka </w:t>
      </w:r>
      <w:r w:rsidR="0091489C" w:rsidRPr="00CF6FE2">
        <w:t>264</w:t>
      </w:r>
      <w:r w:rsidRPr="00CF6FE2">
        <w:t xml:space="preserve">. </w:t>
      </w:r>
      <w:r w:rsidR="008E57E2" w:rsidRPr="00CF6FE2">
        <w:t xml:space="preserve">Stečajnog zakona </w:t>
      </w:r>
      <w:r w:rsidR="008E57E2" w:rsidRPr="00CF6FE2">
        <w:rPr>
          <w:bCs/>
        </w:rPr>
        <w:t xml:space="preserve">(objavljen u NN </w:t>
      </w:r>
      <w:r w:rsidR="0091489C" w:rsidRPr="00CF6FE2">
        <w:rPr>
          <w:bCs/>
        </w:rPr>
        <w:t>71/15</w:t>
      </w:r>
      <w:r w:rsidR="00CF6FE2" w:rsidRPr="00CF6FE2">
        <w:rPr>
          <w:bCs/>
        </w:rPr>
        <w:t>, 104/17</w:t>
      </w:r>
      <w:r w:rsidR="008E57E2" w:rsidRPr="00CF6FE2">
        <w:rPr>
          <w:bCs/>
        </w:rPr>
        <w:t>)</w:t>
      </w:r>
      <w:r w:rsidRPr="00CF6FE2">
        <w:t xml:space="preserve">  sastavio ta</w:t>
      </w:r>
      <w:r w:rsidR="0091489C" w:rsidRPr="00CF6FE2">
        <w:t xml:space="preserve">blicu ispitanih tražbina u koju je za svaku prijavljenu tražbinu uneseno u kojoj je mjeri tražbina utvrđena </w:t>
      </w:r>
      <w:r w:rsidRPr="00CF6FE2">
        <w:t xml:space="preserve">prema svom iznosu i svom redu, odnosno </w:t>
      </w:r>
      <w:r w:rsidR="0091489C" w:rsidRPr="00CF6FE2">
        <w:t>tko je tražbinu osporio</w:t>
      </w:r>
      <w:r w:rsidRPr="00CF6FE2">
        <w:t>.</w:t>
      </w:r>
    </w:p>
    <w:p w:rsidRDefault="00F33405" w:rsidP="00F33405" w:rsidR="00F33405" w:rsidRPr="00CF6FE2">
      <w:pPr>
        <w:jc w:val="both"/>
      </w:pPr>
      <w:r w:rsidRPr="00CF6FE2">
        <w:lastRenderedPageBreak/>
        <w:t xml:space="preserve">          Tražbine označene u</w:t>
      </w:r>
      <w:r w:rsidR="005C6105" w:rsidRPr="00CF6FE2">
        <w:t xml:space="preserve"> </w:t>
      </w:r>
      <w:r w:rsidR="00583442" w:rsidRPr="00CF6FE2">
        <w:t>točki I. izreke</w:t>
      </w:r>
      <w:r w:rsidRPr="00CF6FE2">
        <w:t xml:space="preserve"> ovog rješenja </w:t>
      </w:r>
      <w:r w:rsidR="005C6105" w:rsidRPr="00CF6FE2">
        <w:t xml:space="preserve">se na </w:t>
      </w:r>
      <w:r w:rsidRPr="00CF6FE2">
        <w:t>temelj</w:t>
      </w:r>
      <w:r w:rsidR="005C6105" w:rsidRPr="00CF6FE2">
        <w:t>u</w:t>
      </w:r>
      <w:r w:rsidRPr="00CF6FE2">
        <w:t xml:space="preserve"> članka </w:t>
      </w:r>
      <w:r w:rsidR="0091489C" w:rsidRPr="00CF6FE2">
        <w:t>265</w:t>
      </w:r>
      <w:r w:rsidRPr="00CF6FE2">
        <w:t xml:space="preserve">. </w:t>
      </w:r>
      <w:r w:rsidR="008E57E2" w:rsidRPr="00CF6FE2">
        <w:t xml:space="preserve">Stečajnog zakona </w:t>
      </w:r>
      <w:r w:rsidRPr="00CF6FE2">
        <w:t>smatraju utvrđenim, budući da ih nije osporio stečajni upravitelj niti koji od stečajnih vjerovnika.</w:t>
      </w:r>
    </w:p>
    <w:p w:rsidRDefault="00B671BA" w:rsidP="00F33405" w:rsidR="00B671BA" w:rsidRPr="00CF6FE2">
      <w:pPr>
        <w:jc w:val="both"/>
      </w:pPr>
    </w:p>
    <w:p w:rsidRDefault="002507D5" w:rsidP="00583442" w:rsidR="00583442" w:rsidRPr="00CF6FE2">
      <w:pPr>
        <w:jc w:val="both"/>
      </w:pPr>
      <w:r w:rsidRPr="00CF6FE2">
        <w:tab/>
        <w:t>Stečajni upravitelj je osporio</w:t>
      </w:r>
      <w:r w:rsidR="00583442" w:rsidRPr="00CF6FE2">
        <w:t xml:space="preserve"> uz obrazloženje kako slijedi:</w:t>
      </w:r>
    </w:p>
    <w:p w:rsidRDefault="00B671BA" w:rsidP="00583442" w:rsidR="00B671BA" w:rsidRPr="00CF6FE2">
      <w:pPr>
        <w:jc w:val="both"/>
      </w:pPr>
    </w:p>
    <w:p w:rsidRDefault="00583442" w:rsidP="00583442" w:rsidR="00583442" w:rsidRPr="00CF6FE2">
      <w:pPr>
        <w:jc w:val="both"/>
      </w:pPr>
      <w:r w:rsidRPr="00CF6FE2">
        <w:tab/>
        <w:t xml:space="preserve">Stečajni upravitelj je osporio tražbinu </w:t>
      </w:r>
      <w:r w:rsidR="00CF6FE2" w:rsidRPr="00CF6FE2">
        <w:t>drugog</w:t>
      </w:r>
      <w:r w:rsidRPr="00CF6FE2">
        <w:t xml:space="preserve"> višeg isplatnog reda stečajnog vjerovnika </w:t>
      </w:r>
      <w:r w:rsidR="00CF6FE2" w:rsidRPr="00CF6FE2">
        <w:t>Zajednički odvjetnički ured Zlatko Gregurić, Tatjana Figač Gregurić, Hrvoje Mladinić, Bjelovar, Mihanovićeva 15b, OIB: 70851049834</w:t>
      </w:r>
      <w:r w:rsidR="00CF6FE2" w:rsidRPr="00CF6FE2">
        <w:rPr>
          <w:bCs/>
        </w:rPr>
        <w:t xml:space="preserve"> </w:t>
      </w:r>
      <w:r w:rsidR="00CF6FE2" w:rsidRPr="00CF6FE2">
        <w:t>u iznosu od 109.289,18 kn</w:t>
      </w:r>
      <w:r w:rsidR="004C0FF1" w:rsidRPr="00CF6FE2">
        <w:rPr>
          <w:noProof/>
        </w:rPr>
        <w:t xml:space="preserve"> </w:t>
      </w:r>
      <w:r w:rsidR="00257491" w:rsidRPr="00CF6FE2">
        <w:rPr>
          <w:noProof/>
        </w:rPr>
        <w:t xml:space="preserve">s osnove </w:t>
      </w:r>
      <w:r w:rsidR="00CF6FE2" w:rsidRPr="00CF6FE2">
        <w:t>presude Općinskog suda u Bjelovaru P-616/17 od 3. listopada 2017., rješenje Trgovačkog suda u Bjelovaru Povrv-117/16 potvrđeno presudom VTS RH Pć-6374/16 od 22. rujna 2016., presuda Trgovačkog suda u Bjelovaru Povrv-117/16 od 7. travnja 2017. do pravomoćnog okončanja postupka koji je u prekidu, a koji se pred Trgovačkim sudom u Bjelovaru vodi pod posl. br. Povrv117/16, odnosno (ako u navedenoj parnici ne dođe do promjene tužitelja) do donošenja sudske odluke po tužbi ovog vjerovnika. Obrazlaže kako je ovaj vjerovnik dostavio stečajnom upravitelju dokumentaciju kao dokaz prijenosa tražbine tužitelja u navedenom parničnom predmetu MOSLAVINA STAN d.o.o. Berek, Oštri zid 42 na ovog vjerovnika, a samo potraživanje je sporno. U navedenoj parnici nije došlo do promjene tužitelja</w:t>
      </w:r>
      <w:r w:rsidRPr="00CF6FE2">
        <w:rPr>
          <w:noProof/>
        </w:rPr>
        <w:t>.</w:t>
      </w:r>
      <w:r w:rsidR="00257491" w:rsidRPr="00CF6FE2">
        <w:rPr>
          <w:noProof/>
        </w:rPr>
        <w:t xml:space="preserve"> </w:t>
      </w:r>
    </w:p>
    <w:p w:rsidRDefault="00B671BA" w:rsidP="00B671BA" w:rsidR="00B671BA" w:rsidRPr="00CF6FE2">
      <w:pPr>
        <w:jc w:val="both"/>
      </w:pPr>
      <w:r w:rsidRPr="00CF6FE2">
        <w:tab/>
        <w:t xml:space="preserve">Valjalo je stoga </w:t>
      </w:r>
      <w:r w:rsidR="002F3DAF" w:rsidRPr="00CF6FE2">
        <w:t xml:space="preserve">stečajnog </w:t>
      </w:r>
      <w:r w:rsidR="00CF6FE2" w:rsidRPr="00CF6FE2">
        <w:t>vjerovnika</w:t>
      </w:r>
      <w:r w:rsidRPr="00CF6FE2">
        <w:t xml:space="preserve"> na temelju članka 26</w:t>
      </w:r>
      <w:r w:rsidR="00CF6FE2" w:rsidRPr="00CF6FE2">
        <w:t>9</w:t>
      </w:r>
      <w:r w:rsidRPr="00CF6FE2">
        <w:t xml:space="preserve">. Stečajnog zakona uputiti na </w:t>
      </w:r>
      <w:r w:rsidR="00CF6FE2" w:rsidRPr="00CF6FE2">
        <w:t>nastavak</w:t>
      </w:r>
      <w:r w:rsidRPr="00CF6FE2">
        <w:t xml:space="preserve"> parnice radi utvrđivanja osporene tražbine. </w:t>
      </w:r>
    </w:p>
    <w:p w:rsidRDefault="00B671BA" w:rsidP="00583442" w:rsidR="00B671BA" w:rsidRPr="00CF6FE2">
      <w:pPr>
        <w:jc w:val="both"/>
      </w:pPr>
    </w:p>
    <w:p w:rsidRDefault="009B2BD6" w:rsidP="00F33405" w:rsidR="00F33405" w:rsidRPr="00CF6FE2">
      <w:pPr>
        <w:jc w:val="center"/>
      </w:pPr>
      <w:r w:rsidRPr="00CF6FE2">
        <w:t>Rijeka</w:t>
      </w:r>
      <w:r w:rsidR="00F33405" w:rsidRPr="00CF6FE2">
        <w:t>,</w:t>
      </w:r>
      <w:r w:rsidR="004D5C4D" w:rsidRPr="00CF6FE2">
        <w:t xml:space="preserve"> </w:t>
      </w:r>
      <w:r w:rsidR="00CF6FE2" w:rsidRPr="00CF6FE2">
        <w:t>10. srpnja 2018.</w:t>
      </w:r>
      <w:r w:rsidR="00F33405" w:rsidRPr="00CF6FE2">
        <w:t xml:space="preserve"> </w:t>
      </w:r>
    </w:p>
    <w:p w:rsidRDefault="009B2BD6" w:rsidP="00F33405" w:rsidR="009B2BD6" w:rsidRPr="00CF6FE2">
      <w:pPr>
        <w:jc w:val="center"/>
      </w:pPr>
    </w:p>
    <w:p w:rsidRDefault="002507D5" w:rsidP="0095015C" w:rsidR="002507D5" w:rsidRPr="00CF6FE2">
      <w:pPr>
        <w:jc w:val="both"/>
      </w:pPr>
      <w:r w:rsidRPr="00CF6FE2">
        <w:tab/>
      </w:r>
      <w:r w:rsidRPr="00CF6FE2">
        <w:tab/>
      </w:r>
      <w:r w:rsidRPr="00CF6FE2">
        <w:tab/>
      </w:r>
      <w:r w:rsidRPr="00CF6FE2">
        <w:tab/>
      </w:r>
      <w:r w:rsidRPr="00CF6FE2">
        <w:tab/>
      </w:r>
      <w:r w:rsidRPr="00CF6FE2">
        <w:tab/>
      </w:r>
      <w:r w:rsidRPr="00CF6FE2">
        <w:tab/>
        <w:t xml:space="preserve">                Sudac</w:t>
      </w:r>
    </w:p>
    <w:p w:rsidRDefault="002507D5" w:rsidP="0095015C" w:rsidR="002507D5" w:rsidRPr="00CF6FE2">
      <w:pPr>
        <w:jc w:val="both"/>
      </w:pPr>
      <w:r w:rsidRPr="00CF6FE2">
        <w:tab/>
      </w:r>
      <w:r w:rsidRPr="00CF6FE2">
        <w:tab/>
      </w:r>
      <w:r w:rsidRPr="00CF6FE2">
        <w:tab/>
      </w:r>
      <w:r w:rsidRPr="00CF6FE2">
        <w:tab/>
      </w:r>
      <w:r w:rsidRPr="00CF6FE2">
        <w:tab/>
      </w:r>
      <w:r w:rsidRPr="00CF6FE2">
        <w:tab/>
      </w:r>
      <w:r w:rsidRPr="00CF6FE2">
        <w:tab/>
        <w:t xml:space="preserve">          Vera Jelenović</w:t>
      </w:r>
    </w:p>
    <w:p w:rsidRDefault="00F33405" w:rsidP="007D6712" w:rsidR="00F33405" w:rsidRPr="00CF6FE2">
      <w:pPr>
        <w:ind w:left="2160"/>
        <w:jc w:val="both"/>
      </w:pPr>
    </w:p>
    <w:p w:rsidRDefault="009B2BD6" w:rsidP="00F33405" w:rsidR="009B2BD6" w:rsidRPr="00CF6FE2">
      <w:pPr>
        <w:jc w:val="center"/>
      </w:pPr>
    </w:p>
    <w:p w:rsidRDefault="00F33405" w:rsidP="00F33405" w:rsidR="00F33405" w:rsidRPr="00CF6FE2">
      <w:pPr>
        <w:jc w:val="both"/>
      </w:pPr>
      <w:r w:rsidRPr="00CF6FE2">
        <w:t>UPUTA O PRAVNOM LIJEKU:</w:t>
      </w:r>
    </w:p>
    <w:p w:rsidRDefault="00F33405" w:rsidP="00852B17" w:rsidR="00852B17" w:rsidRPr="00CF6FE2">
      <w:pPr>
        <w:jc w:val="both"/>
      </w:pPr>
      <w:r w:rsidRPr="00CF6FE2">
        <w:tab/>
        <w:t>Protiv  ovog  rješenja pravo na žalbu ima stečajni upravitelj i svaki vjerovnik u dijelu koji se tiče njegove prijavljene tražbine i tražbine  koju je osporio (</w:t>
      </w:r>
      <w:r w:rsidR="0072227A" w:rsidRPr="00CF6FE2">
        <w:t xml:space="preserve">članak 11. i </w:t>
      </w:r>
      <w:r w:rsidRPr="00CF6FE2">
        <w:t xml:space="preserve">177. stavak 4. i 5. Stečajnog zakona). Rok za žalbu iznosi 8 dana od dana dostave rješenja. </w:t>
      </w:r>
      <w:r w:rsidR="00AE1B00" w:rsidRPr="00CF6FE2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CF6FE2">
        <w:t xml:space="preserve">Žalba se podnosi ovom sudu u tri primjerka, a o žalbi odlučuje Visoki trgovački sud  Republike  Hrvatske. </w:t>
      </w:r>
      <w:r w:rsidR="00852B17" w:rsidRPr="00CF6FE2">
        <w:t>Žalba ne utječe na rok ostavljen strankama da pokrenu parnicu.</w:t>
      </w:r>
    </w:p>
    <w:p w:rsidRDefault="002F3DAF" w:rsidP="00852B17" w:rsidR="002F3DAF" w:rsidRPr="00CF6FE2">
      <w:pPr>
        <w:jc w:val="both"/>
      </w:pPr>
      <w:r w:rsidRPr="00CF6FE2"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 w:rsidRPr="00CF6FE2">
        <w:t xml:space="preserve"> (čl. 267. st. 1. Stečajnog zakona)</w:t>
      </w:r>
      <w:r w:rsidRPr="00CF6FE2">
        <w:t>.</w:t>
      </w:r>
      <w:r w:rsidR="00121F52" w:rsidRPr="00CF6FE2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sectPr w:rsidR="002F3DAF" w:rsidRPr="00CF6FE2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3685" w:rsidR="00C13685">
      <w:r>
        <w:separator/>
      </w:r>
    </w:p>
  </w:endnote>
  <w:endnote w:id="0" w:type="continuationSeparator">
    <w:p w:rsidRDefault="00C13685" w:rsidR="00C136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65C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3685" w:rsidR="00C13685">
      <w:r>
        <w:separator/>
      </w:r>
    </w:p>
  </w:footnote>
  <w:footnote w:id="0" w:type="continuationSeparator">
    <w:p w:rsidRDefault="00C13685" w:rsidR="00C136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CF6FE2">
      <w:rPr>
        <w:bCs/>
      </w:rPr>
      <w:t>78/2018</w:t>
    </w:r>
    <w:r w:rsidR="002E5C33">
      <w:rPr>
        <w:bCs/>
      </w:rPr>
      <w:t>-10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6EDE1554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9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9"/>
  </w:num>
  <w:num w:numId="5">
    <w:abstractNumId w:val="6"/>
  </w:num>
  <w:num w:numId="6">
    <w:abstractNumId w:val="2"/>
  </w:num>
  <w:num w:numId="7">
    <w:abstractNumId w:val="5"/>
  </w:num>
  <w:num w:numId="8">
    <w:abstractNumId w:val="8"/>
  </w:num>
  <w:num w:numId="9">
    <w:abstractNumId w:val="0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5CB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5C33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0E7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3DDF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383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685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6FE2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2DEC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E5C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5C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5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5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5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5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5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E5C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5C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5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5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5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5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5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St-78/2018</izvorni_sadrzaj>
    <derivirana_varijabla naziv="DomainObject.Predmet.OznakaBroj_1">St-78/2018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St-110/17
Prijave tražbina u spisu</izvorni_sadrzaj>
    <derivirana_varijabla naziv="DomainObject.Predmet.PrimjedbaSuca_1">Nastavak postupka radi naknadne diobe,
veza St-110/17
Prijave tražbina u spisu</derivirana_varijabla>
  </DomainObject.Predmet.PrimjedbaSuca>
  <DomainObject.Predmet.ProtustrankaFormated>
    <izvorni_sadrzaj>  Stečajna masa iza HP GRADNJA d.o.o.</izvorni_sadrzaj>
    <derivirana_varijabla naziv="DomainObject.Predmet.ProtustrankaFormated_1">  Stečajna masa iza HP GRADNJA d.o.o.</derivirana_varijabla>
  </DomainObject.Predmet.ProtustrankaFormated>
  <DomainObject.Predmet.ProtustrankaFormatedOIB>
    <izvorni_sadrzaj>  Stečajna masa iza HP GRADNJA d.o.o., OIB 56533630439</izvorni_sadrzaj>
    <derivirana_varijabla naziv="DomainObject.Predmet.ProtustrankaFormatedOIB_1">  Stečajna masa iza HP GRADNJA d.o.o., OIB 56533630439</derivirana_varijabla>
  </DomainObject.Predmet.ProtustrankaFormatedOIB>
  <DomainObject.Predmet.ProtustrankaFormatedWithAdress>
    <izvorni_sadrzaj> Stečajna masa iza HP GRADNJA d.o.o., Omladinska 16, 51512 Njivice</izvorni_sadrzaj>
    <derivirana_varijabla naziv="DomainObject.Predmet.ProtustrankaFormatedWithAdress_1"> Stečajna masa iza HP GRADNJA d.o.o., Omladinska 16, 51512 Njivice</derivirana_varijabla>
  </DomainObject.Predmet.ProtustrankaFormatedWithAdress>
  <DomainObject.Predmet.ProtustrankaFormatedWithAdressOIB>
    <izvorni_sadrzaj> Stečajna masa iza HP GRADNJA d.o.o., OIB 56533630439, Omladinska 16, 51512 Njivice</izvorni_sadrzaj>
    <derivirana_varijabla naziv="DomainObject.Predmet.ProtustrankaFormatedWithAdressOIB_1"> Stečajna masa iza HP GRADNJA d.o.o., OIB 56533630439, Omladinska 16, 51512 Njivice</derivirana_varijabla>
  </DomainObject.Predmet.ProtustrankaFormatedWithAdressOIB>
  <DomainObject.Predmet.ProtustrankaWithAdress>
    <izvorni_sadrzaj>Stečajna masa iza HP GRADNJA d.o.o. Omladinska 16, 51512 Njivice</izvorni_sadrzaj>
    <derivirana_varijabla naziv="DomainObject.Predmet.ProtustrankaWithAdress_1">Stečajna masa iza HP GRADNJA d.o.o. Omladinska 16, 51512 Njivice</derivirana_varijabla>
  </DomainObject.Predmet.ProtustrankaWithAdress>
  <DomainObject.Predmet.ProtustrankaWithAdressOIB>
    <izvorni_sadrzaj>Stečajna masa iza HP GRADNJA d.o.o., OIB 56533630439, Omladinska 16, 51512 Njivice</izvorni_sadrzaj>
    <derivirana_varijabla naziv="DomainObject.Predmet.ProtustrankaWithAdressOIB_1">Stečajna masa iza HP GRADNJA d.o.o., OIB 56533630439, Omladinska 16, 51512 Njivice</derivirana_varijabla>
  </DomainObject.Predmet.ProtustrankaWithAdressOIB>
  <DomainObject.Predmet.ProtustrankaNazivFormated>
    <izvorni_sadrzaj>Stečajna masa iza HP GRADNJA d.o.o.</izvorni_sadrzaj>
    <derivirana_varijabla naziv="DomainObject.Predmet.ProtustrankaNazivFormated_1">Stečajna masa iza HP GRADNJA d.o.o.</derivirana_varijabla>
  </DomainObject.Predmet.ProtustrankaNazivFormated>
  <DomainObject.Predmet.ProtustrankaNazivFormatedOIB>
    <izvorni_sadrzaj>Stečajna masa iza HP GRADNJA d.o.o., OIB 56533630439</izvorni_sadrzaj>
    <derivirana_varijabla naziv="DomainObject.Predmet.ProtustrankaNazivFormatedOIB_1">Stečajna masa iza HP GRADNJA d.o.o., OIB 56533630439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 SABLIĆ stečajni upravitelj</izvorni_sadrzaj>
    <derivirana_varijabla naziv="DomainObject.Predmet.StrankaFormated_1">  ANDREJ SABLIĆ stečajni upravitelj</derivirana_varijabla>
  </DomainObject.Predmet.StrankaFormated>
  <DomainObject.Predmet.StrankaFormatedOIB>
    <izvorni_sadrzaj>  ANDREJ SABLIĆ stečajni upravitelj, OIB 53418504315</izvorni_sadrzaj>
    <derivirana_varijabla naziv="DomainObject.Predmet.StrankaFormatedOIB_1">  ANDREJ SABLIĆ stečajni upravitelj, OIB 53418504315</derivirana_varijabla>
  </DomainObject.Predmet.StrankaFormatedOIB>
  <DomainObject.Predmet.StrankaFormatedWithAdress>
    <izvorni_sadrzaj> ANDREJ SABLIĆ stečajni upravitelj, Kumičićeva 41, 51000 Rijeka</izvorni_sadrzaj>
    <derivirana_varijabla naziv="DomainObject.Predmet.StrankaFormatedWithAdress_1"> ANDREJ SABLIĆ stečajni upravitelj, Kumičićeva 41, 51000 Rijeka</derivirana_varijabla>
  </DomainObject.Predmet.StrankaFormatedWithAdress>
  <DomainObject.Predmet.StrankaFormatedWithAdressOIB>
    <izvorni_sadrzaj> ANDREJ SABLIĆ stečajni upravitelj, OIB 53418504315, Kumičićeva 41, 51000 Rijeka</izvorni_sadrzaj>
    <derivirana_varijabla naziv="DomainObject.Predmet.StrankaFormatedWithAdressOIB_1"> ANDREJ SABLIĆ stečajni upravitelj, OIB 53418504315, Kumičićeva 41, 51000 Rijeka</derivirana_varijabla>
  </DomainObject.Predmet.StrankaFormatedWithAdressOIB>
  <DomainObject.Predmet.StrankaWithAdress>
    <izvorni_sadrzaj>ANDREJ SABLIĆ stečajni upravitelj Kumičićeva 41,51000 Rijeka</izvorni_sadrzaj>
    <derivirana_varijabla naziv="DomainObject.Predmet.StrankaWithAdress_1">ANDREJ SABLIĆ stečajni upravitelj Kumičićeva 41,51000 Rijeka</derivirana_varijabla>
  </DomainObject.Predmet.StrankaWithAdress>
  <DomainObject.Predmet.StrankaWithAdressOIB>
    <izvorni_sadrzaj>ANDREJ SABLIĆ stečajni upravitelj, OIB 53418504315, Kumičićeva 41,51000 Rijeka</izvorni_sadrzaj>
    <derivirana_varijabla naziv="DomainObject.Predmet.StrankaWithAdressOIB_1">ANDREJ SABLIĆ stečajni upravitelj, OIB 53418504315, Kumičićeva 41,51000 Rijeka</derivirana_varijabla>
  </DomainObject.Predmet.StrankaWithAdressOIB>
  <DomainObject.Predmet.StrankaNazivFormated>
    <izvorni_sadrzaj>ANDREJ SABLIĆ stečajni upravitelj</izvorni_sadrzaj>
    <derivirana_varijabla naziv="DomainObject.Predmet.StrankaNazivFormated_1">ANDREJ SABLIĆ stečajni upravitelj</derivirana_varijabla>
  </DomainObject.Predmet.StrankaNazivFormated>
  <DomainObject.Predmet.StrankaNazivFormatedOIB>
    <izvorni_sadrzaj>ANDREJ SABLIĆ stečajni upravitelj, OIB 53418504315</izvorni_sadrzaj>
    <derivirana_varijabla naziv="DomainObject.Predmet.StrankaNazivFormatedOIB_1">ANDREJ SABLIĆ stečajni upravitelj, OIB 53418504315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ANDREJ SABLIĆ stečajni upravitelj</item>
    </izvorni_sadrzaj>
    <derivirana_varijabla naziv="DomainObject.Predmet.StrankaListFormated_1">
      <item>ANDREJ SABLIĆ stečajni upravitelj</item>
    </derivirana_varijabla>
  </DomainObject.Predmet.StrankaListFormated>
  <DomainObject.Predmet.StrankaListFormatedOIB>
    <izvorni_sadrzaj>
      <item>ANDREJ SABLIĆ stečajni upravitelj, OIB 53418504315</item>
    </izvorni_sadrzaj>
    <derivirana_varijabla naziv="DomainObject.Predmet.StrankaListFormatedOIB_1">
      <item>ANDREJ SABLIĆ stečajni upravitelj, OIB 53418504315</item>
    </derivirana_varijabla>
  </DomainObject.Predmet.StrankaListFormatedOIB>
  <DomainObject.Predmet.StrankaListFormatedWithAdress>
    <izvorni_sadrzaj>
      <item>ANDREJ SABLIĆ stečajni upravitelj, Kumičićeva 41, 51000 Rijeka</item>
    </izvorni_sadrzaj>
    <derivirana_varijabla naziv="DomainObject.Predmet.StrankaListFormatedWithAdress_1">
      <item>ANDREJ SABLIĆ stečajni upravitelj, Kumičićeva 41, 51000 Rijeka</item>
    </derivirana_varijabla>
  </DomainObject.Predmet.StrankaListFormatedWithAdress>
  <DomainObject.Predmet.StrankaListFormatedWithAdressOIB>
    <izvorni_sadrzaj>
      <item>ANDREJ SABLIĆ stečajni upravitelj, OIB 53418504315, Kumičićeva 41, 51000 Rijeka</item>
    </izvorni_sadrzaj>
    <derivirana_varijabla naziv="DomainObject.Predmet.StrankaListFormatedWithAdressOIB_1">
      <item>ANDREJ SABLIĆ stečajni upravitelj, OIB 53418504315, Kumičićeva 41, 51000 Rijeka</item>
    </derivirana_varijabla>
  </DomainObject.Predmet.StrankaListFormatedWithAdressOIB>
  <DomainObject.Predmet.StrankaListNazivFormated>
    <izvorni_sadrzaj>
      <item>ANDREJ SABLIĆ stečajni upravitelj</item>
    </izvorni_sadrzaj>
    <derivirana_varijabla naziv="DomainObject.Predmet.StrankaListNazivFormated_1">
      <item>ANDREJ SABLIĆ stečajni upravitelj</item>
    </derivirana_varijabla>
  </DomainObject.Predmet.StrankaListNazivFormated>
  <DomainObject.Predmet.StrankaListNazivFormatedOIB>
    <izvorni_sadrzaj>
      <item>ANDREJ SABLIĆ stečajni upravitelj, OIB 53418504315</item>
    </izvorni_sadrzaj>
    <derivirana_varijabla naziv="DomainObject.Predmet.StrankaListNazivFormatedOIB_1">
      <item>ANDREJ SABLIĆ stečajni upravitelj, OIB 53418504315</item>
    </derivirana_varijabla>
  </DomainObject.Predmet.StrankaListNazivFormatedOIB>
  <DomainObject.Predmet.ProtuStrankaListFormated>
    <izvorni_sadrzaj>
      <item>Stečajna masa iza HP GRADNJA d.o.o.</item>
    </izvorni_sadrzaj>
    <derivirana_varijabla naziv="DomainObject.Predmet.ProtuStrankaListFormated_1">
      <item>Stečajna masa iza HP GRADNJA d.o.o.</item>
    </derivirana_varijabla>
  </DomainObject.Predmet.ProtuStrankaListFormated>
  <DomainObject.Predmet.ProtuStrankaListFormatedOIB>
    <izvorni_sadrzaj>
      <item>Stečajna masa iza HP GRADNJA d.o.o., OIB 56533630439</item>
    </izvorni_sadrzaj>
    <derivirana_varijabla naziv="DomainObject.Predmet.ProtuStrankaListFormatedOIB_1">
      <item>Stečajna masa iza HP GRADNJA d.o.o., OIB 56533630439</item>
    </derivirana_varijabla>
  </DomainObject.Predmet.ProtuStrankaListFormatedOIB>
  <DomainObject.Predmet.ProtuStrankaListFormatedWithAdress>
    <izvorni_sadrzaj>
      <item>Stečajna masa iza HP GRADNJA d.o.o., Omladinska 16, 51512 Njivice</item>
    </izvorni_sadrzaj>
    <derivirana_varijabla naziv="DomainObject.Predmet.ProtuStrankaListFormatedWithAdress_1">
      <item>Stečajna masa iza HP GRADNJA d.o.o., Omladinska 16, 51512 Njivice</item>
    </derivirana_varijabla>
  </DomainObject.Predmet.ProtuStrankaListFormatedWithAdress>
  <DomainObject.Predmet.ProtuStrankaListFormatedWithAdressOIB>
    <izvorni_sadrzaj>
      <item>Stečajna masa iza HP GRADNJA d.o.o., OIB 56533630439, Omladinska 16, 51512 Njivice</item>
    </izvorni_sadrzaj>
    <derivirana_varijabla naziv="DomainObject.Predmet.ProtuStrankaListFormatedWithAdressOIB_1">
      <item>Stečajna masa iza HP GRADNJA d.o.o., OIB 56533630439, Omladinska 16, 51512 Njivice</item>
    </derivirana_varijabla>
  </DomainObject.Predmet.ProtuStrankaListFormatedWithAdressOIB>
  <DomainObject.Predmet.ProtuStrankaListNazivFormated>
    <izvorni_sadrzaj>
      <item>Stečajna masa iza HP GRADNJA d.o.o.</item>
    </izvorni_sadrzaj>
    <derivirana_varijabla naziv="DomainObject.Predmet.ProtuStrankaListNazivFormated_1">
      <item>Stečajna masa iza HP GRADNJA d.o.o.</item>
    </derivirana_varijabla>
  </DomainObject.Predmet.ProtuStrankaListNazivFormated>
  <DomainObject.Predmet.ProtuStrankaListNazivFormatedOIB>
    <izvorni_sadrzaj>
      <item>Stečajna masa iza HP GRADNJA d.o.o., OIB 56533630439</item>
    </izvorni_sadrzaj>
    <derivirana_varijabla naziv="DomainObject.Predmet.ProtuStrankaListNazivFormatedOIB_1">
      <item>Stečajna masa iza HP GRADNJA d.o.o., OIB 56533630439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 SABLIĆ stečajni upravitelj</izvorni_sadrzaj>
    <derivirana_varijabla naziv="DomainObject.Predmet.StrankaIDrugi_1">ANDREJ SABLIĆ stečajni upravitelj</derivirana_varijabla>
  </DomainObject.Predmet.StrankaIDrugi>
  <DomainObject.Predmet.ProtustrankaIDrugi>
    <izvorni_sadrzaj>Stečajna masa iza HP GRADNJA d.o.o.</izvorni_sadrzaj>
    <derivirana_varijabla naziv="DomainObject.Predmet.ProtustrankaIDrugi_1">Stečajna masa iza HP GRADNJA d.o.o.</derivirana_varijabla>
  </DomainObject.Predmet.ProtustrankaIDrugi>
  <DomainObject.Predmet.StrankaIDrugiAdressOIB>
    <izvorni_sadrzaj>ANDREJ SABLIĆ stečajni upravitelj, OIB 53418504315, Kumičićeva 41, 51000 Rijeka</izvorni_sadrzaj>
    <derivirana_varijabla naziv="DomainObject.Predmet.StrankaIDrugiAdressOIB_1">ANDREJ SABLIĆ stečajni upravitelj, OIB 53418504315, Kumičićeva 41, 51000 Rijeka</derivirana_varijabla>
  </DomainObject.Predmet.StrankaIDrugiAdressOIB>
  <DomainObject.Predmet.ProtustrankaIDrugiAdressOIB>
    <izvorni_sadrzaj>Stečajna masa iza HP GRADNJA d.o.o., OIB 56533630439, Omladinska 16, 51512 Njivice</izvorni_sadrzaj>
    <derivirana_varijabla naziv="DomainObject.Predmet.ProtustrankaIDrugiAdressOIB_1">Stečajna masa iza HP GRADNJA d.o.o., OIB 56533630439, Omladinska 16,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 SABLIĆ stečajni upravitelj</item>
      <item>Stečajna masa iza HP GRADNJA d.o.o.</item>
    </izvorni_sadrzaj>
    <derivirana_varijabla naziv="DomainObject.Predmet.SudioniciListNaziv_1">
      <item>ANDREJ SABLIĆ stečajni upravitelj</item>
      <item>Stečajna masa iza HP GRADNJA d.o.o.</item>
    </derivirana_varijabla>
  </DomainObject.Predmet.SudioniciListNaziv>
  <DomainObject.Predmet.SudioniciListAdressOIB>
    <izvorni_sadrzaj>
      <item>ANDREJ SABLIĆ stečajni upravitelj, OIB 53418504315, Kumičićeva 41,51000 Rijeka</item>
      <item>Stečajna masa iza HP GRADNJA d.o.o., OIB 56533630439, Omladinska 16,51512 Njivice</item>
    </izvorni_sadrzaj>
    <derivirana_varijabla naziv="DomainObject.Predmet.SudioniciListAdressOIB_1">
      <item>ANDREJ SABLIĆ stečajni upravitelj, OIB 53418504315, Kumičićeva 41,51000 Rijeka</item>
      <item>Stečajna masa iza HP GRADNJA d.o.o., OIB 56533630439, Omladinska 16,51512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53418504315</item>
      <item>, OIB 56533630439</item>
    </izvorni_sadrzaj>
    <derivirana_varijabla naziv="DomainObject.Predmet.SudioniciListNazivOIB_1">
      <item>, OIB 53418504315</item>
      <item>, OIB 56533630439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710</properties:Words>
  <properties:Characters>3948</properties:Characters>
  <properties:Lines>88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5046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2018-07-10T07:44:00Z</dcterms:created>
  <dc:creator>korlevicd</dc:creator>
  <cp:lastModifiedBy>Danijela Fumić</cp:lastModifiedBy>
  <cp:lastPrinted>2008-07-01T08:24:00Z</cp:lastPrinted>
  <dcterms:modified xmlns:xsi="http://www.w3.org/2001/XMLSchema-instance" xsi:type="dcterms:W3CDTF">2018-07-10T07:46:00Z</dcterms:modified>
  <cp:revision>4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utvrđene i osporene tražbine (78 18 priznato osporeno novi.docx)</vt:lpwstr>
  </prop:property>
  <prop:property name="CC_coloring" pid="5" fmtid="{D5CDD505-2E9C-101B-9397-08002B2CF9AE}">
    <vt:bool>false</vt:bool>
  </prop:property>
</prop:Properties>
</file>