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b1465" w14:paraId="b4b1465" w:rsidRDefault="00353C39" w:rsidP="00563A19" w:rsidR="00353C39">
      <w:pPr>
        <w:spacing w:after="0"/>
        <w:jc w:val="both"/>
        <w15:collapsed w:val="false"/>
      </w:pPr>
      <w:bookmarkStart w:name="_GoBack" w:id="0"/>
      <w:bookmarkEnd w:id="0"/>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0D28F3" w:rsidP="00563A19" w:rsidR="000D28F3">
      <w:pPr>
        <w:spacing w:after="0"/>
        <w:jc w:val="both"/>
      </w:pPr>
    </w:p>
    <w:p w:rsidRDefault="00D333D3" w:rsidP="00D333D3" w:rsidR="00D333D3">
      <w:pPr>
        <w:spacing w:after="0"/>
        <w:jc w:val="center"/>
      </w:pPr>
      <w:r>
        <w:t>R E P U B L I KA   H R V A T S K A</w:t>
      </w:r>
    </w:p>
    <w:p w:rsidRDefault="00D333D3" w:rsidP="00D333D3" w:rsidR="00D333D3">
      <w:pPr>
        <w:spacing w:after="0"/>
        <w:jc w:val="center"/>
      </w:pPr>
    </w:p>
    <w:p w:rsidRDefault="00D333D3" w:rsidP="00D333D3" w:rsidR="00D333D3">
      <w:pPr>
        <w:spacing w:after="0"/>
        <w:jc w:val="center"/>
      </w:pPr>
      <w:r>
        <w:t>R J E Š E N J E</w:t>
      </w:r>
    </w:p>
    <w:p w:rsidRDefault="00D333D3" w:rsidP="00D333D3" w:rsidR="00D333D3">
      <w:pPr>
        <w:spacing w:after="0"/>
        <w:jc w:val="both"/>
      </w:pPr>
    </w:p>
    <w:p w:rsidRDefault="00D333D3" w:rsidP="00D333D3" w:rsidR="00D333D3">
      <w:pPr>
        <w:spacing w:after="0"/>
        <w:jc w:val="both"/>
      </w:pPr>
    </w:p>
    <w:p w:rsidRDefault="00D333D3" w:rsidP="00D333D3" w:rsidR="00D333D3">
      <w:pPr>
        <w:spacing w:after="0"/>
        <w:ind w:firstLine="708"/>
        <w:jc w:val="both"/>
      </w:pPr>
      <w:r>
        <w:t>Visoki trgovački sud Republike Hrvatske, u vijeću sastavljenom od sudaca Ivice Omazića, predsjedni</w:t>
      </w:r>
      <w:r w:rsidR="00222610">
        <w:t>ka</w:t>
      </w:r>
      <w:r>
        <w:t xml:space="preserve"> vijeća, te Davora Pustijanca, suca izvjestitelja i Tatjane Kujundžić Novak, člana vijeća, u skraćenom stečajnom postupku nad dužnikom BISER – TRADE d.o.o. iz Splita, Poljička cesta b.b., OIB </w:t>
      </w:r>
      <w:r w:rsidR="00222610">
        <w:t>03749</w:t>
      </w:r>
      <w:r w:rsidR="003F514A">
        <w:t>6</w:t>
      </w:r>
      <w:r w:rsidR="00222610">
        <w:t>79348</w:t>
      </w:r>
      <w:r>
        <w:t xml:space="preserve">, kojeg zastupa punomoćnik Marko Višić, odvjetnik u Splitu, Istarska 3, odlučujući o dužnikovoj žalbi protiv rješenja Trgovačkog suda u Splitu poslovni broj St-1050/2017 od 19. veljače 2018., u sjednici vijeća održanoj </w:t>
      </w:r>
      <w:r w:rsidR="000D28F3">
        <w:t>11</w:t>
      </w:r>
      <w:r>
        <w:t>. svibnja 2018.</w:t>
      </w:r>
    </w:p>
    <w:p w:rsidRDefault="00D333D3" w:rsidP="00D333D3" w:rsidR="00D333D3">
      <w:pPr>
        <w:spacing w:after="0"/>
        <w:jc w:val="both"/>
      </w:pPr>
    </w:p>
    <w:p w:rsidRDefault="00D333D3" w:rsidP="00D333D3" w:rsidR="00D333D3">
      <w:pPr>
        <w:spacing w:after="0"/>
        <w:jc w:val="center"/>
      </w:pPr>
      <w:r>
        <w:t>r i j e š i o   j e</w:t>
      </w:r>
    </w:p>
    <w:p w:rsidRDefault="00D333D3" w:rsidP="00D333D3" w:rsidR="00D333D3">
      <w:pPr>
        <w:spacing w:after="0"/>
        <w:jc w:val="both"/>
      </w:pPr>
    </w:p>
    <w:p w:rsidRDefault="00D333D3" w:rsidP="00D333D3" w:rsidR="00D333D3">
      <w:pPr>
        <w:spacing w:after="0"/>
        <w:jc w:val="both"/>
      </w:pPr>
      <w:r>
        <w:tab/>
        <w:t>Odbacuje se dužnikova žalba od 20. ožujka 2018. izjavljena protiv rješenja Trgovačkog suda u Splitu poslovni broj St-1050/2017 od 19. veljače 2018. kao nepravovremena.</w:t>
      </w:r>
    </w:p>
    <w:p w:rsidRDefault="00D333D3" w:rsidP="00D333D3" w:rsidR="00D333D3">
      <w:pPr>
        <w:spacing w:after="0"/>
        <w:jc w:val="both"/>
      </w:pPr>
    </w:p>
    <w:p w:rsidRDefault="00D333D3" w:rsidP="00D333D3" w:rsidR="00D333D3">
      <w:pPr>
        <w:spacing w:after="0"/>
        <w:jc w:val="center"/>
      </w:pPr>
      <w:r>
        <w:t>Obrazloženje</w:t>
      </w:r>
    </w:p>
    <w:p w:rsidRDefault="00D333D3" w:rsidP="00D333D3" w:rsidR="00D333D3">
      <w:pPr>
        <w:spacing w:after="0"/>
        <w:jc w:val="both"/>
      </w:pPr>
    </w:p>
    <w:p w:rsidRDefault="00D333D3" w:rsidP="00D333D3" w:rsidR="00D333D3">
      <w:pPr>
        <w:spacing w:after="0"/>
        <w:jc w:val="both"/>
      </w:pPr>
      <w:r>
        <w:tab/>
        <w:t xml:space="preserve">Pobijanim rješenjem označenim u izreci ovog rješenja prvostupanjski je sud otvorio stečajni postupak nad dužnikom Biser – Trade d.o.o. iz Splita, Poljička cesta b.b., OIB </w:t>
      </w:r>
      <w:r w:rsidR="00222610" w:rsidRPr="00222610">
        <w:t>03749</w:t>
      </w:r>
      <w:r w:rsidR="003F514A">
        <w:t>6</w:t>
      </w:r>
      <w:r w:rsidR="00222610" w:rsidRPr="00222610">
        <w:t>79348</w:t>
      </w:r>
      <w:r>
        <w:t xml:space="preserve"> i to s danom 19. veljače 2018. u 14,00 sati kada je to rješenje objavljeno na e-Oglasnoj ploči suda (točka I. izreke rješenja), imenovao je stečajnog upravitelja Antu Majića iz Zagreba, Prilaz baruna Filipovića 13 (točka II. izreke rješenja), zaključio stečajni postupak nad navedenim dužnikom (točka III. izreke rješenja) te odredio da će nakon pravomoćnosti tog rješenja dužnik brisati iz sudskog registra (točka IV. izreke rješenja) i naložio Financijskoj agenciji da naloži banci kod koje dužnik ima otvoren račun da zaplijenjena novčana sredstva na ime predujma za namirenje troškova stečajnog postupka u iznosu od 1.825,00 kn prenese s računa dužnika na depozitni račun prvostupanjskog suda pobliže naveden u izreci rješenja (točka V. izreke rješenja). Tako je prvostupanjski sud riješio sukladno odredbi članka 431. stavak</w:t>
      </w:r>
      <w:r w:rsidR="000D28F3">
        <w:t>a</w:t>
      </w:r>
      <w:r>
        <w:t xml:space="preserve"> 1. i 2. Stečajnog zakona („Narodne novine” broj 71/15 i 104/17) jer zastupnik po zakonu dužnika po pozivu suda nije dostavio popis imovine iz kojeg bi proizašlo da dužnik ima imovinu dok vjerovnici dužnika nisu u roku od 45 dana od objave oglasa predložili otvaranje stečajnog postupka nad dužnikom te se stoga smatra da je dužnik nesposoban za plaćanje.</w:t>
      </w:r>
    </w:p>
    <w:p w:rsidRDefault="00D333D3" w:rsidP="00D333D3" w:rsidR="00D333D3">
      <w:pPr>
        <w:spacing w:after="0"/>
        <w:jc w:val="both"/>
      </w:pPr>
    </w:p>
    <w:p w:rsidRDefault="00D333D3" w:rsidP="00D333D3" w:rsidR="00D333D3">
      <w:pPr>
        <w:spacing w:after="0"/>
        <w:jc w:val="both"/>
      </w:pPr>
      <w:r>
        <w:tab/>
        <w:t xml:space="preserve">Protiv tog rješenja žalbu je 20. ožujka 2018. podnio dužnik ne navodeći pri tome žalbene razloge. Žalitelj u žalbi prije svega ukazuje sudu na činjenicu da zastupnik po zakonu </w:t>
      </w:r>
      <w:r>
        <w:lastRenderedPageBreak/>
        <w:t>tuženika nije bio u mogućnosti izjaviti žalbu unutar žalbenog roga jer je bio spriječen zbog bolesti, a tu činjenicu dokazuje ispričnicom liječnika koju dostavlja u prilogu žalbe. Nadalje, žalitelj ističe da u trenutku objave oglasa s podacima o identifikaciji dužnika od 22. prosinca 2017. dužnik nije imao nikakvih dugovanja jer je taj dug u iznosu od 11.179,78 kn podmiren 8. prosinca 2017. kada je izvršena naplata svih potraživanja i naloženo bankama izvršiti deblokadu računa. Stoga dužnik u trenutku objave oglasa i otvaranja stečajnog postupka nije imao nikakvih dugovanja što žalitelj dokazuje informacijom Financijske agencije od 14. ožujka 2018. Žalitelj smatra da je Financijska agencija bila dužna odmah po deblokadi računa obavijestiti prvostupanjski sud što nije učinjeno. Osim toga, žalitelj smatra da blokada računa nije trajala zakonom propisanih 120 dana već dva dana kraće, zbog čega nisu ispunjene zakonske pretpostavke da se nad njim provede stečajni postupak. U nastavku žalbe žalitelj ukazuje da je imao imovinu znatne vrijednosti te se poziva na presude Općinskog suda u Splitu poslovni broj Pi-101/11 i Županijskog suda u Splitu poslovni broj K-36/10 od 18. lipnja 2010. kao i to da iznos od 11.179,78 kn za kojeg je izvršena blokada žalitelj nikada nije ni dugovao zbog čega se vode postupci u kojima će se dokazati ta činjenica. Žalitelj stoga predlaže da se usvoji njegova žalba i pobijano rješenje ukine, a kako bi se za njega spriječila daljnja šteta.</w:t>
      </w:r>
    </w:p>
    <w:p w:rsidRDefault="00D333D3" w:rsidP="00D333D3" w:rsidR="00D333D3">
      <w:pPr>
        <w:spacing w:after="0"/>
        <w:jc w:val="both"/>
      </w:pPr>
    </w:p>
    <w:p w:rsidRDefault="00D333D3" w:rsidP="00D333D3" w:rsidR="00D333D3">
      <w:pPr>
        <w:spacing w:after="0"/>
        <w:ind w:firstLine="708"/>
        <w:jc w:val="both"/>
      </w:pPr>
      <w:r>
        <w:t>Dužnikova žalba od 20. ožujka 2018. je nepravovremena.</w:t>
      </w:r>
    </w:p>
    <w:p w:rsidRDefault="00D333D3" w:rsidP="00D333D3" w:rsidR="00D333D3">
      <w:pPr>
        <w:spacing w:after="0"/>
        <w:jc w:val="both"/>
      </w:pPr>
      <w:r>
        <w:tab/>
        <w:t xml:space="preserve"> </w:t>
      </w:r>
    </w:p>
    <w:p w:rsidRDefault="00D333D3" w:rsidP="00D333D3" w:rsidR="00D333D3">
      <w:pPr>
        <w:spacing w:after="0"/>
        <w:jc w:val="both"/>
      </w:pPr>
      <w:r>
        <w:tab/>
        <w:t xml:space="preserve">Naime, iz spisa proizlazi da je prvostupanjski sud povodom zahtjeva za provedbu skraćenog stečajnog postupka podnesenog 20. studenoga 2017. od strane Financijske agencije proveo skraćeni stečajni postupak te </w:t>
      </w:r>
      <w:r w:rsidR="000D28F3">
        <w:t xml:space="preserve">nje </w:t>
      </w:r>
      <w:r>
        <w:t>dana 19. veljače 2018. donio pobijano rješenje, a sukladno odredbi članka 431. Stečajnog zakona. To je rješenje, između ostalog, i stečajnom dužniku dostavljeno putem mrežne stranice e-Oglasna ploča sudova, a sukladno odredbi članka 431. stavka 2. u vezi s člankom 132. stavkom 3. Stečajnog zakona kojom je propisano da će se rješenje o otvaranju i zaključenju skraćenog stečajnog postupka objaviti na mrežnoj stranici e-Oglasna ploča sudova istoga dana kada je doneseno.</w:t>
      </w:r>
    </w:p>
    <w:p w:rsidRDefault="00D333D3" w:rsidP="00D333D3" w:rsidR="00D333D3">
      <w:pPr>
        <w:spacing w:after="0"/>
        <w:jc w:val="both"/>
      </w:pPr>
    </w:p>
    <w:p w:rsidRDefault="00D333D3" w:rsidP="00D333D3" w:rsidR="00D333D3">
      <w:pPr>
        <w:spacing w:after="0"/>
        <w:jc w:val="both"/>
      </w:pPr>
      <w:r>
        <w:tab/>
        <w:t xml:space="preserve">U konkretnom predmetu, iz lista 14. spisa proizlazi da je pobijano rješenje objavljeno na mrežnoj stranici e-Oglasna ploča sudova sukladno članku 431. stavku 2. u vezi s člankom 132. stavkom 3. Stečajnog zakona 19. veljače 2018., te se stoga sukladno odredbi članka 12. stavka 1. Stečajnog zakona smatra da je dostava stečajnom dužniku obavljena 27. veljače 2018., to jest istekom osmoga dana od dana objave pismena na mrežnoj stranici e-Oglasna ploča. Slijedom navedenog, budući da je stečajni dužnik sukladno odredbi članka 19. stavka 2. Stečajnog zakona mogao izjaviti žalbu u prekluzivnom roku od osam dana do dana dostave prvostupanjskoga rješenja, to je zadnji dan roka u kojem je stečajni dužnik mogao pobijati žalbom predmetno rješenje bio 7. ožujka 2018. pa je stoga njegova žalba podnesena prvostupanjskom sudu putem pošte preporučenom pošiljkom 20. ožujka 2018. nepravovremena u smislu odredbe članka 358. stavka 2. Zakona o parničnom postupku („Narodne novine“ broj: 53/91, 91/92, 112/99, 88/01, 117/03, 88/05, 2/07, 84/08, 96/08, 123/03, 57/11 i 25/13) u vezi </w:t>
      </w:r>
      <w:r w:rsidR="000D28F3">
        <w:t>s člankom</w:t>
      </w:r>
      <w:r>
        <w:t xml:space="preserve"> 10. Stečajnog zakona.</w:t>
      </w:r>
    </w:p>
    <w:p w:rsidRDefault="00D333D3" w:rsidP="00D333D3" w:rsidR="00D333D3">
      <w:pPr>
        <w:spacing w:after="0"/>
        <w:jc w:val="both"/>
      </w:pPr>
    </w:p>
    <w:p w:rsidRDefault="00D333D3" w:rsidP="00D333D3" w:rsidR="00D333D3">
      <w:pPr>
        <w:spacing w:after="0"/>
        <w:jc w:val="both"/>
      </w:pPr>
      <w:r>
        <w:tab/>
        <w:t>U odnosu na žalbeni navod dužnika da je njegov zastupnik po zakonu zbog bolesti bio spriječen izjaviti žalbu unutar žalbenog roka, ovaj sud napominje da je ranije navedenom odredbom članka 19. stavka 2. Stečajnog zakona propisan zakonski rok u kojem je dužnik mogao izjaviti žalbu te se stoga taj rok (neovisno o razlozima neizjavljivanja žalbe) ne može niti produljiti u smislu odredbe članka 111. stavka 1. Zakona o parničnom postupku, niti sud može povodom nepravovremene žalbe uzeti u obzir razloge zbog kojih žalitelj nije u zakonskom roku izjavio žalbu protiv pobijanog rješenja.</w:t>
      </w:r>
    </w:p>
    <w:p w:rsidRDefault="00D333D3" w:rsidP="00D333D3" w:rsidR="00D333D3">
      <w:pPr>
        <w:spacing w:after="0"/>
        <w:jc w:val="both"/>
      </w:pPr>
    </w:p>
    <w:p w:rsidRDefault="00D333D3" w:rsidP="00D333D3" w:rsidR="00D333D3">
      <w:pPr>
        <w:spacing w:after="0"/>
        <w:jc w:val="both"/>
      </w:pPr>
      <w:r>
        <w:tab/>
        <w:t xml:space="preserve">Odredbom članka 367. stavka 1. Zakona o parničnom postupku u vezi </w:t>
      </w:r>
      <w:r w:rsidR="000D28F3">
        <w:t xml:space="preserve">s </w:t>
      </w:r>
      <w:r>
        <w:t>člank</w:t>
      </w:r>
      <w:r w:rsidR="000D28F3">
        <w:t>om</w:t>
      </w:r>
      <w:r>
        <w:t xml:space="preserve"> 10. Stečajnog zakona je propisano da će nepravovremenu žalbu odbaciti drugostupanjski sud rješenjem, ako to nije učinio prvostupanjski sud.</w:t>
      </w:r>
    </w:p>
    <w:p w:rsidRDefault="00D333D3" w:rsidP="00D333D3" w:rsidR="00D333D3">
      <w:pPr>
        <w:spacing w:after="0"/>
        <w:jc w:val="both"/>
      </w:pPr>
    </w:p>
    <w:p w:rsidRDefault="00D333D3" w:rsidP="00D333D3" w:rsidR="00D333D3">
      <w:pPr>
        <w:spacing w:after="0"/>
        <w:jc w:val="both"/>
      </w:pPr>
      <w:r>
        <w:tab/>
        <w:t xml:space="preserve">Prema tome, budući da je dužnikova žalba nepravovremena, tu je žalbu kao takvu valjalo odbaciti, a na temelju odredbe članka 380. točke 1. Zakona o parničnom postupku u vezi </w:t>
      </w:r>
      <w:r w:rsidR="000D28F3">
        <w:t xml:space="preserve">s </w:t>
      </w:r>
      <w:r>
        <w:t>člank</w:t>
      </w:r>
      <w:r w:rsidR="000D28F3">
        <w:t>om</w:t>
      </w:r>
      <w:r>
        <w:t xml:space="preserve"> 10. Stečajnog zakona.</w:t>
      </w:r>
    </w:p>
    <w:p w:rsidRDefault="00D333D3" w:rsidP="00D333D3" w:rsidR="00D333D3">
      <w:pPr>
        <w:spacing w:after="0"/>
        <w:jc w:val="both"/>
      </w:pPr>
    </w:p>
    <w:p w:rsidRDefault="00D333D3" w:rsidP="00D333D3" w:rsidR="00D333D3">
      <w:pPr>
        <w:spacing w:after="0"/>
        <w:jc w:val="center"/>
      </w:pPr>
      <w:r>
        <w:t xml:space="preserve">Zagreb, </w:t>
      </w:r>
      <w:r w:rsidR="000D28F3">
        <w:t>11</w:t>
      </w:r>
      <w:r>
        <w:t>. svibnja 2018.</w:t>
      </w:r>
    </w:p>
    <w:p w:rsidRDefault="00D333D3" w:rsidP="00D333D3" w:rsidR="00D333D3">
      <w:pPr>
        <w:spacing w:after="0"/>
        <w:jc w:val="both"/>
      </w:pPr>
    </w:p>
    <w:p w:rsidRDefault="00D333D3" w:rsidP="000D28F3" w:rsidR="00D333D3">
      <w:pPr>
        <w:spacing w:after="0"/>
        <w:ind w:left="4536"/>
        <w:jc w:val="center"/>
      </w:pPr>
      <w:r>
        <w:t>Predsjednik vijeća</w:t>
      </w:r>
    </w:p>
    <w:p w:rsidRDefault="00D333D3" w:rsidP="000D28F3" w:rsidR="000D28F3">
      <w:pPr>
        <w:spacing w:after="0"/>
        <w:ind w:left="4536"/>
        <w:jc w:val="center"/>
      </w:pPr>
      <w:r>
        <w:t>Ivica Omazić</w:t>
      </w:r>
      <w:r w:rsidR="000D28F3">
        <w:t>, v. r.</w:t>
      </w:r>
    </w:p>
    <w:p w:rsidRDefault="000D28F3" w:rsidP="000D28F3" w:rsidR="000D28F3">
      <w:pPr>
        <w:spacing w:after="0"/>
        <w:ind w:left="4536"/>
        <w:jc w:val="center"/>
      </w:pPr>
    </w:p>
    <w:p w:rsidRDefault="000D28F3" w:rsidP="000D28F3" w:rsidR="000D28F3">
      <w:pPr>
        <w:spacing w:after="0"/>
        <w:ind w:left="4536"/>
        <w:jc w:val="center"/>
      </w:pPr>
      <w:r>
        <w:t>Za točnost otpravka – ovlašteni službenik</w:t>
      </w:r>
    </w:p>
    <w:p w:rsidRDefault="000D28F3" w:rsidP="000D28F3" w:rsidR="00D333D3">
      <w:pPr>
        <w:spacing w:after="0"/>
        <w:ind w:left="4536"/>
        <w:jc w:val="center"/>
      </w:pPr>
      <w:r>
        <w:t>Brankica Curman</w:t>
      </w:r>
    </w:p>
    <w:sectPr w:rsidSect="000D28F3" w:rsidR="00D333D3">
      <w:headerReference w:type="default" r:id="rId10"/>
      <w:footerReference w:type="default" r:id="rId11"/>
      <w:pgSz w:code="9" w:h="16839" w:w="11907"/>
      <w:pgMar w:gutter="0" w:footer="1134" w:header="1134" w:left="1418" w:bottom="1418" w:right="1418" w:top="1418"/>
      <w:paperSrc w:other="3"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5123" w:rsidP="00537B78" w:rsidR="00CC5123">
      <w:r>
        <w:separator/>
      </w:r>
    </w:p>
  </w:endnote>
  <w:endnote w:id="0" w:type="continuationSeparator">
    <w:p w:rsidRDefault="00CC5123" w:rsidP="00537B78" w:rsidR="00CC512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E10545">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5123" w:rsidP="00537B78" w:rsidR="00CC5123">
      <w:r>
        <w:separator/>
      </w:r>
    </w:p>
  </w:footnote>
  <w:footnote w:id="0" w:type="continuationSeparator">
    <w:p w:rsidRDefault="00CC5123" w:rsidP="00537B78" w:rsidR="00CC512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D333D3" w:rsidRPr="00E10545">
          <w:rPr>
            <w:rStyle w:val="eSPISCCParagraphDefaultFont"/>
          </w:rPr>
          <w:t>28</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D333D3" w:rsidRPr="00E10545">
          <w:rPr>
            <w:rStyle w:val="eSPISCCParagraphDefaultFont"/>
            <w:rFonts w:eastAsia="Calibri"/>
          </w:rPr>
          <w:t>Pž-2309/2018-2</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28F3"/>
    <w:rsid w:val="000D3126"/>
    <w:rsid w:val="000D4BEE"/>
    <w:rsid w:val="000D5BFE"/>
    <w:rsid w:val="000D61BF"/>
    <w:rsid w:val="000D6284"/>
    <w:rsid w:val="000D673E"/>
    <w:rsid w:val="000D7DF3"/>
    <w:rsid w:val="000E09B4"/>
    <w:rsid w:val="000E2587"/>
    <w:rsid w:val="000E2D23"/>
    <w:rsid w:val="000E30E6"/>
    <w:rsid w:val="000E522F"/>
    <w:rsid w:val="000E682B"/>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2610"/>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03AD"/>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14A"/>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0E88"/>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123"/>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3D3"/>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545"/>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0366A"/>
    <w:rsid w:val="002F4839"/>
    <w:rsid w:val="00332B0E"/>
    <w:rsid w:val="003E0449"/>
    <w:rsid w:val="003F07CD"/>
    <w:rsid w:val="0041451F"/>
    <w:rsid w:val="005132FB"/>
    <w:rsid w:val="00525F84"/>
    <w:rsid w:val="00817312"/>
    <w:rsid w:val="009C203C"/>
    <w:rsid w:val="00A02CC5"/>
    <w:rsid w:val="00AB0B20"/>
    <w:rsid w:val="00B03F05"/>
    <w:rsid w:val="00BE0C39"/>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2018.</izvorni_sadrzaj>
    <derivirana_varijabla naziv="DomainObject.DatumDonosenjaOdluke_1">11.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Pž-2309/2018-2</izvorni_sadrzaj>
    <derivirana_varijabla naziv="DomainObject.Oznaka_1">Pž-2309/2018-2</derivirana_varijabla>
  </DomainObject.Oznaka>
  <DomainObject.DonositeljOdluke.Ime>
    <izvorni_sadrzaj>Ante</izvorni_sadrzaj>
    <derivirana_varijabla naziv="DomainObject.DonositeljOdluke.Ime_1">Ante</derivirana_varijabla>
  </DomainObject.DonositeljOdluke.Ime>
  <DomainObject.DonositeljOdluke.Prezime>
    <izvorni_sadrzaj>Milinović</izvorni_sadrzaj>
    <derivirana_varijabla naziv="DomainObject.DonositeljOdluke.Prezime_1">Milinović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2309</izvorni_sadrzaj>
    <derivirana_varijabla naziv="DomainObject.Predmet.Broj_1">2309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2018.</izvorni_sadrzaj>
    <derivirana_varijabla naziv="DomainObject.Predmet.DatumOsnivanja_1">5.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14. svibnja 2018.</izvorni_sadrzaj>
    <derivirana_varijabla naziv="DomainObject.Predmet.DatumRjesavanja_1">14. svibnja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Pž-2309/2018</izvorni_sadrzaj>
    <derivirana_varijabla naziv="DomainObject.Predmet.OznakaBroj_1">Pž-2309/2018</derivirana_varijabla>
  </DomainObject.Predmet.OznakaBroj>
  <DomainObject.Predmet.OznakaBrojOptuznogAkta>
    <izvorni_sadrzaj/>
    <derivirana_varijabla naziv="DomainObject.Predmet.OznakaBrojOptuznogAkta_1"/>
  </DomainObject.Predmet.OznakaBrojOptuznogAkta>
  <DomainObject.Predmet.PredmetRijesio.Ime>
    <izvorni_sadrzaj>Ante</izvorni_sadrzaj>
    <derivirana_varijabla naziv="DomainObject.Predmet.PredmetRijesio.Ime_1">Ante</derivirana_varijabla>
  </DomainObject.Predmet.PredmetRijesio.Ime>
  <DomainObject.Predmet.PredmetRijesio.Oib>
    <izvorni_sadrzaj/>
    <derivirana_varijabla naziv="DomainObject.Predmet.PredmetRijesio.Oib_1"/>
  </DomainObject.Predmet.PredmetRijesio.Oib>
  <DomainObject.Predmet.PredmetRijesio.Prezime>
    <izvorni_sadrzaj>Milinović</izvorni_sadrzaj>
    <derivirana_varijabla naziv="DomainObject.Predmet.PredmetRijesio.Prezime_1">Milinović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BISER-TRADE društvo s ograničenom odgovornošću za ugostiteljstvo, proizvodnju, trgovinu, turizam, uvoz-izvoz i posredništvo</izvorni_sadrzaj>
    <derivirana_varijabla naziv="DomainObject.Predmet.ProtustrankaFormated_1">  BISER-TRADE društvo s ograničenom odgovornošću za ugostiteljstvo, proizvodnju, trgovinu, turizam, uvoz-izvoz i posredništvo</derivirana_varijabla>
  </DomainObject.Predmet.ProtustrankaFormated>
  <DomainObject.Predmet.ProtustrankaFormatedOIB>
    <izvorni_sadrzaj>  BISER-TRADE društvo s ograničenom odgovornošću za ugostiteljstvo, proizvodnju, trgovinu, turizam, uvoz-izvoz i posredništvo, OIB 03749679348</izvorni_sadrzaj>
    <derivirana_varijabla naziv="DomainObject.Predmet.ProtustrankaFormatedOIB_1">  BISER-TRADE društvo s ograničenom odgovornošću za ugostiteljstvo, proizvodnju, trgovinu, turizam, uvoz-izvoz i posredništvo, OIB 03749679348</derivirana_varijabla>
  </DomainObject.Predmet.ProtustrankaFormatedOIB>
  <DomainObject.Predmet.ProtustrankaFormatedWithAdress>
    <izvorni_sadrzaj> BISER-TRADE društvo s ograničenom odgovornošću za ugostiteljstvo, proizvodnju, trgovinu, turizam, uvoz-izvoz i posredništvo, Poljička cesta bb, 21000 Split</izvorni_sadrzaj>
    <derivirana_varijabla naziv="DomainObject.Predmet.ProtustrankaFormatedWithAdress_1"> BISER-TRADE društvo s ograničenom odgovornošću za ugostiteljstvo, proizvodnju, trgovinu, turizam, uvoz-izvoz i posredništvo, Poljička cesta bb, 21000 Split</derivirana_varijabla>
  </DomainObject.Predmet.ProtustrankaFormatedWithAdress>
  <DomainObject.Predmet.ProtustrankaFormatedWithAdressOIB>
    <izvorni_sadrzaj> BISER-TRADE društvo s ograničenom odgovornošću za ugostiteljstvo, proizvodnju, trgovinu, turizam, uvoz-izvoz i posredništvo, OIB 03749679348, Poljička cesta bb, 21000 Split</izvorni_sadrzaj>
    <derivirana_varijabla naziv="DomainObject.Predmet.ProtustrankaFormatedWithAdressOIB_1"> BISER-TRADE društvo s ograničenom odgovornošću za ugostiteljstvo, proizvodnju, trgovinu, turizam, uvoz-izvoz i posredništvo, OIB 03749679348, Poljička cesta bb, 21000 Split</derivirana_varijabla>
  </DomainObject.Predmet.ProtustrankaFormatedWithAdressOIB>
  <DomainObject.Predmet.ProtustrankaWithAdress>
    <izvorni_sadrzaj>BISER-TRADE društvo s ograničenom odgovornošću za ugostiteljstvo, proizvodnju, trgovinu, turizam, uvoz-izvoz i posredništvo Poljička cesta bb, 21000 Split</izvorni_sadrzaj>
    <derivirana_varijabla naziv="DomainObject.Predmet.ProtustrankaWithAdress_1">BISER-TRADE društvo s ograničenom odgovornošću za ugostiteljstvo, proizvodnju, trgovinu, turizam, uvoz-izvoz i posredništvo Poljička cesta bb, 21000 Split</derivirana_varijabla>
  </DomainObject.Predmet.ProtustrankaWithAdress>
  <DomainObject.Predmet.ProtustrankaWithAdressOIB>
    <izvorni_sadrzaj>BISER-TRADE društvo s ograničenom odgovornošću za ugostiteljstvo, proizvodnju, trgovinu, turizam, uvoz-izvoz i posredništvo, OIB 03749679348, Poljička cesta bb, 21000 Split</izvorni_sadrzaj>
    <derivirana_varijabla naziv="DomainObject.Predmet.ProtustrankaWithAdressOIB_1">BISER-TRADE društvo s ograničenom odgovornošću za ugostiteljstvo, proizvodnju, trgovinu, turizam, uvoz-izvoz i posredništvo, OIB 03749679348, Poljička cesta bb, 21000 Split</derivirana_varijabla>
  </DomainObject.Predmet.ProtustrankaWithAdressOIB>
  <DomainObject.Predmet.ProtustrankaNazivFormated>
    <izvorni_sadrzaj>BISER-TRADE društvo s ograničenom odgovornošću za ugostiteljstvo, proizvodnju, trgovinu, turizam, uvoz-izvoz i posredništvo</izvorni_sadrzaj>
    <derivirana_varijabla naziv="DomainObject.Predmet.ProtustrankaNazivFormated_1">BISER-TRADE društvo s ograničenom odgovornošću za ugostiteljstvo, proizvodnju, trgovinu, turizam, uvoz-izvoz i posredništvo</derivirana_varijabla>
    <derivirana_varijabla naziv="Padez">BISER-TRADE društvo s ograničenom odgovornošću za ugostiteljstvo, proizvodnju, trgovinu, turizam, uvoz-izvoz i posredništvo</derivirana_varijabla>
  </DomainObject.Predmet.ProtustrankaNazivFormated>
  <DomainObject.Predmet.ProtustrankaNazivFormatedOIB>
    <izvorni_sadrzaj>BISER-TRADE društvo s ograničenom odgovornošću za ugostiteljstvo, proizvodnju, trgovinu, turizam, uvoz-izvoz i posredništvo, OIB 03749679348</izvorni_sadrzaj>
    <derivirana_varijabla naziv="DomainObject.Predmet.ProtustrankaNazivFormatedOIB_1">BISER-TRADE društvo s ograničenom odgovornošću za ugostiteljstvo, proizvodnju, trgovinu, turizam, uvoz-izvoz i posredništvo, OIB 03749679348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28 - Milinović</izvorni_sadrzaj>
    <derivirana_varijabla naziv="DomainObject.Predmet.Referada.Naziv_1">Ref. 28 - Milinović</derivirana_varijabla>
  </DomainObject.Predmet.Referada.Naziv>
  <DomainObject.Predmet.Referada.Oznaka>
    <izvorni_sadrzaj>28</izvorni_sadrzaj>
    <derivirana_varijabla naziv="DomainObject.Predmet.Referada.Oznaka_1">28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Ante Milinović</izvorni_sadrzaj>
    <derivirana_varijabla naziv="DomainObject.Predmet.Referada.Sudac_1">Ante Milinović</derivirana_varijabla>
    <derivirana_varijabla naziv="Dativ">Ante Milinović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erivirana_varijabla naziv="Padez">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Koprivnjak</izvorni_sadrzaj>
    <derivirana_varijabla naziv="DomainObject.Predmet.Zapisnicar_1">Tatjana Koprivnjak</derivirana_varijabla>
    <derivirana_varijabla naziv="Padez">Tatjana Koprivnjak</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BISER-TRADE društvo s ograničenom odgovornošću za ugostiteljstvo, proizvodnju, trgovinu, turizam, uvoz-izvoz i posredništvo</item>
    </izvorni_sadrzaj>
    <derivirana_varijabla naziv="DomainObject.Predmet.ProtuStrankaListFormated_1">
      <item>BISER-TRADE društvo s ograničenom odgovornošću za ugostiteljstvo, proizvodnju, trgovinu, turizam, uvoz-izvoz i posredništvo</item>
    </derivirana_varijabla>
  </DomainObject.Predmet.ProtuStrankaListFormated>
  <DomainObject.Predmet.ProtuStrankaListFormatedOIB>
    <izvorni_sadrzaj>
      <item>BISER-TRADE društvo s ograničenom odgovornošću za ugostiteljstvo, proizvodnju, trgovinu, turizam, uvoz-izvoz i posredništvo, OIB 03749679348</item>
    </izvorni_sadrzaj>
    <derivirana_varijabla naziv="DomainObject.Predmet.ProtuStrankaListFormatedOIB_1">
      <item>BISER-TRADE društvo s ograničenom odgovornošću za ugostiteljstvo, proizvodnju, trgovinu, turizam, uvoz-izvoz i posredništvo, OIB 03749679348</item>
    </derivirana_varijabla>
  </DomainObject.Predmet.ProtuStrankaListFormatedOIB>
  <DomainObject.Predmet.ProtuStrankaListFormatedWithAdress>
    <izvorni_sadrzaj>
      <item>BISER-TRADE društvo s ograničenom odgovornošću za ugostiteljstvo, proizvodnju, trgovinu, turizam, uvoz-izvoz i posredništvo, Poljička cesta bb, 21000 Split</item>
    </izvorni_sadrzaj>
    <derivirana_varijabla naziv="DomainObject.Predmet.ProtuStrankaListFormatedWithAdress_1">
      <item>BISER-TRADE društvo s ograničenom odgovornošću za ugostiteljstvo, proizvodnju, trgovinu, turizam, uvoz-izvoz i posredništvo, Poljička cesta bb, 21000 Split</item>
    </derivirana_varijabla>
  </DomainObject.Predmet.ProtuStrankaListFormatedWithAdress>
  <DomainObject.Predmet.ProtuStrankaListFormatedWithAdressOIB>
    <izvorni_sadrzaj>
      <item>BISER-TRADE društvo s ograničenom odgovornošću za ugostiteljstvo, proizvodnju, trgovinu, turizam, uvoz-izvoz i posredništvo, OIB 03749679348, Poljička cesta bb, 21000 Split</item>
    </izvorni_sadrzaj>
    <derivirana_varijabla naziv="DomainObject.Predmet.ProtuStrankaListFormatedWithAdressOIB_1">
      <item>BISER-TRADE društvo s ograničenom odgovornošću za ugostiteljstvo, proizvodnju, trgovinu, turizam, uvoz-izvoz i posredništvo, OIB 03749679348, Poljička cesta bb, 21000 Split</item>
    </derivirana_varijabla>
  </DomainObject.Predmet.ProtuStrankaListFormatedWithAdressOIB>
  <DomainObject.Predmet.ProtuStrankaListNazivFormated>
    <izvorni_sadrzaj>
      <item>BISER-TRADE društvo s ograničenom odgovornošću za ugostiteljstvo, proizvodnju, trgovinu, turizam, uvoz-izvoz i posredništvo</item>
    </izvorni_sadrzaj>
    <derivirana_varijabla naziv="DomainObject.Predmet.ProtuStrankaListNazivFormated_1">
      <item>BISER-TRADE društvo s ograničenom odgovornošću za ugostiteljstvo, proizvodnju, trgovinu, turizam, uvoz-izvoz i posredništvo</item>
    </derivirana_varijabla>
  </DomainObject.Predmet.ProtuStrankaListNazivFormated>
  <DomainObject.Predmet.ProtuStrankaListNazivFormatedOIB>
    <izvorni_sadrzaj>
      <item>BISER-TRADE društvo s ograničenom odgovornošću za ugostiteljstvo, proizvodnju, trgovinu, turizam, uvoz-izvoz i posredništvo, OIB 03749679348</item>
    </izvorni_sadrzaj>
    <derivirana_varijabla naziv="DomainObject.Predmet.ProtuStrankaListNazivFormatedOIB_1">
      <item>BISER-TRADE društvo s ograničenom odgovornošću za ugostiteljstvo, proizvodnju, trgovinu, turizam, uvoz-izvoz i posredništvo, OIB 03749679348</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15. svibnja 2018.</izvorni_sadrzaj>
    <derivirana_varijabla naziv="DomainObject.Datum_1">15. svibnja 2018.</derivirana_varijabla>
  </DomainObject.Datum>
  <DomainObject.PoslovniBrojDokumenta>
    <izvorni_sadrzaj>Pž-2309/2018-2</izvorni_sadrzaj>
    <derivirana_varijabla naziv="DomainObject.PoslovniBrojDokumenta_1">Pž-2309/2018-2</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BISER-TRADE društvo s ograničenom odgovornošću za ugostiteljstvo, proizvodnju, trgovinu, turizam, uvoz-izvoz i posredništvo</izvorni_sadrzaj>
    <derivirana_varijabla naziv="DomainObject.Predmet.ProtustrankaIDrugi_1">BISER-TRADE društvo s ograničenom odgovornošću za ugostiteljstvo, proizvodnju, trgovinu, turizam, uvoz-izvoz i posredništvo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BISER-TRADE društvo s ograničenom odgovornošću za ugostiteljstvo, proizvodnju, trgovinu, turizam, uvoz-izvoz i posredništvo, OIB 03749679348, Poljička cesta bb, 21000 Split</izvorni_sadrzaj>
    <derivirana_varijabla naziv="DomainObject.Predmet.ProtustrankaIDrugiAdressOIB_1">BISER-TRADE društvo s ograničenom odgovornošću za ugostiteljstvo, proizvodnju, trgovinu, turizam, uvoz-izvoz i posredništvo, OIB 03749679348, Poljička cesta 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11. svibnja 2018.</izvorni_sadrzaj>
    <derivirana_varijabla naziv="DomainObject.Predmet.OdlukaRjesenje.DatumDonosenjaOdluke_1">11. svibnja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Pž-2309/2018-2</izvorni_sadrzaj>
    <derivirana_varijabla naziv="DomainObject.Predmet.OdlukaRjesenje.Oznaka_1">Pž-2309/2018-2</derivirana_varijabla>
  </DomainObject.Predmet.OdlukaRjesenje.Oznaka>
  <DomainObject.Predmet.SudioniciListNaziv>
    <izvorni_sadrzaj>
      <item>BISER-TRADE društvo s ograničenom odgovornošću za ugostiteljstvo, proizvodnju, trgovinu, turizam, uvoz-izvoz i posredništvo</item>
      <item>FINANCIJSKA AGENCIJA, RC SPLIT</item>
    </izvorni_sadrzaj>
    <derivirana_varijabla naziv="DomainObject.Predmet.SudioniciListNaziv_1">
      <item>BISER-TRADE društvo s ograničenom odgovornošću za ugostiteljstvo, proizvodnju, trgovinu, turizam, uvoz-izvoz i posredništvo</item>
      <item>FINANCIJSKA AGENCIJA, RC SPLIT</item>
    </derivirana_varijabla>
    <derivirana_varijabla naziv="OstaliSudionici">
      <item>BISER-TRADE društvo s ograničenom odgovornošću za ugostiteljstvo, proizvodnju, trgovinu, turizam, uvoz-izvoz i posredništvo</item>
      <item>FINANCIJSKA AGENCIJA, RC SPLIT</item>
    </derivirana_varijabla>
  </DomainObject.Predmet.SudioniciListNaziv>
  <DomainObject.Predmet.SudioniciListAdressOIB>
    <izvorni_sadrzaj>
      <item>BISER-TRADE društvo s ograničenom odgovornošću za ugostiteljstvo, proizvodnju, trgovinu, turizam, uvoz-izvoz i posredništvo, OIB 03749679348, Poljička cesta bb,21000 Split</item>
      <item>FINANCIJSKA AGENCIJA, RC SPLIT, OIB 85821130368, Mažuranićevo šetalište 24 b,21000 Split</item>
    </izvorni_sadrzaj>
    <derivirana_varijabla naziv="DomainObject.Predmet.SudioniciListAdressOIB_1">
      <item>BISER-TRADE društvo s ograničenom odgovornošću za ugostiteljstvo, proizvodnju, trgovinu, turizam, uvoz-izvoz i posredništvo, OIB 03749679348, Poljička cesta bb,21000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03749679348</item>
      <item>, OIB 85821130368</item>
    </izvorni_sadrzaj>
    <derivirana_varijabla naziv="DomainObject.Predmet.SudioniciListNazivOIB_1">
      <item>, OIB 03749679348</item>
      <item>, OIB 85821130368</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64820E-9E86-4796-B319-23A387CCB7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1054</properties:Words>
  <properties:Characters>5734</properties:Characters>
  <properties:Lines>114</properties:Lines>
  <properties:Paragraphs>19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6786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2018-05-22T10:44:00Z</dcterms:created>
  <dc:creator>wsadmin</dc:creator>
  <dc:description>Ovaj predložak služi kao osnova za kreiranje novih eSPIS predložaka te za upravljanje eSPIS funkcijama tijekom obrade sudskih dokumenata.</dc:description>
  <cp:lastModifiedBy>Ana Golub Gruić</cp:lastModifiedBy>
  <cp:lastPrinted>2018-05-15T07:56:00Z</cp:lastPrinted>
  <dcterms:modified xmlns:xsi="http://www.w3.org/2001/XMLSchema-instance" xsi:type="dcterms:W3CDTF">2018-05-22T10:45:00Z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eSPIS_CC_ID" pid="5" fmtid="{D5CDD505-2E9C-101B-9397-08002B2CF9AE}">
    <vt:lpwstr>265122315</vt:lpwstr>
  </prop:property>
  <prop:property name="Naslov" pid="6" fmtid="{D5CDD505-2E9C-101B-9397-08002B2CF9AE}">
    <vt:lpwstr>Podnesak - Rješenje - odbačena žalba na rješenje kao nepravodobna (Drugostupanjska.docx)</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