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2634" w14:paraId="5862634" w:rsidRDefault="0046498F" w:rsidP="00940B91" w:rsidR="00940B91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B91" w:rsidP="00940B91" w:rsidR="00940B91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415E2E" w:rsidP="00415E2E" w:rsidR="00415E2E" w:rsidRPr="00AE7B26">
      <w:pPr>
        <w:jc w:val="right"/>
        <w:rPr>
          <w:b/>
          <w:sz w:val="22"/>
          <w:szCs w:val="22"/>
        </w:rPr>
      </w:pPr>
      <w:r w:rsidRPr="00AE7B26">
        <w:rPr>
          <w:b/>
          <w:sz w:val="22"/>
          <w:szCs w:val="22"/>
        </w:rPr>
        <w:t>Posl. br. 6-St.</w:t>
      </w:r>
      <w:r w:rsidR="00EA56FB">
        <w:rPr>
          <w:b/>
          <w:sz w:val="22"/>
          <w:szCs w:val="22"/>
        </w:rPr>
        <w:t>776</w:t>
      </w:r>
      <w:r w:rsidRPr="00AE7B26">
        <w:rPr>
          <w:b/>
          <w:sz w:val="22"/>
          <w:szCs w:val="22"/>
        </w:rPr>
        <w:t>/</w:t>
      </w:r>
      <w:r w:rsidR="00C61DA7">
        <w:rPr>
          <w:b/>
          <w:sz w:val="22"/>
          <w:szCs w:val="22"/>
        </w:rPr>
        <w:t>201</w:t>
      </w:r>
      <w:r w:rsidR="00EA56FB">
        <w:rPr>
          <w:b/>
          <w:sz w:val="22"/>
          <w:szCs w:val="22"/>
        </w:rPr>
        <w:t>1</w:t>
      </w:r>
      <w:r w:rsidRPr="00AE7B26">
        <w:rPr>
          <w:b/>
          <w:sz w:val="22"/>
          <w:szCs w:val="22"/>
        </w:rPr>
        <w:t>-</w:t>
      </w:r>
      <w:r w:rsidR="000F2D05">
        <w:rPr>
          <w:b/>
          <w:sz w:val="22"/>
          <w:szCs w:val="22"/>
        </w:rPr>
        <w:t>123</w:t>
      </w:r>
    </w:p>
    <w:p w:rsidRDefault="00C61DA7" w:rsidP="00C61DA7" w:rsidR="00C61DA7">
      <w:pPr>
        <w:jc w:val="center"/>
        <w:rPr>
          <w:b/>
          <w:sz w:val="22"/>
          <w:szCs w:val="22"/>
        </w:rPr>
      </w:pPr>
    </w:p>
    <w:p w:rsidRDefault="007C420B" w:rsidP="00C61DA7" w:rsidR="007C420B">
      <w:pPr>
        <w:jc w:val="center"/>
        <w:rPr>
          <w:b/>
          <w:sz w:val="22"/>
          <w:szCs w:val="22"/>
        </w:rPr>
      </w:pPr>
    </w:p>
    <w:p w:rsidRDefault="00C61DA7" w:rsidP="00C61DA7" w:rsidR="00426C99" w:rsidRPr="00C61D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C61DA7" w:rsidR="00C61DA7">
      <w:pPr>
        <w:pStyle w:val="Naslov2"/>
        <w:rPr>
          <w:sz w:val="22"/>
          <w:szCs w:val="22"/>
        </w:rPr>
      </w:pPr>
    </w:p>
    <w:p w:rsidRDefault="009510B4" w:rsidR="0071205D" w:rsidRPr="0041238D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71205D" w:rsidR="0071205D" w:rsidRPr="0041238D">
      <w:pPr>
        <w:jc w:val="center"/>
        <w:rPr>
          <w:b/>
          <w:sz w:val="22"/>
          <w:szCs w:val="22"/>
        </w:rPr>
      </w:pPr>
    </w:p>
    <w:p w:rsidRDefault="00B22BBD" w:rsidP="00B22BBD" w:rsidR="00B22BBD" w:rsidRPr="004B6468">
      <w:pPr>
        <w:ind w:firstLine="720"/>
        <w:jc w:val="both"/>
        <w:rPr>
          <w:sz w:val="22"/>
          <w:szCs w:val="22"/>
        </w:rPr>
      </w:pPr>
      <w:r w:rsidRPr="004B646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B31F2A" w:rsidRPr="004B6468">
        <w:rPr>
          <w:sz w:val="22"/>
          <w:szCs w:val="22"/>
        </w:rPr>
        <w:t>u stečajno</w:t>
      </w:r>
      <w:r w:rsidR="00415E2E" w:rsidRPr="004B6468">
        <w:rPr>
          <w:sz w:val="22"/>
          <w:szCs w:val="22"/>
        </w:rPr>
        <w:t>m</w:t>
      </w:r>
      <w:r w:rsidR="00B31F2A" w:rsidRPr="004B6468">
        <w:rPr>
          <w:sz w:val="22"/>
          <w:szCs w:val="22"/>
        </w:rPr>
        <w:t xml:space="preserve"> postupk</w:t>
      </w:r>
      <w:r w:rsidR="00415E2E" w:rsidRPr="004B6468">
        <w:rPr>
          <w:sz w:val="22"/>
          <w:szCs w:val="22"/>
        </w:rPr>
        <w:t>u</w:t>
      </w:r>
      <w:r w:rsidR="00CA6A50" w:rsidRPr="004B6468">
        <w:rPr>
          <w:sz w:val="22"/>
          <w:szCs w:val="22"/>
        </w:rPr>
        <w:t xml:space="preserve"> </w:t>
      </w:r>
      <w:r w:rsidR="00B31F2A" w:rsidRPr="004B6468">
        <w:rPr>
          <w:sz w:val="22"/>
          <w:szCs w:val="22"/>
        </w:rPr>
        <w:t xml:space="preserve">nad dužnikom </w:t>
      </w:r>
      <w:r w:rsidR="00EA56FB" w:rsidRPr="004B6468">
        <w:rPr>
          <w:sz w:val="22"/>
          <w:szCs w:val="22"/>
        </w:rPr>
        <w:t>KNEZ DUBROVNIK d.o.o. za trgovinu i proizvodnju „u stečaju“ iz Dubrovnika, Pobrežje 1, MBS: 060129597, OIB: 58842700197, zastupano po stečajnom upravitelju Matu Mariću iz Dubrovnika</w:t>
      </w:r>
      <w:r w:rsidR="00C61DA7" w:rsidRPr="004B6468">
        <w:rPr>
          <w:sz w:val="22"/>
          <w:szCs w:val="22"/>
        </w:rPr>
        <w:t>,</w:t>
      </w:r>
      <w:r w:rsidR="007C298D" w:rsidRPr="004B6468">
        <w:rPr>
          <w:sz w:val="22"/>
          <w:szCs w:val="22"/>
        </w:rPr>
        <w:t xml:space="preserve"> </w:t>
      </w:r>
      <w:r w:rsidR="006619ED" w:rsidRPr="004B6468">
        <w:rPr>
          <w:sz w:val="22"/>
          <w:szCs w:val="22"/>
        </w:rPr>
        <w:t xml:space="preserve">dana </w:t>
      </w:r>
      <w:r w:rsidR="004B6468" w:rsidRPr="004B6468">
        <w:rPr>
          <w:sz w:val="22"/>
          <w:szCs w:val="22"/>
        </w:rPr>
        <w:t>2</w:t>
      </w:r>
      <w:r w:rsidR="000F2D05">
        <w:rPr>
          <w:sz w:val="22"/>
          <w:szCs w:val="22"/>
        </w:rPr>
        <w:t>2</w:t>
      </w:r>
      <w:r w:rsidR="001720E5" w:rsidRPr="004B6468">
        <w:rPr>
          <w:sz w:val="22"/>
          <w:szCs w:val="22"/>
        </w:rPr>
        <w:t xml:space="preserve">. </w:t>
      </w:r>
      <w:r w:rsidR="000F2D05">
        <w:rPr>
          <w:sz w:val="22"/>
          <w:szCs w:val="22"/>
        </w:rPr>
        <w:t>siječnja</w:t>
      </w:r>
      <w:r w:rsidR="00D847DA" w:rsidRPr="004B6468">
        <w:rPr>
          <w:sz w:val="22"/>
          <w:szCs w:val="22"/>
        </w:rPr>
        <w:t xml:space="preserve"> </w:t>
      </w:r>
      <w:r w:rsidRPr="004B6468">
        <w:rPr>
          <w:sz w:val="22"/>
          <w:szCs w:val="22"/>
        </w:rPr>
        <w:t>201</w:t>
      </w:r>
      <w:r w:rsidR="000F2D05">
        <w:rPr>
          <w:sz w:val="22"/>
          <w:szCs w:val="22"/>
        </w:rPr>
        <w:t>6</w:t>
      </w:r>
      <w:r w:rsidRPr="004B6468">
        <w:rPr>
          <w:sz w:val="22"/>
          <w:szCs w:val="22"/>
        </w:rPr>
        <w:t>. godine</w:t>
      </w:r>
    </w:p>
    <w:p w:rsidRDefault="00B22BBD" w:rsidP="00B22BBD" w:rsidR="00B22BBD" w:rsidRPr="0041238D">
      <w:pPr>
        <w:jc w:val="both"/>
        <w:rPr>
          <w:sz w:val="22"/>
          <w:szCs w:val="22"/>
        </w:rPr>
      </w:pPr>
    </w:p>
    <w:p w:rsidRDefault="001720E5" w:rsidP="001720E5" w:rsidR="001720E5" w:rsidRPr="0041238D">
      <w:pPr>
        <w:jc w:val="center"/>
        <w:rPr>
          <w:b/>
          <w:sz w:val="22"/>
          <w:szCs w:val="22"/>
        </w:rPr>
      </w:pPr>
    </w:p>
    <w:p w:rsidRDefault="009510B4" w:rsidP="001720E5" w:rsidR="001720E5" w:rsidRPr="0054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</w:t>
      </w:r>
      <w:r w:rsidR="00615226" w:rsidRPr="00547A0A">
        <w:rPr>
          <w:b/>
          <w:sz w:val="22"/>
          <w:szCs w:val="22"/>
        </w:rPr>
        <w:t xml:space="preserve"> o  </w:t>
      </w:r>
      <w:r w:rsidR="001720E5" w:rsidRPr="00547A0A">
        <w:rPr>
          <w:b/>
          <w:sz w:val="22"/>
          <w:szCs w:val="22"/>
        </w:rPr>
        <w:t xml:space="preserve"> j e</w:t>
      </w:r>
    </w:p>
    <w:p w:rsidRDefault="001720E5" w:rsidP="001720E5" w:rsidR="001720E5" w:rsidRPr="00547A0A">
      <w:pPr>
        <w:jc w:val="center"/>
        <w:rPr>
          <w:sz w:val="22"/>
          <w:szCs w:val="22"/>
        </w:rPr>
      </w:pPr>
    </w:p>
    <w:p w:rsidRDefault="007667B4" w:rsidP="007667B4" w:rsidR="009510B4" w:rsidRPr="000F2D05">
      <w:pPr>
        <w:rPr>
          <w:sz w:val="22"/>
          <w:szCs w:val="22"/>
        </w:rPr>
      </w:pPr>
      <w:r w:rsidRPr="007667B4">
        <w:rPr>
          <w:b/>
          <w:sz w:val="22"/>
          <w:szCs w:val="22"/>
        </w:rPr>
        <w:t>I.</w:t>
      </w:r>
      <w:r w:rsidR="001720E5" w:rsidRPr="00547A0A">
        <w:rPr>
          <w:sz w:val="22"/>
          <w:szCs w:val="22"/>
        </w:rPr>
        <w:tab/>
      </w:r>
      <w:r w:rsidR="009510B4" w:rsidRPr="000F2D05">
        <w:rPr>
          <w:sz w:val="22"/>
          <w:szCs w:val="22"/>
        </w:rPr>
        <w:t>Određuje se u stečajnom postupku prodaja imovine stečajnog dužnika i to:</w:t>
      </w:r>
    </w:p>
    <w:p w:rsidRDefault="00D37C88" w:rsidP="004036AA" w:rsidR="00D37C88" w:rsidRPr="004036AA">
      <w:pPr>
        <w:ind w:left="720"/>
        <w:jc w:val="both"/>
        <w:rPr>
          <w:sz w:val="22"/>
          <w:szCs w:val="22"/>
        </w:rPr>
      </w:pPr>
      <w:r w:rsidRPr="000F2D05">
        <w:rPr>
          <w:sz w:val="22"/>
          <w:szCs w:val="22"/>
        </w:rPr>
        <w:t>- kat. čestica zgr. 167/3, zgrada 219 m2, z.ul. 1925 K.O. Gruž, poduložak 2,</w:t>
      </w:r>
      <w:r w:rsidR="004843D4" w:rsidRPr="000F2D05">
        <w:rPr>
          <w:sz w:val="22"/>
          <w:szCs w:val="22"/>
        </w:rPr>
        <w:t xml:space="preserve"> sjeverni dio prizemlja čest. zgr. 167/3 površine 43,30 m2, uz odgovarajući su</w:t>
      </w:r>
      <w:r w:rsidR="0085323A" w:rsidRPr="000F2D05">
        <w:rPr>
          <w:sz w:val="22"/>
          <w:szCs w:val="22"/>
        </w:rPr>
        <w:t xml:space="preserve">vlasnički dio </w:t>
      </w:r>
      <w:r w:rsidR="0085323A" w:rsidRPr="004036AA">
        <w:rPr>
          <w:sz w:val="22"/>
          <w:szCs w:val="22"/>
        </w:rPr>
        <w:t>cijele nekretnine.</w:t>
      </w:r>
    </w:p>
    <w:p w:rsidRDefault="0085323A" w:rsidP="00D37C88" w:rsidR="0085323A" w:rsidRPr="004036AA">
      <w:pPr>
        <w:jc w:val="both"/>
        <w:rPr>
          <w:sz w:val="22"/>
          <w:szCs w:val="22"/>
        </w:rPr>
      </w:pPr>
    </w:p>
    <w:p w:rsidRDefault="004036AA" w:rsidP="004036AA" w:rsidR="004036AA" w:rsidRPr="004036AA">
      <w:pPr>
        <w:ind w:hanging="705" w:left="705"/>
        <w:jc w:val="both"/>
        <w:rPr>
          <w:b/>
          <w:sz w:val="22"/>
          <w:szCs w:val="22"/>
        </w:rPr>
      </w:pPr>
      <w:r w:rsidRPr="004036AA">
        <w:rPr>
          <w:b/>
          <w:sz w:val="22"/>
          <w:szCs w:val="22"/>
        </w:rPr>
        <w:t>II.</w:t>
      </w:r>
      <w:r w:rsidRPr="004036AA">
        <w:rPr>
          <w:b/>
          <w:sz w:val="22"/>
          <w:szCs w:val="22"/>
        </w:rPr>
        <w:tab/>
      </w:r>
      <w:r w:rsidRPr="004036AA">
        <w:rPr>
          <w:sz w:val="22"/>
          <w:szCs w:val="22"/>
        </w:rPr>
        <w:t>Na imovini iz točke I. ove odluke postoji upisano razlučno pravo u korist RAIFFEISENBANK AUSTRIA d.d. i REPUBLIKA HRVATSKA.</w:t>
      </w:r>
    </w:p>
    <w:p w:rsidRDefault="004036AA" w:rsidP="004036AA" w:rsidR="004036AA" w:rsidRPr="004036AA">
      <w:pPr>
        <w:jc w:val="both"/>
        <w:rPr>
          <w:b/>
          <w:sz w:val="22"/>
          <w:szCs w:val="22"/>
        </w:rPr>
      </w:pPr>
    </w:p>
    <w:p w:rsidRDefault="004036AA" w:rsidP="004036AA" w:rsidR="004036AA" w:rsidRPr="004036AA">
      <w:pPr>
        <w:ind w:hanging="705" w:left="705"/>
        <w:jc w:val="both"/>
        <w:rPr>
          <w:sz w:val="22"/>
          <w:szCs w:val="22"/>
        </w:rPr>
      </w:pPr>
      <w:r w:rsidRPr="004036AA">
        <w:rPr>
          <w:b/>
          <w:sz w:val="22"/>
          <w:szCs w:val="22"/>
        </w:rPr>
        <w:t>III.</w:t>
      </w:r>
      <w:r w:rsidRPr="004036AA">
        <w:rPr>
          <w:b/>
          <w:sz w:val="22"/>
          <w:szCs w:val="22"/>
        </w:rPr>
        <w:tab/>
      </w:r>
      <w:r w:rsidRPr="004036AA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4036AA" w:rsidP="004036AA" w:rsidR="004036AA" w:rsidRPr="008E5283">
      <w:pPr>
        <w:jc w:val="both"/>
        <w:rPr>
          <w:sz w:val="22"/>
          <w:szCs w:val="22"/>
        </w:rPr>
      </w:pPr>
    </w:p>
    <w:p w:rsidRDefault="004036AA" w:rsidP="004036AA" w:rsidR="004036AA" w:rsidRPr="008E5283">
      <w:pPr>
        <w:jc w:val="both"/>
        <w:rPr>
          <w:sz w:val="22"/>
          <w:szCs w:val="22"/>
        </w:rPr>
      </w:pPr>
    </w:p>
    <w:p w:rsidRDefault="004036AA" w:rsidP="008C028A" w:rsidR="004036AA" w:rsidRPr="008E5283">
      <w:pPr>
        <w:jc w:val="center"/>
        <w:rPr>
          <w:b/>
          <w:sz w:val="22"/>
          <w:szCs w:val="22"/>
        </w:rPr>
      </w:pPr>
      <w:r w:rsidRPr="008E5283">
        <w:rPr>
          <w:b/>
          <w:sz w:val="22"/>
          <w:szCs w:val="22"/>
        </w:rPr>
        <w:t>Obrazloženje</w:t>
      </w:r>
    </w:p>
    <w:p w:rsidRDefault="004036AA" w:rsidP="004036AA" w:rsidR="004036AA" w:rsidRPr="008E5283">
      <w:pPr>
        <w:jc w:val="both"/>
        <w:rPr>
          <w:sz w:val="22"/>
          <w:szCs w:val="22"/>
        </w:rPr>
      </w:pPr>
    </w:p>
    <w:p w:rsidRDefault="004036AA" w:rsidP="008C028A" w:rsidR="004036AA" w:rsidRPr="008E5283">
      <w:pPr>
        <w:ind w:firstLine="720"/>
        <w:jc w:val="both"/>
        <w:rPr>
          <w:sz w:val="22"/>
          <w:szCs w:val="22"/>
        </w:rPr>
      </w:pPr>
      <w:r w:rsidRPr="008E5283">
        <w:rPr>
          <w:sz w:val="22"/>
          <w:szCs w:val="22"/>
        </w:rPr>
        <w:t>Rješenjem ovog suda posl.br. St-</w:t>
      </w:r>
      <w:r w:rsidR="008C028A" w:rsidRPr="008E5283">
        <w:rPr>
          <w:sz w:val="22"/>
          <w:szCs w:val="22"/>
        </w:rPr>
        <w:t>776</w:t>
      </w:r>
      <w:r w:rsidRPr="008E5283">
        <w:rPr>
          <w:sz w:val="22"/>
          <w:szCs w:val="22"/>
        </w:rPr>
        <w:t>/201</w:t>
      </w:r>
      <w:r w:rsidR="008C028A" w:rsidRPr="008E5283">
        <w:rPr>
          <w:sz w:val="22"/>
          <w:szCs w:val="22"/>
        </w:rPr>
        <w:t>1</w:t>
      </w:r>
      <w:r w:rsidRPr="008E5283">
        <w:rPr>
          <w:sz w:val="22"/>
          <w:szCs w:val="22"/>
        </w:rPr>
        <w:t>-</w:t>
      </w:r>
      <w:r w:rsidR="008C028A" w:rsidRPr="008E5283">
        <w:rPr>
          <w:sz w:val="22"/>
          <w:szCs w:val="22"/>
        </w:rPr>
        <w:t>20</w:t>
      </w:r>
      <w:r w:rsidRPr="008E5283">
        <w:rPr>
          <w:sz w:val="22"/>
          <w:szCs w:val="22"/>
        </w:rPr>
        <w:t xml:space="preserve"> od </w:t>
      </w:r>
      <w:r w:rsidR="008C028A" w:rsidRPr="008E5283">
        <w:rPr>
          <w:sz w:val="22"/>
          <w:szCs w:val="22"/>
        </w:rPr>
        <w:t>29</w:t>
      </w:r>
      <w:r w:rsidRPr="008E5283">
        <w:rPr>
          <w:sz w:val="22"/>
          <w:szCs w:val="22"/>
        </w:rPr>
        <w:t xml:space="preserve">. </w:t>
      </w:r>
      <w:r w:rsidR="008C028A" w:rsidRPr="008E5283">
        <w:rPr>
          <w:sz w:val="22"/>
          <w:szCs w:val="22"/>
        </w:rPr>
        <w:t>ožujka</w:t>
      </w:r>
      <w:r w:rsidRPr="008E5283">
        <w:rPr>
          <w:sz w:val="22"/>
          <w:szCs w:val="22"/>
        </w:rPr>
        <w:t xml:space="preserve"> 2012. godine otvoren je stečajni postupak nad stečajnim dužnikom.</w:t>
      </w:r>
      <w:r w:rsidRPr="008E5283">
        <w:rPr>
          <w:sz w:val="22"/>
          <w:szCs w:val="22"/>
        </w:rPr>
        <w:tab/>
      </w:r>
    </w:p>
    <w:p w:rsidRDefault="004036AA" w:rsidP="004036AA" w:rsidR="004036AA" w:rsidRPr="008E5283">
      <w:pPr>
        <w:jc w:val="both"/>
        <w:rPr>
          <w:sz w:val="22"/>
          <w:szCs w:val="22"/>
        </w:rPr>
      </w:pPr>
    </w:p>
    <w:p w:rsidRDefault="004036AA" w:rsidP="008C028A" w:rsidR="004036AA" w:rsidRPr="008E5283">
      <w:pPr>
        <w:ind w:firstLine="720"/>
        <w:jc w:val="both"/>
        <w:rPr>
          <w:sz w:val="22"/>
          <w:szCs w:val="22"/>
        </w:rPr>
      </w:pPr>
      <w:r w:rsidRPr="008E5283">
        <w:rPr>
          <w:sz w:val="22"/>
          <w:szCs w:val="22"/>
        </w:rPr>
        <w:t>U stečajnu masu je ušla imovina navedena u točki I. izreke ovog rješenja.</w:t>
      </w:r>
    </w:p>
    <w:p w:rsidRDefault="000C6B29" w:rsidP="000C6B29" w:rsidR="000C6B29">
      <w:pPr>
        <w:jc w:val="both"/>
        <w:rPr>
          <w:szCs w:val="24"/>
        </w:rPr>
      </w:pPr>
    </w:p>
    <w:p w:rsidRDefault="000C6B29" w:rsidP="000C6B29" w:rsidR="000C6B29" w:rsidRPr="000C6B29">
      <w:pPr>
        <w:ind w:firstLine="708"/>
        <w:jc w:val="both"/>
        <w:rPr>
          <w:sz w:val="22"/>
          <w:szCs w:val="22"/>
        </w:rPr>
      </w:pPr>
      <w:r w:rsidRPr="000C6B29">
        <w:rPr>
          <w:sz w:val="22"/>
          <w:szCs w:val="22"/>
        </w:rPr>
        <w:t>Iz zemlji</w:t>
      </w:r>
      <w:r w:rsidR="00FD5864">
        <w:rPr>
          <w:sz w:val="22"/>
          <w:szCs w:val="22"/>
        </w:rPr>
        <w:t>šnoknjižnog</w:t>
      </w:r>
      <w:r w:rsidRPr="000C6B29">
        <w:rPr>
          <w:sz w:val="22"/>
          <w:szCs w:val="22"/>
        </w:rPr>
        <w:t xml:space="preserve"> izvad</w:t>
      </w:r>
      <w:r w:rsidR="00FD5864">
        <w:rPr>
          <w:sz w:val="22"/>
          <w:szCs w:val="22"/>
        </w:rPr>
        <w:t>tka</w:t>
      </w:r>
      <w:r w:rsidRPr="000C6B29">
        <w:rPr>
          <w:sz w:val="22"/>
          <w:szCs w:val="22"/>
        </w:rPr>
        <w:t xml:space="preserve"> (list </w:t>
      </w:r>
      <w:r w:rsidR="00FD5864">
        <w:rPr>
          <w:sz w:val="22"/>
          <w:szCs w:val="22"/>
        </w:rPr>
        <w:t>396-400</w:t>
      </w:r>
      <w:r w:rsidRPr="000C6B29">
        <w:rPr>
          <w:sz w:val="22"/>
          <w:szCs w:val="22"/>
        </w:rPr>
        <w:t xml:space="preserve">3) proizlazi da za </w:t>
      </w:r>
      <w:r w:rsidR="00FD5864">
        <w:rPr>
          <w:sz w:val="22"/>
          <w:szCs w:val="22"/>
        </w:rPr>
        <w:t>imovinu</w:t>
      </w:r>
      <w:r w:rsidRPr="000C6B29">
        <w:rPr>
          <w:sz w:val="22"/>
          <w:szCs w:val="22"/>
        </w:rPr>
        <w:t xml:space="preserve"> označen</w:t>
      </w:r>
      <w:r w:rsidR="00FD5864">
        <w:rPr>
          <w:sz w:val="22"/>
          <w:szCs w:val="22"/>
        </w:rPr>
        <w:t>u</w:t>
      </w:r>
      <w:r w:rsidRPr="000C6B29">
        <w:rPr>
          <w:sz w:val="22"/>
          <w:szCs w:val="22"/>
        </w:rPr>
        <w:t xml:space="preserve"> u točki I. ovog rješenja postoji založno pravo upisano u korist vjerovnika kako je to navedeno u točki II. ovog rješenja.</w:t>
      </w:r>
    </w:p>
    <w:p w:rsidRDefault="004036AA" w:rsidP="004036AA" w:rsidR="004036AA" w:rsidRPr="000C6B29">
      <w:pPr>
        <w:jc w:val="both"/>
        <w:rPr>
          <w:sz w:val="22"/>
          <w:szCs w:val="22"/>
        </w:rPr>
      </w:pPr>
    </w:p>
    <w:p w:rsidRDefault="008E5283" w:rsidP="008E5283" w:rsidR="008E5283" w:rsidRPr="008E5283">
      <w:pPr>
        <w:ind w:firstLine="708"/>
        <w:jc w:val="both"/>
        <w:rPr>
          <w:sz w:val="22"/>
          <w:szCs w:val="22"/>
        </w:rPr>
      </w:pPr>
      <w:r w:rsidRPr="008E5283">
        <w:rPr>
          <w:sz w:val="22"/>
          <w:szCs w:val="22"/>
        </w:rPr>
        <w:t>Prema čl. 247. Stečajnog zakona (NN 71/15, dalje u tekstu: SZ), nekretnina na kojoj postoji razlučno pravo, na prijedlog stečajnog upravitelja prodaje stečajni sudac, uz odgovarajuću primjenu pravila ovršnog postupka. 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</w:t>
      </w:r>
    </w:p>
    <w:p w:rsidRDefault="008E5283" w:rsidP="008E5283" w:rsidR="008E5283" w:rsidRPr="008E5283">
      <w:pPr>
        <w:ind w:firstLine="708"/>
        <w:jc w:val="both"/>
        <w:rPr>
          <w:sz w:val="22"/>
          <w:szCs w:val="22"/>
        </w:rPr>
      </w:pPr>
    </w:p>
    <w:p w:rsidRDefault="008E5283" w:rsidP="008E5283" w:rsidR="008E5283" w:rsidRPr="000C6B29">
      <w:pPr>
        <w:ind w:firstLine="708"/>
        <w:jc w:val="both"/>
        <w:rPr>
          <w:sz w:val="22"/>
          <w:szCs w:val="22"/>
        </w:rPr>
      </w:pPr>
      <w:r w:rsidRPr="008E5283">
        <w:rPr>
          <w:sz w:val="22"/>
          <w:szCs w:val="22"/>
        </w:rPr>
        <w:t xml:space="preserve">Stečajni </w:t>
      </w:r>
      <w:r w:rsidRPr="000C6B29">
        <w:rPr>
          <w:sz w:val="22"/>
          <w:szCs w:val="22"/>
        </w:rPr>
        <w:t>upravitelj predložio je prodaju nekretnine</w:t>
      </w:r>
      <w:r w:rsidR="000C6B29">
        <w:rPr>
          <w:sz w:val="22"/>
          <w:szCs w:val="22"/>
        </w:rPr>
        <w:t xml:space="preserve"> (list spisa 393)</w:t>
      </w:r>
      <w:r w:rsidRPr="000C6B29">
        <w:rPr>
          <w:sz w:val="22"/>
          <w:szCs w:val="22"/>
        </w:rPr>
        <w:t>.</w:t>
      </w:r>
    </w:p>
    <w:p w:rsidRDefault="008E5283" w:rsidP="008E5283" w:rsidR="008E5283" w:rsidRPr="000C6B29">
      <w:pPr>
        <w:ind w:firstLine="708"/>
        <w:jc w:val="both"/>
        <w:rPr>
          <w:sz w:val="22"/>
          <w:szCs w:val="22"/>
        </w:rPr>
      </w:pPr>
    </w:p>
    <w:p w:rsidRDefault="008E5283" w:rsidP="008E5283" w:rsidR="008E5283" w:rsidRPr="000C6B29">
      <w:pPr>
        <w:ind w:firstLine="708"/>
        <w:jc w:val="both"/>
        <w:rPr>
          <w:sz w:val="22"/>
          <w:szCs w:val="22"/>
        </w:rPr>
      </w:pPr>
      <w:r w:rsidRPr="000C6B29">
        <w:rPr>
          <w:sz w:val="22"/>
          <w:szCs w:val="22"/>
        </w:rPr>
        <w:lastRenderedPageBreak/>
        <w:t xml:space="preserve">Zbog navedenog, na temelju spomenutih propisa, odlučeno je kao u izreci. </w:t>
      </w:r>
    </w:p>
    <w:p w:rsidRDefault="008E5283" w:rsidP="004036AA" w:rsidR="008E5283" w:rsidRPr="000C6B29">
      <w:pPr>
        <w:jc w:val="both"/>
        <w:rPr>
          <w:sz w:val="22"/>
          <w:szCs w:val="22"/>
        </w:rPr>
      </w:pPr>
    </w:p>
    <w:p w:rsidRDefault="004036AA" w:rsidP="00FD5864" w:rsidR="004036AA" w:rsidRPr="00FD5864">
      <w:pPr>
        <w:jc w:val="center"/>
        <w:rPr>
          <w:b/>
          <w:sz w:val="22"/>
          <w:szCs w:val="22"/>
        </w:rPr>
      </w:pPr>
      <w:r w:rsidRPr="00FD5864">
        <w:rPr>
          <w:b/>
          <w:sz w:val="22"/>
          <w:szCs w:val="22"/>
        </w:rPr>
        <w:t xml:space="preserve">U Dubrovniku, </w:t>
      </w:r>
      <w:r w:rsidR="00FD5864" w:rsidRPr="00FD5864">
        <w:rPr>
          <w:b/>
          <w:sz w:val="22"/>
          <w:szCs w:val="22"/>
        </w:rPr>
        <w:t>22</w:t>
      </w:r>
      <w:r w:rsidRPr="00FD5864">
        <w:rPr>
          <w:b/>
          <w:sz w:val="22"/>
          <w:szCs w:val="22"/>
        </w:rPr>
        <w:t>. siječnja 2016. godine</w:t>
      </w: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  <w:t>Stečajni sudac:</w:t>
      </w: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</w:r>
      <w:r w:rsidRPr="00FD5864">
        <w:rPr>
          <w:b/>
          <w:sz w:val="22"/>
          <w:szCs w:val="22"/>
        </w:rPr>
        <w:tab/>
        <w:t>Srđan Gavranić</w:t>
      </w: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  <w:r w:rsidRPr="00FD5864">
        <w:rPr>
          <w:b/>
          <w:sz w:val="22"/>
          <w:szCs w:val="22"/>
        </w:rPr>
        <w:t>POUKA O PRAVNOM LIJEKU</w:t>
      </w:r>
    </w:p>
    <w:p w:rsidRDefault="004036AA" w:rsidP="004036AA" w:rsidR="004036AA" w:rsidRPr="00FD5864">
      <w:pPr>
        <w:jc w:val="both"/>
        <w:rPr>
          <w:sz w:val="22"/>
          <w:szCs w:val="22"/>
        </w:rPr>
      </w:pPr>
      <w:r w:rsidRPr="00FD5864">
        <w:rPr>
          <w:sz w:val="22"/>
          <w:szCs w:val="22"/>
        </w:rPr>
        <w:t>Protiv ovog rješenja dopušteno je izjaviti žalbu, koja se podnosi Visokom trgovačkom sudu Republike Hrvatske putem ovog suda u roku od 8 dana od primitka rješenja.</w:t>
      </w: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</w:p>
    <w:p w:rsidRDefault="004036AA" w:rsidP="004036AA" w:rsidR="004036AA" w:rsidRPr="00FD5864">
      <w:pPr>
        <w:jc w:val="both"/>
        <w:rPr>
          <w:b/>
          <w:sz w:val="22"/>
          <w:szCs w:val="22"/>
        </w:rPr>
      </w:pPr>
      <w:r w:rsidRPr="00FD5864">
        <w:rPr>
          <w:b/>
          <w:sz w:val="22"/>
          <w:szCs w:val="22"/>
        </w:rPr>
        <w:t xml:space="preserve">DN-a </w:t>
      </w:r>
      <w:r w:rsidRPr="00FD5864">
        <w:rPr>
          <w:sz w:val="22"/>
          <w:szCs w:val="22"/>
        </w:rPr>
        <w:t>(</w:t>
      </w:r>
      <w:r w:rsidR="006D2EAA">
        <w:rPr>
          <w:sz w:val="22"/>
          <w:szCs w:val="22"/>
        </w:rPr>
        <w:t>22</w:t>
      </w:r>
      <w:r w:rsidRPr="00FD5864">
        <w:rPr>
          <w:sz w:val="22"/>
          <w:szCs w:val="22"/>
        </w:rPr>
        <w:t>.01.2016.g.)</w:t>
      </w:r>
      <w:r w:rsidRPr="00FD5864">
        <w:rPr>
          <w:b/>
          <w:sz w:val="22"/>
          <w:szCs w:val="22"/>
        </w:rPr>
        <w:t>:</w:t>
      </w:r>
    </w:p>
    <w:p w:rsidRDefault="004036AA" w:rsidP="004036AA" w:rsidR="004036AA" w:rsidRPr="00FD5864">
      <w:pPr>
        <w:numPr>
          <w:ilvl w:val="0"/>
          <w:numId w:val="15"/>
        </w:numPr>
        <w:jc w:val="both"/>
        <w:rPr>
          <w:sz w:val="22"/>
          <w:szCs w:val="22"/>
        </w:rPr>
      </w:pPr>
      <w:r w:rsidRPr="00FD5864">
        <w:rPr>
          <w:sz w:val="22"/>
          <w:szCs w:val="22"/>
        </w:rPr>
        <w:t>stečajni upravitelj,</w:t>
      </w:r>
    </w:p>
    <w:p w:rsidRDefault="004036AA" w:rsidP="004036AA" w:rsidR="004036AA" w:rsidRPr="00FD5864">
      <w:pPr>
        <w:numPr>
          <w:ilvl w:val="0"/>
          <w:numId w:val="15"/>
        </w:numPr>
        <w:jc w:val="both"/>
        <w:rPr>
          <w:sz w:val="22"/>
          <w:szCs w:val="22"/>
        </w:rPr>
      </w:pPr>
      <w:r w:rsidRPr="00FD5864">
        <w:rPr>
          <w:sz w:val="22"/>
          <w:szCs w:val="22"/>
        </w:rPr>
        <w:t>Općinski sud Dubrovnik, zemljišnoknjižni odjel,</w:t>
      </w:r>
    </w:p>
    <w:p w:rsidRDefault="004036AA" w:rsidP="004036AA" w:rsidR="004036AA" w:rsidRPr="00FD5864">
      <w:pPr>
        <w:numPr>
          <w:ilvl w:val="0"/>
          <w:numId w:val="15"/>
        </w:numPr>
        <w:jc w:val="both"/>
        <w:rPr>
          <w:sz w:val="22"/>
          <w:szCs w:val="22"/>
        </w:rPr>
      </w:pPr>
      <w:r w:rsidRPr="00FD5864">
        <w:rPr>
          <w:sz w:val="22"/>
          <w:szCs w:val="22"/>
        </w:rPr>
        <w:t>e oglasna ploča.</w:t>
      </w:r>
    </w:p>
    <w:p w:rsidRDefault="00515046" w:rsidP="00050116" w:rsidR="00515046" w:rsidRPr="00515046">
      <w:pPr>
        <w:jc w:val="both"/>
        <w:rPr>
          <w:sz w:val="22"/>
          <w:szCs w:val="22"/>
          <w:u w:val="single"/>
        </w:rPr>
      </w:pPr>
    </w:p>
    <w:p w:rsidRDefault="00050116" w:rsidP="00050116" w:rsidR="00050116" w:rsidRPr="00515046">
      <w:pPr>
        <w:jc w:val="both"/>
        <w:rPr>
          <w:sz w:val="22"/>
          <w:szCs w:val="22"/>
        </w:rPr>
      </w:pPr>
      <w:r w:rsidRPr="00515046">
        <w:rPr>
          <w:sz w:val="22"/>
          <w:szCs w:val="22"/>
        </w:rPr>
        <w:t>Na znanje:</w:t>
      </w:r>
    </w:p>
    <w:p w:rsidRDefault="00050116" w:rsidP="00050116" w:rsidR="00515046" w:rsidRPr="00515046">
      <w:pPr>
        <w:jc w:val="both"/>
        <w:rPr>
          <w:sz w:val="22"/>
          <w:szCs w:val="22"/>
        </w:rPr>
      </w:pPr>
      <w:r w:rsidRPr="00515046">
        <w:rPr>
          <w:sz w:val="22"/>
          <w:szCs w:val="22"/>
        </w:rPr>
        <w:t xml:space="preserve">- </w:t>
      </w:r>
      <w:r w:rsidR="00515046" w:rsidRPr="00515046">
        <w:rPr>
          <w:sz w:val="22"/>
          <w:szCs w:val="22"/>
        </w:rPr>
        <w:t>REPUBLIKA HRVATSKA</w:t>
      </w:r>
      <w:r w:rsidRPr="00515046">
        <w:rPr>
          <w:sz w:val="22"/>
          <w:szCs w:val="22"/>
        </w:rPr>
        <w:t xml:space="preserve"> po ŽDO Dubrovnik, Građansko upravni odjel</w:t>
      </w:r>
      <w:r w:rsidR="00515046" w:rsidRPr="00515046">
        <w:rPr>
          <w:sz w:val="22"/>
          <w:szCs w:val="22"/>
        </w:rPr>
        <w:t>,</w:t>
      </w:r>
    </w:p>
    <w:p w:rsidRDefault="00515046" w:rsidP="00050116" w:rsidR="00515046" w:rsidRPr="00515046">
      <w:pPr>
        <w:jc w:val="both"/>
        <w:rPr>
          <w:sz w:val="22"/>
          <w:szCs w:val="22"/>
        </w:rPr>
      </w:pPr>
      <w:r w:rsidRPr="00515046">
        <w:rPr>
          <w:sz w:val="22"/>
          <w:szCs w:val="22"/>
        </w:rPr>
        <w:t>- RAIFFEISENBANK AUSTRIA d.d.</w:t>
      </w:r>
    </w:p>
    <w:p w:rsidRDefault="00515046" w:rsidP="00050116" w:rsidR="00050116" w:rsidRPr="00515046">
      <w:pPr>
        <w:jc w:val="both"/>
        <w:rPr>
          <w:sz w:val="22"/>
          <w:szCs w:val="22"/>
        </w:rPr>
      </w:pPr>
      <w:r w:rsidRPr="00515046">
        <w:rPr>
          <w:sz w:val="22"/>
          <w:szCs w:val="22"/>
        </w:rPr>
        <w:t>putem e oglasne ploče.</w:t>
      </w:r>
    </w:p>
    <w:p w:rsidRDefault="00F36D84" w:rsidP="00D37C88" w:rsidR="00F36D84">
      <w:pPr>
        <w:jc w:val="center"/>
        <w:rPr>
          <w:b/>
          <w:szCs w:val="24"/>
        </w:rPr>
      </w:pPr>
    </w:p>
    <w:sectPr w:rsidSect="00A6000C" w:rsidR="00F36D84">
      <w:headerReference w:type="even" r:id="rId13"/>
      <w:headerReference w:type="default" r:id="rId14"/>
      <w:pgSz w:h="16838" w:w="11906"/>
      <w:pgMar w:gutter="0" w:footer="720" w:header="720" w:left="1843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8ED" w:rsidR="009958ED">
      <w:r>
        <w:separator/>
      </w:r>
    </w:p>
  </w:endnote>
  <w:endnote w:id="0" w:type="continuationSeparator">
    <w:p w:rsidRDefault="009958ED" w:rsidR="0099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8ED" w:rsidR="009958ED">
      <w:r>
        <w:separator/>
      </w:r>
    </w:p>
  </w:footnote>
  <w:footnote w:id="0" w:type="continuationSeparator">
    <w:p w:rsidRDefault="009958ED" w:rsidR="00995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F1" w:rsidP="00821053" w:rsidR="00954B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BF1" w:rsidR="00954B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F1" w:rsidP="00821053" w:rsidR="00954BF1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7817E5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954BF1" w:rsidP="00FD5864" w:rsidR="00FD5864" w:rsidRPr="00FD5864">
    <w:pPr>
      <w:pStyle w:val="Naslov1"/>
      <w:rPr>
        <w:sz w:val="20"/>
      </w:rPr>
    </w:pPr>
    <w:r>
      <w:tab/>
    </w:r>
    <w:r>
      <w:tab/>
    </w:r>
    <w:r w:rsidR="00FD5864" w:rsidRPr="00FD5864">
      <w:rPr>
        <w:sz w:val="20"/>
      </w:rPr>
      <w:t>Posl. br. 6-St.776/2011-123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0EE06B07"/>
    <w:multiLevelType w:val="hybridMultilevel"/>
    <w:tmpl w:val="83BC2142"/>
    <w:lvl w:tplc="CB44AE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3D425CF"/>
    <w:multiLevelType w:val="hybridMultilevel"/>
    <w:tmpl w:val="D4787840"/>
    <w:lvl w:tplc="7AA6B72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1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3"/>
  </w:num>
  <w:num w:numId="7">
    <w:abstractNumId w:val="0"/>
  </w:num>
  <w:num w:numId="8">
    <w:abstractNumId w:val="3"/>
  </w:num>
  <w:num w:numId="9">
    <w:abstractNumId w:val="14"/>
  </w:num>
  <w:num w:numId="10">
    <w:abstractNumId w:val="12"/>
  </w:num>
  <w:num w:numId="11">
    <w:abstractNumId w:val="11"/>
  </w:num>
  <w:num w:numId="12">
    <w:abstractNumId w:val="4"/>
  </w:num>
  <w:num w:numId="13">
    <w:abstractNumId w:val="2"/>
  </w:num>
  <w:num w:numId="14">
    <w:abstractNumId w:val="7"/>
  </w:num>
  <w:num w:numId="15">
    <w:abstractNumId w:val="6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116"/>
    <w:rsid w:val="00050E64"/>
    <w:rsid w:val="00092E3A"/>
    <w:rsid w:val="000B41A2"/>
    <w:rsid w:val="000C05AC"/>
    <w:rsid w:val="000C6B29"/>
    <w:rsid w:val="000D4FAC"/>
    <w:rsid w:val="000F2D05"/>
    <w:rsid w:val="00101DA1"/>
    <w:rsid w:val="0011282D"/>
    <w:rsid w:val="0012676B"/>
    <w:rsid w:val="00153FDC"/>
    <w:rsid w:val="001608D7"/>
    <w:rsid w:val="001720E5"/>
    <w:rsid w:val="00181A48"/>
    <w:rsid w:val="001B7DBD"/>
    <w:rsid w:val="001C1755"/>
    <w:rsid w:val="0021468F"/>
    <w:rsid w:val="00214D23"/>
    <w:rsid w:val="00226054"/>
    <w:rsid w:val="002412B6"/>
    <w:rsid w:val="002467AD"/>
    <w:rsid w:val="0026142C"/>
    <w:rsid w:val="00271902"/>
    <w:rsid w:val="00292455"/>
    <w:rsid w:val="002A68BA"/>
    <w:rsid w:val="002D35A8"/>
    <w:rsid w:val="002E30E4"/>
    <w:rsid w:val="00300B25"/>
    <w:rsid w:val="0030441B"/>
    <w:rsid w:val="0030792A"/>
    <w:rsid w:val="00312A40"/>
    <w:rsid w:val="00335952"/>
    <w:rsid w:val="003A486E"/>
    <w:rsid w:val="003A5600"/>
    <w:rsid w:val="003B1561"/>
    <w:rsid w:val="003B1E1C"/>
    <w:rsid w:val="003C2522"/>
    <w:rsid w:val="003E3949"/>
    <w:rsid w:val="004036AA"/>
    <w:rsid w:val="0041238D"/>
    <w:rsid w:val="00415E2E"/>
    <w:rsid w:val="00426C99"/>
    <w:rsid w:val="00447F80"/>
    <w:rsid w:val="0046498F"/>
    <w:rsid w:val="00465BA1"/>
    <w:rsid w:val="004843D4"/>
    <w:rsid w:val="004B6468"/>
    <w:rsid w:val="004C7DBB"/>
    <w:rsid w:val="004D568E"/>
    <w:rsid w:val="004D7F48"/>
    <w:rsid w:val="004F5D50"/>
    <w:rsid w:val="00515046"/>
    <w:rsid w:val="00547A0A"/>
    <w:rsid w:val="0055382E"/>
    <w:rsid w:val="00583225"/>
    <w:rsid w:val="005856B7"/>
    <w:rsid w:val="00592C6D"/>
    <w:rsid w:val="005A4EC4"/>
    <w:rsid w:val="005B6E54"/>
    <w:rsid w:val="005C3F89"/>
    <w:rsid w:val="00615226"/>
    <w:rsid w:val="006449C3"/>
    <w:rsid w:val="006619ED"/>
    <w:rsid w:val="006A4C93"/>
    <w:rsid w:val="006D2EAA"/>
    <w:rsid w:val="006E2403"/>
    <w:rsid w:val="006E30AD"/>
    <w:rsid w:val="006F47D5"/>
    <w:rsid w:val="0071205D"/>
    <w:rsid w:val="00713F59"/>
    <w:rsid w:val="00732EEF"/>
    <w:rsid w:val="007564B0"/>
    <w:rsid w:val="00764E34"/>
    <w:rsid w:val="007667B4"/>
    <w:rsid w:val="007817E5"/>
    <w:rsid w:val="007943DE"/>
    <w:rsid w:val="007C298D"/>
    <w:rsid w:val="007C420B"/>
    <w:rsid w:val="007E73EC"/>
    <w:rsid w:val="007F7B7D"/>
    <w:rsid w:val="00815FA5"/>
    <w:rsid w:val="00821053"/>
    <w:rsid w:val="00835733"/>
    <w:rsid w:val="0085323A"/>
    <w:rsid w:val="0085439F"/>
    <w:rsid w:val="00860EA0"/>
    <w:rsid w:val="00862275"/>
    <w:rsid w:val="00880763"/>
    <w:rsid w:val="0089626D"/>
    <w:rsid w:val="008C028A"/>
    <w:rsid w:val="008C2D24"/>
    <w:rsid w:val="008E5283"/>
    <w:rsid w:val="008F43F1"/>
    <w:rsid w:val="00914CD1"/>
    <w:rsid w:val="00926BE0"/>
    <w:rsid w:val="00940B91"/>
    <w:rsid w:val="009442FA"/>
    <w:rsid w:val="009510B4"/>
    <w:rsid w:val="00954BF1"/>
    <w:rsid w:val="009947AD"/>
    <w:rsid w:val="009958ED"/>
    <w:rsid w:val="009F7D84"/>
    <w:rsid w:val="00A13BAB"/>
    <w:rsid w:val="00A14868"/>
    <w:rsid w:val="00A6000C"/>
    <w:rsid w:val="00A64641"/>
    <w:rsid w:val="00AA199A"/>
    <w:rsid w:val="00AA5D39"/>
    <w:rsid w:val="00AA6998"/>
    <w:rsid w:val="00AE094B"/>
    <w:rsid w:val="00B10284"/>
    <w:rsid w:val="00B22BBD"/>
    <w:rsid w:val="00B31F2A"/>
    <w:rsid w:val="00B45C53"/>
    <w:rsid w:val="00B6076D"/>
    <w:rsid w:val="00B81334"/>
    <w:rsid w:val="00BD31FE"/>
    <w:rsid w:val="00BE2E59"/>
    <w:rsid w:val="00BF0ABB"/>
    <w:rsid w:val="00C0646A"/>
    <w:rsid w:val="00C07ECE"/>
    <w:rsid w:val="00C149AE"/>
    <w:rsid w:val="00C30012"/>
    <w:rsid w:val="00C326D3"/>
    <w:rsid w:val="00C44BF4"/>
    <w:rsid w:val="00C61DA7"/>
    <w:rsid w:val="00C839DE"/>
    <w:rsid w:val="00CA6A50"/>
    <w:rsid w:val="00CC5D9E"/>
    <w:rsid w:val="00CE288E"/>
    <w:rsid w:val="00D068BD"/>
    <w:rsid w:val="00D23994"/>
    <w:rsid w:val="00D2789C"/>
    <w:rsid w:val="00D37C88"/>
    <w:rsid w:val="00D55EA2"/>
    <w:rsid w:val="00D847DA"/>
    <w:rsid w:val="00D9256D"/>
    <w:rsid w:val="00D95D71"/>
    <w:rsid w:val="00DA3F12"/>
    <w:rsid w:val="00DB22BA"/>
    <w:rsid w:val="00DC064C"/>
    <w:rsid w:val="00DE49D9"/>
    <w:rsid w:val="00DF107A"/>
    <w:rsid w:val="00DF23F7"/>
    <w:rsid w:val="00E11618"/>
    <w:rsid w:val="00E2262F"/>
    <w:rsid w:val="00E42D4B"/>
    <w:rsid w:val="00EA56FB"/>
    <w:rsid w:val="00EB3BE9"/>
    <w:rsid w:val="00EC4DAE"/>
    <w:rsid w:val="00EC5868"/>
    <w:rsid w:val="00EC5F85"/>
    <w:rsid w:val="00EE025F"/>
    <w:rsid w:val="00EE5E8F"/>
    <w:rsid w:val="00EF661F"/>
    <w:rsid w:val="00F25542"/>
    <w:rsid w:val="00F32BDC"/>
    <w:rsid w:val="00F36D84"/>
    <w:rsid w:val="00F449BE"/>
    <w:rsid w:val="00F62D6E"/>
    <w:rsid w:val="00F73CEA"/>
    <w:rsid w:val="00F76E38"/>
    <w:rsid w:val="00FB4158"/>
    <w:rsid w:val="00FB6E2E"/>
    <w:rsid w:val="00FC2EF3"/>
    <w:rsid w:val="00FC42A3"/>
    <w:rsid w:val="00FC7515"/>
    <w:rsid w:val="00FD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6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7E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7E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7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7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6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7E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7E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7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7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 zastupanog po punomoćniku ŽDO DUBROVNIK</izvorni_sadrzaj>
    <derivirana_varijabla naziv="DomainObject.Predmet.StrankaFormatedOIB_1">  REPUBLIKA HRVATSKA, MINISTARSTVO FINANCIJA, POREZNA UPRAVA, PODRUČNI URED DUBROVNIK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 zastupanog po punomoćniku ŽDO DUBROVNIK</izvorni_sadrzaj>
    <derivirana_varijabla naziv="DomainObject.Predmet.StrankaFormatedWithAdressOIB_1"> REPUBLIKA HRVATSKA, MINISTARSTVO FINANCIJA, POREZNA UPRAVA, PODRUČNI URED DUBROVNIK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</izvorni_sadrzaj>
    <derivirana_varijabla naziv="DomainObject.Predmet.StrankaWithAdressOIB_1">REPUBLIKA HRVATSKA, MINISTARSTVO FINANCIJA, POREZNA UPRAVA, PODRUČNI URED DUBROVNIK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</izvorni_sadrzaj>
    <derivirana_varijabla naziv="DomainObject.Predmet.StrankaNazivFormatedOIB_1">REPUBLIKA HRVATSKA, MINISTARSTVO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 zastupanog po punomoćniku ŽDO DUBROVNIK</item>
    </izvorni_sadrzaj>
    <derivirana_varijabla naziv="DomainObject.Predmet.StrankaListFormatedOIB_1">
      <item>REPUBLIKA HRVATSKA, MINISTARSTVO FINANCIJA, POREZNA UPRAVA, PODRUČNI URED DUBROVNIK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 zastupanog po punomoćniku ŽDO DUBROVNIK</item>
    </izvorni_sadrzaj>
    <derivirana_varijabla naziv="DomainObject.Predmet.StrankaListFormatedWithAdressOIB_1">
      <item>REPUBLIKA HRVATSKA, MINISTARSTVO FINANCIJA, POREZNA UPRAVA, PODRUČNI URED DUBROVNIK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</item>
    </izvorni_sadrzaj>
    <derivirana_varijabla naziv="DomainObject.Predmet.StrankaListNazivFormatedOIB_1">
      <item>REPUBLIKA HRVATSKA, MINISTARSTVO FINANCIJA, POREZNA UPRAVA, PODRUČNI URED DUBROVNIK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</izvorni_sadrzaj>
    <derivirana_varijabla naziv="DomainObject.Predmet.StrankaIDrugiAdressOIB_1">REPUBLIKA HRVATSKA, MINISTARSTVO FINANCIJA, POREZNA UPRAVA, PODRUČNI URED DUBROVNIK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null</item>
      <item>, OIB null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null</item>
      <item>, OIB null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5C560-20FE-451E-938E-EA1C4FD65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417</properties:Words>
  <properties:Characters>2232</properties:Characters>
  <properties:Lines>78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2015-10-02T13:40:00Z</dcterms:created>
  <dc:creator>Ante Kačić</dc:creator>
  <cp:lastModifiedBy>Srđan Gavranić</cp:lastModifiedBy>
  <cp:lastPrinted>2015-10-02T13:44:00Z</cp:lastPrinted>
  <dcterms:modified xmlns:xsi="http://www.w3.org/2001/XMLSchema-instance" xsi:type="dcterms:W3CDTF">2016-01-22T07:45:00Z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