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d581" w14:paraId="aead581" w:rsidRDefault="001126E6" w:rsidP="00910611" w:rsidR="00E057A2" w:rsidRPr="004F0AB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0AB7">
        <w:rPr>
          <w:rFonts w:hAnsi="Times New Roman" w:ascii="Times New Roman"/>
          <w:b w:val="false"/>
        </w:rPr>
        <w:t xml:space="preserve">  </w:t>
      </w:r>
      <w:r w:rsidR="00E057A2" w:rsidRPr="004F0AB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F0AB7">
      <w:pPr>
        <w:rPr>
          <w:rFonts w:hAnsi="Times New Roman" w:ascii="Times New Roman"/>
          <w:b w:val="false"/>
        </w:rPr>
      </w:pPr>
      <w:r w:rsidRPr="004F0AB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F0AB7">
      <w:pPr>
        <w:rPr>
          <w:rFonts w:hAnsi="Times New Roman" w:ascii="Times New Roman"/>
          <w:b w:val="false"/>
        </w:rPr>
      </w:pPr>
      <w:r w:rsidRPr="004F0AB7">
        <w:rPr>
          <w:rFonts w:eastAsia="MS Mincho" w:hAnsi="Times New Roman" w:ascii="Times New Roman"/>
          <w:b w:val="false"/>
        </w:rPr>
        <w:t>TRGOVAČKI SUD U RIJECI</w:t>
      </w:r>
    </w:p>
    <w:p w:rsidRDefault="00E057A2" w:rsidP="004F0AB7" w:rsidR="004F0AB7">
      <w:pPr>
        <w:rPr>
          <w:rFonts w:eastAsia="MS Mincho" w:hAnsi="Times New Roman" w:ascii="Times New Roman"/>
          <w:b w:val="false"/>
        </w:rPr>
      </w:pPr>
      <w:r w:rsidRPr="004F0AB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4F0AB7" w:rsidP="004F0AB7" w:rsidR="004F0AB7">
      <w:pPr>
        <w:rPr>
          <w:rFonts w:eastAsia="MS Mincho" w:hAnsi="Times New Roman" w:ascii="Times New Roman"/>
          <w:b w:val="false"/>
        </w:rPr>
      </w:pPr>
    </w:p>
    <w:p w:rsidRDefault="004F0AB7" w:rsidP="004F0AB7" w:rsidR="004F0AB7" w:rsidRPr="004F0AB7">
      <w:pPr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jc w:val="center"/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>R E P U B L I K A    H R V A T S K A</w:t>
      </w:r>
    </w:p>
    <w:p w:rsidRDefault="004F0AB7" w:rsidP="004F0AB7" w:rsidR="004F0AB7" w:rsidRPr="004F0AB7">
      <w:pPr>
        <w:jc w:val="center"/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>Z A K L J U Č A K</w:t>
      </w: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ab/>
        <w:t xml:space="preserve">Trgovački sud u Rijeci, po stečajnom sucu Veri Jelenović u stečajnom postupku postupku nad dužnikom </w:t>
      </w:r>
      <w:r w:rsidRPr="004F0AB7">
        <w:rPr>
          <w:rFonts w:hAnsi="Times New Roman" w:ascii="Times New Roman"/>
          <w:b w:val="false"/>
          <w:bCs/>
        </w:rPr>
        <w:t>HORECA PARTNER</w:t>
      </w:r>
      <w:r w:rsidRPr="004F0AB7">
        <w:rPr>
          <w:rFonts w:hAnsi="Times New Roman" w:ascii="Times New Roman"/>
          <w:b w:val="false"/>
        </w:rPr>
        <w:t xml:space="preserve"> društvo s ograničenom odgovornošću za trgovinu i usluge, turistička agencija u stečaju Rijeka, Škurinjska cesta 1, OIB: 12347085170, MBS: 040355280, dana  20. rujna 2018. </w:t>
      </w: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jc w:val="center"/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>z a k l j u č i o    j e</w:t>
      </w: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ab/>
        <w:t>Pozivaju se vjerovnici stečajne mase na dostavu pismenog mišljenja na prijavu stečajnog upravitelja nedostatnosti mase za pokriće troškova stečajnog postupka.</w:t>
      </w: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jc w:val="center"/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 xml:space="preserve">Rijeka, 20. rujna 2018. </w:t>
      </w:r>
    </w:p>
    <w:p w:rsidRDefault="004F0AB7" w:rsidP="004F0AB7" w:rsidR="004F0AB7" w:rsidRPr="004F0AB7">
      <w:pPr>
        <w:jc w:val="center"/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4F0AB7" w:rsidP="004F0AB7" w:rsidR="004F0AB7" w:rsidRPr="004F0AB7">
      <w:pPr>
        <w:jc w:val="both"/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</w:t>
      </w:r>
    </w:p>
    <w:p w:rsidRDefault="004F0AB7" w:rsidP="004F0AB7" w:rsidR="004F0AB7" w:rsidRPr="004F0AB7">
      <w:pPr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rPr>
          <w:rFonts w:hAnsi="Times New Roman" w:ascii="Times New Roman"/>
          <w:b w:val="false"/>
        </w:rPr>
      </w:pPr>
    </w:p>
    <w:p w:rsidRDefault="004F0AB7" w:rsidP="004F0AB7" w:rsidR="004F0AB7" w:rsidRPr="004F0AB7">
      <w:pPr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>UPUTA O PRAVNOM LIJEKU:</w:t>
      </w:r>
    </w:p>
    <w:p w:rsidRDefault="004F0AB7" w:rsidP="004F0AB7" w:rsidR="004F0AB7" w:rsidRPr="004F0AB7">
      <w:pPr>
        <w:rPr>
          <w:rFonts w:hAnsi="Times New Roman" w:ascii="Times New Roman"/>
          <w:b w:val="false"/>
        </w:rPr>
      </w:pPr>
      <w:r w:rsidRPr="004F0AB7">
        <w:rPr>
          <w:rFonts w:hAnsi="Times New Roman" w:ascii="Times New Roman"/>
          <w:b w:val="false"/>
        </w:rPr>
        <w:t>Protiv ovog zaključka žalba nije dopuštena.</w:t>
      </w:r>
    </w:p>
    <w:p w:rsidRDefault="004F0AB7" w:rsidP="004F0AB7" w:rsidR="004F0AB7" w:rsidRPr="004F0AB7">
      <w:pPr>
        <w:rPr>
          <w:rFonts w:hAnsi="Times New Roman" w:ascii="Times New Roman"/>
          <w:b w:val="false"/>
        </w:rPr>
      </w:pPr>
    </w:p>
    <w:p w:rsidRDefault="005C1840" w:rsidP="005C1840" w:rsidR="005C1840" w:rsidRPr="004F0AB7">
      <w:pPr>
        <w:rPr>
          <w:rFonts w:hAnsi="Times New Roman" w:ascii="Times New Roman"/>
          <w:b w:val="false"/>
        </w:rPr>
      </w:pPr>
    </w:p>
    <w:p w:rsidRDefault="005C1840" w:rsidP="005C1840" w:rsidR="005C1840" w:rsidRPr="004F0AB7">
      <w:pPr>
        <w:rPr>
          <w:rFonts w:hAnsi="Times New Roman" w:ascii="Times New Roman"/>
          <w:b w:val="false"/>
        </w:rPr>
      </w:pPr>
    </w:p>
    <w:p w:rsidRDefault="004F0AB7" w:rsidR="004F0AB7" w:rsidRPr="004F0AB7">
      <w:pPr>
        <w:rPr>
          <w:rFonts w:hAnsi="Times New Roman" w:ascii="Times New Roman"/>
          <w:b w:val="false"/>
        </w:rPr>
      </w:pPr>
    </w:p>
    <w:sectPr w:rsidSect="00E77EC8" w:rsidR="004F0AB7" w:rsidRPr="004F0AB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D82" w:rsidP="00C75245" w:rsidR="007A5D82">
      <w:r>
        <w:separator/>
      </w:r>
    </w:p>
  </w:endnote>
  <w:endnote w:id="0" w:type="continuationSeparator">
    <w:p w:rsidRDefault="007A5D82" w:rsidP="00C75245" w:rsidR="007A5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B40">
          <w:rPr>
            <w:noProof/>
          </w:rPr>
          <w:t>1</w:t>
        </w:r>
        <w:r>
          <w:fldChar w:fldCharType="end"/>
        </w:r>
      </w:p>
    </w:sdtContent>
  </w:sdt>
  <w:p w:rsidRDefault="00886B40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D82" w:rsidP="00C75245" w:rsidR="007A5D82">
      <w:r>
        <w:separator/>
      </w:r>
    </w:p>
  </w:footnote>
  <w:footnote w:id="0" w:type="continuationSeparator">
    <w:p w:rsidRDefault="007A5D82" w:rsidP="00C75245" w:rsidR="007A5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C1840">
      <w:rPr>
        <w:rFonts w:hAnsi="Times New Roman" w:ascii="Times New Roman"/>
        <w:b w:val="false"/>
      </w:rPr>
      <w:t>1</w:t>
    </w:r>
    <w:r w:rsidR="004F0AB7">
      <w:rPr>
        <w:rFonts w:hAnsi="Times New Roman" w:ascii="Times New Roman"/>
        <w:b w:val="false"/>
      </w:rPr>
      <w:t>6</w:t>
    </w:r>
    <w:r w:rsidRPr="001F0BC0">
      <w:rPr>
        <w:rFonts w:hAnsi="Times New Roman" w:ascii="Times New Roman"/>
        <w:b w:val="false"/>
      </w:rPr>
      <w:t>/201</w:t>
    </w:r>
    <w:r w:rsidR="004F0AB7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4F0AB7">
      <w:rPr>
        <w:rFonts w:hAnsi="Times New Roman" w:ascii="Times New Roman"/>
        <w:b w:val="false"/>
      </w:rPr>
      <w:t>37</w:t>
    </w:r>
  </w:p>
  <w:p w:rsidRDefault="00886B40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F0AB7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A5D82"/>
    <w:rsid w:val="007B500B"/>
    <w:rsid w:val="007E5F1B"/>
    <w:rsid w:val="00805C48"/>
    <w:rsid w:val="00810717"/>
    <w:rsid w:val="00842366"/>
    <w:rsid w:val="00842A2C"/>
    <w:rsid w:val="00886B40"/>
    <w:rsid w:val="008964AA"/>
    <w:rsid w:val="008A2140"/>
    <w:rsid w:val="008D78DC"/>
    <w:rsid w:val="008F410A"/>
    <w:rsid w:val="008F4144"/>
    <w:rsid w:val="00920C6B"/>
    <w:rsid w:val="00955063"/>
    <w:rsid w:val="0096240A"/>
    <w:rsid w:val="00990E69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A65A2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86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B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86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B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3CDB4-C3C8-41FE-A2A6-C14AEA5D5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570</properties:Characters>
  <properties:Lines>32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2018-09-20T07:14:00Z</dcterms:created>
  <dc:creator>Danijela Fumić</dc:creator>
  <cp:lastModifiedBy>Danijela Fumić</cp:lastModifiedBy>
  <dcterms:modified xmlns:xsi="http://www.w3.org/2001/XMLSchema-instance" xsi:type="dcterms:W3CDTF">2018-09-20T07:15:00Z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 17  zaključak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