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6fc0e" w14:paraId="de6fc0e" w:rsidRDefault="00DD1E58" w:rsidP="00DD1E58" w:rsidR="00DD1E58">
      <w:pPr>
        <w:ind w:left="708"/>
        <w:jc w:val="both"/>
        <w15:collapsed w:val="false"/>
      </w:pPr>
      <w:bookmarkStart w:name="_GoBack" w:id="0"/>
      <w:bookmarkEnd w:id="0"/>
    </w:p>
    <w:p w:rsidRDefault="00DD1E58" w:rsidP="00DD1E58" w:rsidR="00DD1E58">
      <w:pPr>
        <w:ind w:firstLine="708"/>
        <w:jc w:val="both"/>
      </w:pPr>
      <w:r>
        <w:rPr>
          <w:noProof/>
        </w:rPr>
        <w:drawing>
          <wp:inline distR="0" distL="0" distB="0" distT="0">
            <wp:extent cy="723900" cx="541020"/>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DD1E58" w:rsidP="00DD1E58" w:rsidR="00DD1E58">
      <w:pPr>
        <w:spacing w:beforeAutospacing="true" w:before="100"/>
        <w:rPr>
          <w:color w:val="222222"/>
        </w:rPr>
      </w:pPr>
      <w:r>
        <w:rPr>
          <w:color w:val="222222"/>
        </w:rPr>
        <w:t>TRGOVAČKI SUD U OSIJEKU</w:t>
      </w:r>
    </w:p>
    <w:p w:rsidRDefault="00DD1E58" w:rsidP="00DD1E58" w:rsidR="00DD1E58">
      <w:pPr>
        <w:spacing w:beforeAutospacing="true" w:before="100"/>
        <w:rPr>
          <w:color w:val="222222"/>
        </w:rPr>
      </w:pPr>
      <w:r>
        <w:rPr>
          <w:color w:val="222222"/>
        </w:rPr>
        <w:t>STALNA SLUŽBA U SLAVONSKOM BRODU</w:t>
      </w:r>
    </w:p>
    <w:p w:rsidRDefault="00DD1E58" w:rsidP="00DD1E58" w:rsidR="00DD1E58">
      <w:pPr>
        <w:spacing w:beforeAutospacing="true" w:before="100"/>
        <w:rPr>
          <w:color w:val="222222"/>
        </w:rPr>
      </w:pPr>
      <w:r>
        <w:rPr>
          <w:color w:val="222222"/>
        </w:rPr>
        <w:t xml:space="preserve">Trg pobjede 13                                                                        </w:t>
      </w:r>
      <w:r>
        <w:rPr>
          <w:color w:val="222222"/>
        </w:rPr>
        <w:tab/>
        <w:t xml:space="preserve">  Broj: 3 St-1682/2016-36 </w:t>
      </w:r>
    </w:p>
    <w:p w:rsidRDefault="00DD1E58" w:rsidP="00DD1E58" w:rsidR="00DD1E58">
      <w:pPr>
        <w:spacing w:beforeAutospacing="true" w:before="100"/>
        <w:rPr>
          <w:color w:val="222222"/>
        </w:rPr>
      </w:pPr>
      <w:r>
        <w:rPr>
          <w:color w:val="222222"/>
        </w:rPr>
        <w:t>35000 Slavonski Brod</w:t>
      </w:r>
    </w:p>
    <w:p w:rsidRDefault="00DD1E58" w:rsidP="00DD1E58" w:rsidR="00DD1E58">
      <w:pPr>
        <w:spacing w:beforeAutospacing="true" w:before="100"/>
        <w:jc w:val="center"/>
        <w:rPr>
          <w:b/>
          <w:color w:val="222222"/>
        </w:rPr>
      </w:pPr>
      <w:r>
        <w:rPr>
          <w:b/>
          <w:color w:val="222222"/>
        </w:rPr>
        <w:t xml:space="preserve">Z A K L J U Č A K </w:t>
      </w:r>
    </w:p>
    <w:p w:rsidRDefault="00DD1E58" w:rsidP="00DD1E58" w:rsidR="00DD1E58">
      <w:pPr>
        <w:spacing w:beforeAutospacing="true" w:before="100"/>
        <w:jc w:val="both"/>
        <w:rPr>
          <w:color w:val="222222"/>
        </w:rPr>
      </w:pPr>
      <w:r>
        <w:rPr>
          <w:color w:val="222222"/>
        </w:rPr>
        <w:t xml:space="preserve">  </w:t>
      </w:r>
      <w:r>
        <w:rPr>
          <w:color w:val="222222"/>
        </w:rPr>
        <w:tab/>
        <w:t xml:space="preserve">TRGOVAČKI SUD U  OSIJEKU, STALNA SLUŽBA U SLAVONSKOM BRODU, po sutkinji Danijeli Martini Maoduš, u pravnoj stvari predlagatelja, FINA,  povodom prijedloga za otvaranje stečajnog postupka  po čl. 110. stavak 1. Stečajnog zakona nad dužnikom  </w:t>
      </w:r>
      <w:r>
        <w:rPr>
          <w:b/>
        </w:rPr>
        <w:t xml:space="preserve">Adriatic Classic Nautica d.o.o. u stečaju, Nova Gradiška, M. Lanosovića 24, OIB: </w:t>
      </w:r>
      <w:r>
        <w:rPr>
          <w:color w:val="222222"/>
        </w:rPr>
        <w:t xml:space="preserve"> </w:t>
      </w:r>
      <w:r w:rsidRPr="00DD1E58">
        <w:rPr>
          <w:b/>
          <w:color w:val="222222"/>
        </w:rPr>
        <w:t>35262283900,</w:t>
      </w:r>
      <w:r>
        <w:rPr>
          <w:color w:val="222222"/>
        </w:rPr>
        <w:t xml:space="preserve"> dana 17. siječnja 2017.</w:t>
      </w:r>
    </w:p>
    <w:p w:rsidRDefault="00DD1E58" w:rsidP="00DD1E58" w:rsidR="00DD1E58">
      <w:pPr>
        <w:spacing w:beforeAutospacing="true" w:before="100"/>
        <w:jc w:val="both"/>
        <w:rPr>
          <w:color w:val="222222"/>
        </w:rPr>
      </w:pPr>
      <w:r>
        <w:rPr>
          <w:color w:val="222222"/>
        </w:rPr>
        <w:t xml:space="preserve">                                                                  z a k l j u č i o  j e   </w:t>
      </w:r>
    </w:p>
    <w:p w:rsidRDefault="00DD1E58" w:rsidP="00DD1E58" w:rsidR="00DD1E58">
      <w:pPr>
        <w:spacing w:beforeAutospacing="true" w:before="100"/>
        <w:ind w:firstLine="708"/>
        <w:jc w:val="both"/>
        <w:rPr>
          <w:color w:val="222222"/>
        </w:rPr>
      </w:pPr>
      <w:r>
        <w:rPr>
          <w:color w:val="222222"/>
        </w:rPr>
        <w:t xml:space="preserve"> I - Pozivaju se vjerovnici stečajnog dužnika  </w:t>
      </w:r>
      <w:r>
        <w:rPr>
          <w:b/>
        </w:rPr>
        <w:t xml:space="preserve">Adriatic Classic Nautica d.o.o. u stečaju, Nova Gradiška, M. Lanosovića 24, OIB: </w:t>
      </w:r>
      <w:r>
        <w:rPr>
          <w:color w:val="222222"/>
        </w:rPr>
        <w:t xml:space="preserve"> </w:t>
      </w:r>
      <w:r w:rsidRPr="00DD1E58">
        <w:rPr>
          <w:b/>
          <w:color w:val="222222"/>
        </w:rPr>
        <w:t>35262283900</w:t>
      </w:r>
      <w:r>
        <w:rPr>
          <w:b/>
          <w:color w:val="222222"/>
        </w:rPr>
        <w:t xml:space="preserve"> </w:t>
      </w:r>
      <w:r>
        <w:rPr>
          <w:color w:val="222222"/>
        </w:rPr>
        <w:t>i druge zainteresirane osobe za dužnika, a posebno Hrvatske šume d.d. i Generali osiguranje da</w:t>
      </w:r>
      <w:r>
        <w:rPr>
          <w:b/>
        </w:rPr>
        <w:t xml:space="preserve"> </w:t>
      </w:r>
      <w:r>
        <w:rPr>
          <w:color w:val="222222"/>
        </w:rPr>
        <w:t>u roku od 15 dana od dana objave ovog poziva predujmiti iznos od  18.000,00 kn za pokriće troškova stečajnog postupka na račun  depozita Trgovačkog suda u Osijeku broj HR31 2390 0011 3000 0020 0 model HR05 poziv na br. 221-</w:t>
      </w:r>
      <w:r>
        <w:rPr>
          <w:b/>
          <w:color w:val="222222"/>
        </w:rPr>
        <w:t>1682</w:t>
      </w:r>
      <w:r>
        <w:rPr>
          <w:color w:val="222222"/>
        </w:rPr>
        <w:t>-</w:t>
      </w:r>
      <w:r>
        <w:rPr>
          <w:b/>
          <w:color w:val="222222"/>
        </w:rPr>
        <w:t xml:space="preserve">2016 </w:t>
      </w:r>
      <w:r>
        <w:rPr>
          <w:color w:val="222222"/>
        </w:rPr>
        <w:t xml:space="preserve">uz OIB uplatitelja. </w:t>
      </w:r>
    </w:p>
    <w:p w:rsidRDefault="00DD1E58" w:rsidP="00DD1E58" w:rsidR="00DD1E58">
      <w:pPr>
        <w:spacing w:beforeAutospacing="true" w:before="100"/>
        <w:jc w:val="both"/>
        <w:rPr>
          <w:color w:val="222222"/>
        </w:rPr>
      </w:pPr>
      <w:r>
        <w:rPr>
          <w:color w:val="222222"/>
        </w:rPr>
        <w:t xml:space="preserve">            II  - Ukoliko u roku iz točke I. predujam ne bude uplaćen, donijet će se rješenje o obustavi stečajnog postupka nad stečajnim dužnikom.</w:t>
      </w:r>
    </w:p>
    <w:p w:rsidRDefault="00DD1E58" w:rsidP="00DD1E58" w:rsidR="00DD1E58">
      <w:pPr>
        <w:spacing w:beforeAutospacing="true" w:before="100"/>
        <w:jc w:val="both"/>
        <w:rPr>
          <w:color w:val="222222"/>
        </w:rPr>
      </w:pPr>
    </w:p>
    <w:p w:rsidRDefault="00DD1E58" w:rsidP="00DD1E58" w:rsidR="00DD1E58">
      <w:pPr>
        <w:spacing w:beforeAutospacing="true" w:before="100"/>
        <w:jc w:val="center"/>
        <w:rPr>
          <w:color w:val="222222"/>
        </w:rPr>
      </w:pPr>
      <w:r>
        <w:rPr>
          <w:color w:val="222222"/>
        </w:rPr>
        <w:t>Obrazloženje</w:t>
      </w:r>
    </w:p>
    <w:p w:rsidRDefault="00DD1E58" w:rsidP="00DD1E58" w:rsidR="00DD1E58">
      <w:pPr>
        <w:spacing w:beforeAutospacing="true" w:before="100"/>
        <w:ind w:firstLine="708"/>
        <w:jc w:val="both"/>
        <w:rPr>
          <w:color w:val="222222"/>
        </w:rPr>
      </w:pPr>
      <w:r>
        <w:rPr>
          <w:color w:val="222222"/>
        </w:rPr>
        <w:t>Na izvještajnom ročištu koje je održano dana 16.11.2016. usvojena odluka da se obustavi stečajni postupak zbog nemogućnosti namirenja troškova stečajnog postupka nakon što se zainteresirani pozovu da uplate predujam za vođenje stečaja.</w:t>
      </w:r>
    </w:p>
    <w:p w:rsidRDefault="00DD1E58" w:rsidP="00DD1E58" w:rsidR="00DD1E58">
      <w:pPr>
        <w:spacing w:beforeAutospacing="true" w:before="100"/>
        <w:ind w:firstLine="708"/>
        <w:jc w:val="both"/>
        <w:rPr>
          <w:color w:val="222222"/>
        </w:rPr>
      </w:pPr>
      <w:r>
        <w:rPr>
          <w:color w:val="222222"/>
        </w:rPr>
        <w:t>Vjerovnici stečajnog dužnika Hrvatske šume i Generali osiguranje bi imali pravni interes eventualno voditi stečajni postupak radi pobijanja pravnih radnji stečajnog dužnika i to prodaje</w:t>
      </w:r>
      <w:r w:rsidRPr="00DD1E58">
        <w:rPr>
          <w:color w:val="222222"/>
        </w:rPr>
        <w:t xml:space="preserve"> </w:t>
      </w:r>
      <w:r>
        <w:rPr>
          <w:color w:val="222222"/>
        </w:rPr>
        <w:t>jahte Anti Srdar iz Kaštel Gomilice, koja je prodaja izvršena 30.5.2015. unutar roka od 10 godina prije podnošenja prijedloga za otvaranje stečaja koji prijedlog je dostavljen sudu dana 13.5.2016., a jahta je prodana prema Ugovoru za iznos od 420.000,00 eura u protuvrijednosti kuna.</w:t>
      </w:r>
    </w:p>
    <w:p w:rsidRDefault="00DD1E58" w:rsidP="00DD1E58" w:rsidR="00DD1E58">
      <w:pPr>
        <w:spacing w:beforeAutospacing="true" w:before="100"/>
        <w:ind w:firstLine="708"/>
        <w:jc w:val="both"/>
        <w:rPr>
          <w:color w:val="222222"/>
        </w:rPr>
      </w:pPr>
    </w:p>
    <w:p w:rsidRDefault="00DD1E58" w:rsidP="00DD1E58" w:rsidR="00DD1E58">
      <w:pPr>
        <w:spacing w:beforeAutospacing="true" w:before="100"/>
        <w:ind w:firstLine="708"/>
        <w:jc w:val="both"/>
        <w:rPr>
          <w:color w:val="222222"/>
        </w:rPr>
      </w:pPr>
    </w:p>
    <w:p w:rsidRDefault="00DD1E58" w:rsidP="00DD1E58" w:rsidR="00DD1E58">
      <w:pPr>
        <w:spacing w:beforeAutospacing="true" w:before="100"/>
        <w:ind w:firstLine="708"/>
        <w:jc w:val="both"/>
        <w:rPr>
          <w:color w:val="222222"/>
        </w:rPr>
      </w:pPr>
    </w:p>
    <w:p w:rsidRDefault="00DD1E58" w:rsidP="00BA0539" w:rsidR="00DD1E58">
      <w:pPr>
        <w:spacing w:beforeAutospacing="true" w:before="100"/>
        <w:ind w:firstLine="708" w:left="5664"/>
        <w:jc w:val="both"/>
        <w:rPr>
          <w:color w:val="222222"/>
        </w:rPr>
      </w:pPr>
      <w:r>
        <w:rPr>
          <w:color w:val="222222"/>
        </w:rPr>
        <w:t>Broj: 3 St-1682/2016-36</w:t>
      </w:r>
    </w:p>
    <w:p w:rsidRDefault="00DD1E58" w:rsidP="00DD1E58" w:rsidR="00DD1E58">
      <w:pPr>
        <w:spacing w:beforeAutospacing="true" w:before="100"/>
        <w:ind w:firstLine="708"/>
        <w:jc w:val="both"/>
        <w:rPr>
          <w:color w:val="222222"/>
        </w:rPr>
      </w:pPr>
      <w:r>
        <w:rPr>
          <w:color w:val="222222"/>
        </w:rPr>
        <w:t>Ukoliko se ne izvrši plaćanje predujma u određenom roku, stečajni postupak će se obustaviti iz razloga što nema sredstava za namirenje troškova stečajnog postupka.</w:t>
      </w:r>
    </w:p>
    <w:p w:rsidRDefault="00DD1E58" w:rsidP="00DD1E58" w:rsidR="00DD1E58">
      <w:pPr>
        <w:spacing w:beforeAutospacing="true" w:before="100"/>
        <w:ind w:firstLine="708"/>
        <w:jc w:val="both"/>
        <w:rPr>
          <w:color w:val="222222"/>
        </w:rPr>
      </w:pPr>
      <w:r>
        <w:rPr>
          <w:color w:val="222222"/>
        </w:rPr>
        <w:t>U Slavonskom Brodu 17. siječnja 2017.</w:t>
      </w:r>
    </w:p>
    <w:p w:rsidRDefault="00DD1E58" w:rsidP="00DD1E58" w:rsidR="00DD1E58">
      <w:pPr>
        <w:spacing w:beforeAutospacing="true" w:before="100"/>
        <w:rPr>
          <w:color w:val="222222"/>
        </w:rPr>
      </w:pPr>
      <w:r>
        <w:rPr>
          <w:color w:val="222222"/>
        </w:rPr>
        <w:t xml:space="preserve">  </w:t>
      </w:r>
      <w:r>
        <w:rPr>
          <w:color w:val="222222"/>
        </w:rPr>
        <w:tab/>
      </w:r>
      <w:r>
        <w:rPr>
          <w:color w:val="222222"/>
        </w:rPr>
        <w:tab/>
      </w:r>
      <w:r>
        <w:rPr>
          <w:color w:val="222222"/>
        </w:rPr>
        <w:tab/>
      </w:r>
      <w:r>
        <w:rPr>
          <w:color w:val="222222"/>
        </w:rPr>
        <w:tab/>
      </w:r>
      <w:r>
        <w:rPr>
          <w:color w:val="222222"/>
        </w:rPr>
        <w:tab/>
      </w:r>
      <w:r>
        <w:rPr>
          <w:color w:val="222222"/>
        </w:rPr>
        <w:tab/>
      </w:r>
      <w:r>
        <w:rPr>
          <w:color w:val="222222"/>
        </w:rPr>
        <w:tab/>
      </w:r>
      <w:r>
        <w:rPr>
          <w:color w:val="222222"/>
        </w:rPr>
        <w:tab/>
        <w:t xml:space="preserve"> Stečajna sutkinja:</w:t>
      </w:r>
    </w:p>
    <w:p w:rsidRDefault="00DD1E58" w:rsidP="00DD1E58" w:rsidR="00DD1E58">
      <w:pPr>
        <w:spacing w:beforeAutospacing="true" w:before="100"/>
        <w:ind w:firstLine="708" w:left="4956"/>
        <w:rPr>
          <w:color w:val="222222"/>
        </w:rPr>
      </w:pPr>
      <w:r>
        <w:rPr>
          <w:color w:val="222222"/>
        </w:rPr>
        <w:t>Daniela Martini Maoduš</w:t>
      </w:r>
    </w:p>
    <w:p w:rsidRDefault="00DD1E58" w:rsidP="00DD1E58" w:rsidR="00DD1E58">
      <w:pPr>
        <w:spacing w:beforeAutospacing="true" w:before="100"/>
        <w:rPr>
          <w:color w:val="222222"/>
        </w:rPr>
      </w:pPr>
    </w:p>
    <w:p w:rsidRDefault="00DD1E58" w:rsidP="00DD1E58" w:rsidR="00DD1E58">
      <w:pPr>
        <w:spacing w:beforeAutospacing="true" w:before="100"/>
        <w:rPr>
          <w:color w:val="222222"/>
        </w:rPr>
      </w:pPr>
      <w:r>
        <w:rPr>
          <w:color w:val="222222"/>
          <w:sz w:val="16"/>
          <w:szCs w:val="16"/>
        </w:rPr>
        <w:t xml:space="preserve">Dostaviti: </w:t>
      </w:r>
    </w:p>
    <w:p w:rsidRDefault="00DD1E58" w:rsidP="00DD1E58" w:rsidR="00DD1E58">
      <w:pPr>
        <w:spacing w:beforeAutospacing="true" w:before="100"/>
        <w:rPr>
          <w:color w:val="222222"/>
          <w:sz w:val="16"/>
          <w:szCs w:val="16"/>
        </w:rPr>
      </w:pPr>
      <w:r>
        <w:rPr>
          <w:color w:val="222222"/>
          <w:sz w:val="16"/>
          <w:szCs w:val="16"/>
        </w:rPr>
        <w:t>-    putem E oglasne ploče</w:t>
      </w:r>
    </w:p>
    <w:p w:rsidRDefault="00DD1E58" w:rsidP="00DD1E58" w:rsidR="00DD1E58">
      <w:pPr>
        <w:spacing w:beforeAutospacing="true" w:before="100"/>
      </w:pPr>
    </w:p>
    <w:p w:rsidRDefault="00DD1E58" w:rsidP="00DD1E58" w:rsidR="00DD1E58">
      <w:pPr>
        <w:jc w:val="both"/>
      </w:pPr>
    </w:p>
    <w:p w:rsidRDefault="00DF2587" w:rsidR="00DF2587"/>
    <w:sectPr w:rsidR="00DF258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1E58"/>
    <w:rsid w:val="00583CB1"/>
    <w:rsid w:val="00BA0539"/>
    <w:rsid w:val="00DD1E58"/>
    <w:rsid w:val="00DF25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E5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E5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E5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83CB1"/>
    <w:rPr>
      <w:color w:val="808080"/>
      <w:bdr w:space="0" w:sz="0" w:color="auto" w:val="none"/>
      <w:shd w:fill="auto" w:color="auto" w:val="clear"/>
    </w:rPr>
  </w:style>
  <w:style w:customStyle="true" w:styleId="eSPISCCParagraphDefaultFont" w:type="character">
    <w:name w:val="eSPIS_CC_Paragraph Default Font"/>
    <w:basedOn w:val="Zadanifontodlomka"/>
    <w:rsid w:val="00583C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3CB1"/>
    <w:rPr>
      <w:bdr w:space="0" w:sz="0" w:color="auto" w:val="none"/>
      <w:shd w:fill="FFFFCC" w:color="auto" w:val="clear"/>
      <w:lang w:val="hr-HR"/>
    </w:rPr>
  </w:style>
  <w:style w:customStyle="true" w:styleId="PozadinaSvijetloCrvena" w:type="character">
    <w:name w:val="Pozadina_SvijetloCrvena"/>
    <w:basedOn w:val="eSPISCCParagraphDefaultFont"/>
    <w:rsid w:val="00583C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3C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E5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E58"/>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E5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83CB1"/>
    <w:rPr>
      <w:color w:val="808080"/>
      <w:bdr w:color="auto" w:space="0" w:sz="0" w:val="none"/>
      <w:shd w:color="auto" w:fill="auto" w:val="clear"/>
    </w:rPr>
  </w:style>
  <w:style w:customStyle="1" w:styleId="eSPISCCParagraphDefaultFont" w:type="character">
    <w:name w:val="eSPIS_CC_Paragraph Default Font"/>
    <w:basedOn w:val="Zadanifontodlomka"/>
    <w:rsid w:val="00583C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3CB1"/>
    <w:rPr>
      <w:bdr w:color="auto" w:space="0" w:sz="0" w:val="none"/>
      <w:shd w:color="auto" w:fill="FFFFCC" w:val="clear"/>
      <w:lang w:val="hr-HR"/>
    </w:rPr>
  </w:style>
  <w:style w:customStyle="1" w:styleId="PozadinaSvijetloCrvena" w:type="character">
    <w:name w:val="Pozadina_SvijetloCrvena"/>
    <w:basedOn w:val="eSPISCCParagraphDefaultFont"/>
    <w:rsid w:val="00583C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3C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73004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1682</izvorni_sadrzaj>
    <derivirana_varijabla naziv="DomainObject.Predmet.Broj_1">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2.</izvorni_sadrzaj>
    <derivirana_varijabla naziv="DomainObject.Predmet.Opis_1">čl. 444 st. 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St-1682/2016</izvorni_sadrzaj>
    <derivirana_varijabla naziv="DomainObject.Predmet.OznakaBroj_1">St-1682/2016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Classic Nautica d. o. o. za trgovinu</izvorni_sadrzaj>
    <derivirana_varijabla naziv="DomainObject.Predmet.ProtustrankaFormated_1">  Adriatic Classic Nautica d. o. o. za trgovinu</derivirana_varijabla>
  </DomainObject.Predmet.ProtustrankaFormated>
  <DomainObject.Predmet.ProtustrankaFormatedOIB>
    <izvorni_sadrzaj>  Adriatic Classic Nautica d. o. o. za trgovinu, OIB 35262283900</izvorni_sadrzaj>
    <derivirana_varijabla naziv="DomainObject.Predmet.ProtustrankaFormatedOIB_1">  Adriatic Classic Nautica d. o. o. za trgovinu, OIB 35262283900</derivirana_varijabla>
  </DomainObject.Predmet.ProtustrankaFormatedOIB>
  <DomainObject.Predmet.ProtustrankaFormatedWithAdress>
    <izvorni_sadrzaj> Adriatic Classic Nautica d. o. o. za trgovinu, Marijana Lanosovića 24, 35400 Nova Gradiška</izvorni_sadrzaj>
    <derivirana_varijabla naziv="DomainObject.Predmet.ProtustrankaFormatedWithAdress_1"> Adriatic Classic Nautica d. o. o. za trgovinu, Marijana Lanosovića 24, 35400 Nova Gradiška</derivirana_varijabla>
  </DomainObject.Predmet.ProtustrankaFormatedWithAdress>
  <DomainObject.Predmet.ProtustrankaFormatedWithAdressOIB>
    <izvorni_sadrzaj> Adriatic Classic Nautica d. o. o. za trgovinu, OIB 35262283900, Marijana Lanosovića 24, 35400 Nova Gradiška</izvorni_sadrzaj>
    <derivirana_varijabla naziv="DomainObject.Predmet.ProtustrankaFormatedWithAdressOIB_1"> Adriatic Classic Nautica d. o. o. za trgovinu, OIB 35262283900, Marijana Lanosovića 24, 35400 Nova Gradiška</derivirana_varijabla>
  </DomainObject.Predmet.ProtustrankaFormatedWithAdressOIB>
  <DomainObject.Predmet.ProtustrankaWithAdress>
    <izvorni_sadrzaj>Adriatic Classic Nautica d. o. o. za trgovinu Marijana Lanosovića 24, 35400 Nova Gradiška</izvorni_sadrzaj>
    <derivirana_varijabla naziv="DomainObject.Predmet.ProtustrankaWithAdress_1">Adriatic Classic Nautica d. o. o. za trgovinu Marijana Lanosovića 24, 35400 Nova Gradiška</derivirana_varijabla>
  </DomainObject.Predmet.ProtustrankaWithAdress>
  <DomainObject.Predmet.ProtustrankaWithAdressOIB>
    <izvorni_sadrzaj>Adriatic Classic Nautica d. o. o. za trgovinu, OIB 35262283900, Marijana Lanosovića 24, 35400 Nova Gradiška</izvorni_sadrzaj>
    <derivirana_varijabla naziv="DomainObject.Predmet.ProtustrankaWithAdressOIB_1">Adriatic Classic Nautica d. o. o. za trgovinu, OIB 35262283900, Marijana Lanosovića 24, 35400 Nova Gradiška</derivirana_varijabla>
  </DomainObject.Predmet.ProtustrankaWithAdressOIB>
  <DomainObject.Predmet.ProtustrankaNazivFormated>
    <izvorni_sadrzaj>Adriatic Classic Nautica d. o. o. za trgovinu</izvorni_sadrzaj>
    <derivirana_varijabla naziv="DomainObject.Predmet.ProtustrankaNazivFormated_1">Adriatic Classic Nautica d. o. o. za trgovinu</derivirana_varijabla>
  </DomainObject.Predmet.ProtustrankaNazivFormated>
  <DomainObject.Predmet.ProtustrankaNazivFormatedOIB>
    <izvorni_sadrzaj>Adriatic Classic Nautica d. o. o. za trgovinu, OIB 35262283900</izvorni_sadrzaj>
    <derivirana_varijabla naziv="DomainObject.Predmet.ProtustrankaNazivFormatedOIB_1">Adriatic Classic Nautica d. o. o. za trgovinu, OIB 35262283900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2394808.98</izvorni_sadrzaj>
    <derivirana_varijabla naziv="DomainObject.Predmet.TrenutnaVrijednost_1">2394808.98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Adriatic Classic Nautica d. o. o. za trgovinu</item>
    </izvorni_sadrzaj>
    <derivirana_varijabla naziv="DomainObject.Predmet.ProtuStrankaListFormated_1">
      <item>Adriatic Classic Nautica d. o. o. za trgovinu</item>
    </derivirana_varijabla>
  </DomainObject.Predmet.ProtuStrankaListFormated>
  <DomainObject.Predmet.ProtuStrankaListFormatedOIB>
    <izvorni_sadrzaj>
      <item>Adriatic Classic Nautica d. o. o. za trgovinu, OIB 35262283900</item>
    </izvorni_sadrzaj>
    <derivirana_varijabla naziv="DomainObject.Predmet.ProtuStrankaListFormatedOIB_1">
      <item>Adriatic Classic Nautica d. o. o. za trgovinu, OIB 35262283900</item>
    </derivirana_varijabla>
  </DomainObject.Predmet.ProtuStrankaListFormatedOIB>
  <DomainObject.Predmet.ProtuStrankaListFormatedWithAdress>
    <izvorni_sadrzaj>
      <item>Adriatic Classic Nautica d. o. o. za trgovinu, Marijana Lanosovića 24, 35400 Nova Gradiška</item>
    </izvorni_sadrzaj>
    <derivirana_varijabla naziv="DomainObject.Predmet.ProtuStrankaListFormatedWithAdress_1">
      <item>Adriatic Classic Nautica d. o. o. za trgovinu, Marijana Lanosovića 24, 35400 Nova Gradiška</item>
    </derivirana_varijabla>
  </DomainObject.Predmet.ProtuStrankaListFormatedWithAdress>
  <DomainObject.Predmet.ProtuStrankaListFormatedWithAdressOIB>
    <izvorni_sadrzaj>
      <item>Adriatic Classic Nautica d. o. o. za trgovinu, OIB 35262283900, Marijana Lanosovića 24, 35400 Nova Gradiška</item>
    </izvorni_sadrzaj>
    <derivirana_varijabla naziv="DomainObject.Predmet.ProtuStrankaListFormatedWithAdressOIB_1">
      <item>Adriatic Classic Nautica d. o. o. za trgovinu, OIB 35262283900, Marijana Lanosovića 24, 35400 Nova Gradiška</item>
    </derivirana_varijabla>
  </DomainObject.Predmet.ProtuStrankaListFormatedWithAdressOIB>
  <DomainObject.Predmet.ProtuStrankaListNazivFormated>
    <izvorni_sadrzaj>
      <item>Adriatic Classic Nautica d. o. o. za trgovinu</item>
    </izvorni_sadrzaj>
    <derivirana_varijabla naziv="DomainObject.Predmet.ProtuStrankaListNazivFormated_1">
      <item>Adriatic Classic Nautica d. o. o. za trgovinu</item>
    </derivirana_varijabla>
  </DomainObject.Predmet.ProtuStrankaListNazivFormated>
  <DomainObject.Predmet.ProtuStrankaListNazivFormatedOIB>
    <izvorni_sadrzaj>
      <item>Adriatic Classic Nautica d. o. o. za trgovinu, OIB 35262283900</item>
    </izvorni_sadrzaj>
    <derivirana_varijabla naziv="DomainObject.Predmet.ProtuStrankaListNazivFormatedOIB_1">
      <item>Adriatic Classic Nautica d. o. o. za trgovinu, OIB 35262283900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Adriatic Classic Nautica d. o. o. za trgovinu</izvorni_sadrzaj>
    <derivirana_varijabla naziv="DomainObject.Predmet.ProtustrankaIDrugi_1">Adriatic Classic Nautica d. o. o. za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Adriatic Classic Nautica d. o. o. za trgovinu, OIB 35262283900, Marijana Lanosovića 24, 35400 Nova Gradiška</izvorni_sadrzaj>
    <derivirana_varijabla naziv="DomainObject.Predmet.ProtustrankaIDrugiAdressOIB_1">Adriatic Classic Nautica d. o. o. za trgovinu, OIB 35262283900, Marijana Lanosovića 24,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Adriatic Classic Nautica d. o. o. za trgovinu</item>
    </izvorni_sadrzaj>
    <derivirana_varijabla naziv="DomainObject.Predmet.SudioniciListNaziv_1">
      <item>Financijska agencija</item>
      <item>Adriatic Classic Nautica d. o. o. za trgovinu</item>
    </derivirana_varijabla>
  </DomainObject.Predmet.SudioniciListNaziv>
  <DomainObject.Predmet.SudioniciListAdressOIB>
    <izvorni_sadrzaj>
      <item>Financijska agencija, OIB 85821130368</item>
      <item>Adriatic Classic Nautica d. o. o. za trgovinu, OIB 35262283900, Marijana Lanosovića 24,35400 Nova Gradiška</item>
    </izvorni_sadrzaj>
    <derivirana_varijabla naziv="DomainObject.Predmet.SudioniciListAdressOIB_1">
      <item>Financijska agencija, OIB 85821130368</item>
      <item>Adriatic Classic Nautica d. o. o. za trgovinu, OIB 35262283900, Marijana Lanosovića 24,35400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35262283900</item>
    </izvorni_sadrzaj>
    <derivirana_varijabla naziv="DomainObject.Predmet.SudioniciListNazivOIB_1">
      <item>, OIB 85821130368</item>
      <item>, OIB 35262283900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335</properties:Words>
  <properties:Characters>1818</properties:Characters>
  <properties:Lines>46</properties:Lines>
  <properties:Paragraphs>19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2017-01-17T10:42:00Z</dcterms:created>
  <dc:creator>wsadmin</dc:creator>
  <cp:lastModifiedBy>wsadmin</cp:lastModifiedBy>
  <cp:lastPrinted>2017-01-17T10:52:00Z</cp:lastPrinted>
  <dcterms:modified xmlns:xsi="http://www.w3.org/2001/XMLSchema-instance" xsi:type="dcterms:W3CDTF">2017-01-17T10:54:00Z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