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3072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265" cx="580390"/>
                  <wp:effectExtent b="63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ab35df4" w14:paraId="ab35df4" w:rsidRDefault="003626F3" w:rsidP="0029118A" w:rsidR="007E0A65" w:rsidRPr="00040E80">
      <w:pPr>
        <w:jc w:val="right"/>
        <w15:collapsed w:val="false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3807A4" w:rsidRPr="00040E80">
        <w:rPr>
          <w:rFonts w:hAnsi="Times New Roman" w:ascii="Times New Roman"/>
          <w:sz w:val="24"/>
        </w:rPr>
        <w:t xml:space="preserve"> </w:t>
      </w:r>
      <w:r w:rsidR="008B40BB">
        <w:rPr>
          <w:rFonts w:hAnsi="Times New Roman" w:ascii="Times New Roman"/>
          <w:sz w:val="24"/>
        </w:rPr>
        <w:t>121/15</w:t>
      </w:r>
      <w:r w:rsidR="003807A4" w:rsidRPr="00040E80">
        <w:rPr>
          <w:rFonts w:hAnsi="Times New Roman" w:ascii="Times New Roman"/>
          <w:sz w:val="24"/>
        </w:rPr>
        <w:t xml:space="preserve">   </w:t>
      </w:r>
      <w:r w:rsidR="006213FB">
        <w:rPr>
          <w:rFonts w:hAnsi="Times New Roman" w:ascii="Times New Roman"/>
          <w:sz w:val="24"/>
        </w:rPr>
        <w:t>-61</w:t>
      </w:r>
    </w:p>
    <w:p w:rsidRDefault="0029118A" w:rsidP="0029118A" w:rsidR="0029118A" w:rsidRPr="00040E80">
      <w:pPr>
        <w:rPr>
          <w:rFonts w:hAnsi="Times New Roman" w:ascii="Times New Roman"/>
          <w:sz w:val="24"/>
        </w:rPr>
      </w:pPr>
    </w:p>
    <w:p w:rsidRDefault="0013072E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R E P U B L I K A   H R V A T S K A</w:t>
      </w:r>
    </w:p>
    <w:p w:rsidRDefault="00860524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A K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034763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 xml:space="preserve">stečajnom postupku nad dužnikom </w:t>
      </w:r>
      <w:r w:rsidR="008B40BB" w:rsidRPr="008B40BB">
        <w:rPr>
          <w:rFonts w:hAnsi="Times New Roman" w:ascii="Times New Roman"/>
          <w:bCs/>
          <w:sz w:val="24"/>
        </w:rPr>
        <w:t>EDURO d.o.o. u stečaju, Zagreb, Medvedgradska 7-7a, OIB: 33147244985</w:t>
      </w:r>
      <w:r w:rsidR="008B40BB">
        <w:rPr>
          <w:rFonts w:hAnsi="Times New Roman" w:ascii="Times New Roman"/>
          <w:bCs/>
          <w:sz w:val="24"/>
        </w:rPr>
        <w:t xml:space="preserve">, </w:t>
      </w:r>
      <w:r w:rsidR="006E42DE" w:rsidRPr="00040E80">
        <w:rPr>
          <w:rFonts w:hAnsi="Times New Roman" w:ascii="Times New Roman"/>
          <w:sz w:val="24"/>
        </w:rPr>
        <w:t xml:space="preserve">temeljem članka 164.a stavak 3. i 170. </w:t>
      </w:r>
      <w:r w:rsidR="0013072E">
        <w:rPr>
          <w:rFonts w:hAnsi="Times New Roman" w:ascii="Times New Roman"/>
          <w:sz w:val="24"/>
        </w:rPr>
        <w:t xml:space="preserve"> </w:t>
      </w:r>
      <w:r w:rsidR="0013072E" w:rsidRPr="0013072E">
        <w:rPr>
          <w:rFonts w:hAnsi="Times New Roman" w:ascii="Times New Roman"/>
          <w:sz w:val="24"/>
        </w:rPr>
        <w:t>Stečajnog zakona (NN 44/96, 29/99, 129/00, 123/03, 82/06, 116/10, 25/12, 133/12 i 45/13 – odluka Ustavnog suda</w:t>
      </w:r>
      <w:r w:rsidR="0013072E">
        <w:rPr>
          <w:rFonts w:hAnsi="Times New Roman" w:ascii="Times New Roman"/>
          <w:sz w:val="24"/>
        </w:rPr>
        <w:t xml:space="preserve">), </w:t>
      </w:r>
      <w:r w:rsidR="008B40BB">
        <w:rPr>
          <w:rFonts w:hAnsi="Times New Roman" w:ascii="Times New Roman"/>
          <w:sz w:val="24"/>
        </w:rPr>
        <w:t>6. listopada</w:t>
      </w:r>
      <w:r w:rsidR="006613E5" w:rsidRPr="00040E80">
        <w:rPr>
          <w:rFonts w:hAnsi="Times New Roman" w:ascii="Times New Roman"/>
          <w:sz w:val="24"/>
        </w:rPr>
        <w:t xml:space="preserve"> </w:t>
      </w:r>
      <w:r w:rsidR="0013072E">
        <w:rPr>
          <w:rFonts w:hAnsi="Times New Roman" w:ascii="Times New Roman"/>
          <w:sz w:val="24"/>
        </w:rPr>
        <w:t>2017.</w:t>
      </w:r>
    </w:p>
    <w:p w:rsidRDefault="006613E5" w:rsidP="0029118A" w:rsidR="006613E5" w:rsidRPr="00040E80">
      <w:pPr>
        <w:rPr>
          <w:rFonts w:hAnsi="Times New Roman" w:ascii="Times New Roman"/>
          <w:sz w:val="24"/>
        </w:rPr>
      </w:pPr>
    </w:p>
    <w:p w:rsidRDefault="00860524" w:rsidP="00034763" w:rsidR="00034763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i o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860524" w:rsidRPr="00040E80">
        <w:rPr>
          <w:rFonts w:hAnsi="Times New Roman" w:ascii="Times New Roman"/>
          <w:sz w:val="24"/>
        </w:rPr>
        <w:t>I. Ročište za diobu kupovnine određuje se za dan:</w:t>
      </w:r>
    </w:p>
    <w:p w:rsidRDefault="00040E80" w:rsidP="00860524" w:rsidR="00040E80" w:rsidRPr="00040E80">
      <w:pPr>
        <w:jc w:val="center"/>
        <w:rPr>
          <w:rFonts w:hAnsi="Times New Roman" w:ascii="Times New Roman"/>
          <w:sz w:val="24"/>
        </w:rPr>
      </w:pPr>
    </w:p>
    <w:p w:rsidRDefault="008B40BB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  <w:u w:val="single"/>
        </w:rPr>
        <w:t>16. studenoga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201</w:t>
      </w:r>
      <w:r w:rsidR="0013072E">
        <w:rPr>
          <w:rFonts w:hAnsi="Times New Roman" w:ascii="Times New Roman"/>
          <w:b/>
          <w:sz w:val="24"/>
          <w:u w:val="single"/>
        </w:rPr>
        <w:t>7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11</w:t>
      </w:r>
      <w:r w:rsidR="00860524" w:rsidRPr="00040E80">
        <w:rPr>
          <w:rFonts w:hAnsi="Times New Roman" w:ascii="Times New Roman"/>
          <w:b/>
          <w:sz w:val="24"/>
          <w:u w:val="single"/>
        </w:rPr>
        <w:t>.</w:t>
      </w:r>
      <w:r>
        <w:rPr>
          <w:rFonts w:hAnsi="Times New Roman" w:ascii="Times New Roman"/>
          <w:b/>
          <w:sz w:val="24"/>
          <w:u w:val="single"/>
        </w:rPr>
        <w:t>00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sati</w:t>
      </w:r>
      <w:r w:rsidR="00860524" w:rsidRPr="00040E80">
        <w:rPr>
          <w:rFonts w:hAnsi="Times New Roman" w:ascii="Times New Roman"/>
          <w:sz w:val="24"/>
        </w:rPr>
        <w:t xml:space="preserve"> </w:t>
      </w:r>
    </w:p>
    <w:p w:rsidRDefault="0013072E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860524" w:rsidRPr="00040E80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860524" w:rsidRPr="00040E80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860524" w:rsidRPr="00040E80">
        <w:rPr>
          <w:rFonts w:hAnsi="Times New Roman" w:ascii="Times New Roman"/>
          <w:sz w:val="24"/>
        </w:rPr>
        <w:t xml:space="preserve"> u Zagrebu, Petrinjska 8, </w:t>
      </w:r>
    </w:p>
    <w:p w:rsidRDefault="00860524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sudnica </w:t>
      </w:r>
      <w:r w:rsidR="008B40BB">
        <w:rPr>
          <w:rFonts w:hAnsi="Times New Roman" w:ascii="Times New Roman"/>
          <w:sz w:val="24"/>
        </w:rPr>
        <w:t>100</w:t>
      </w:r>
      <w:r w:rsidR="0013072E">
        <w:rPr>
          <w:rFonts w:hAnsi="Times New Roman" w:ascii="Times New Roman"/>
          <w:sz w:val="24"/>
        </w:rPr>
        <w:t xml:space="preserve"> (</w:t>
      </w:r>
      <w:r w:rsidR="008B40BB">
        <w:rPr>
          <w:rFonts w:hAnsi="Times New Roman" w:ascii="Times New Roman"/>
          <w:sz w:val="24"/>
        </w:rPr>
        <w:t>Velika</w:t>
      </w:r>
      <w:r w:rsidR="0013072E">
        <w:rPr>
          <w:rFonts w:hAnsi="Times New Roman" w:ascii="Times New Roman"/>
          <w:sz w:val="24"/>
        </w:rPr>
        <w:t xml:space="preserve"> dvorana)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>II. Na ročište se, pored stranaka, pozivaju i osobe koje prema stanju spisa i podacima iz zemljišne knjige polažu pravo na namirenje iz iznosa kupovnine.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226FF1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III. Upozoravaju se osobe </w:t>
      </w:r>
      <w:r w:rsidR="006E42DE" w:rsidRPr="00040E80">
        <w:rPr>
          <w:rFonts w:hAnsi="Times New Roman" w:ascii="Times New Roman"/>
          <w:sz w:val="24"/>
        </w:rPr>
        <w:t>iz toč.</w:t>
      </w:r>
      <w:r w:rsidRPr="00040E80">
        <w:rPr>
          <w:rFonts w:hAnsi="Times New Roman" w:ascii="Times New Roman"/>
          <w:sz w:val="24"/>
        </w:rPr>
        <w:t xml:space="preserve"> II. ovog </w:t>
      </w:r>
      <w:r w:rsidR="006E42DE" w:rsidRPr="00040E80">
        <w:rPr>
          <w:rFonts w:hAnsi="Times New Roman" w:ascii="Times New Roman"/>
          <w:sz w:val="24"/>
        </w:rPr>
        <w:t>zaključka</w:t>
      </w:r>
      <w:r w:rsidRPr="00CD7B58">
        <w:rPr>
          <w:rFonts w:cs="TimesNewRomanPSMT" w:hAnsi="Times New Roman" w:ascii="Times New Roman"/>
          <w:sz w:val="24"/>
        </w:rPr>
        <w:t xml:space="preserve"> da će se tražbina vjerovnika koji ne</w:t>
      </w:r>
      <w:r w:rsidR="006E42DE" w:rsidRPr="00CD7B58">
        <w:rPr>
          <w:rFonts w:cs="TimesNewRomanPSMT" w:hAnsi="Times New Roman" w:ascii="Times New Roman"/>
          <w:sz w:val="24"/>
        </w:rPr>
        <w:t xml:space="preserve"> </w:t>
      </w:r>
      <w:r w:rsidRPr="00CD7B58">
        <w:rPr>
          <w:rFonts w:cs="TimesNewRomanPSMT" w:hAnsi="Times New Roman" w:ascii="Times New Roman"/>
          <w:sz w:val="24"/>
        </w:rPr>
        <w:t xml:space="preserve">dođe na ročište uzeti prema stanju koje proizlazi iz zemljišne knjige i spisa te da, najkasnije na ročištu za </w:t>
      </w:r>
      <w:r w:rsidRPr="00CD7B58">
        <w:rPr>
          <w:rFonts w:hAnsi="Times New Roman" w:ascii="Times New Roman"/>
          <w:sz w:val="24"/>
        </w:rPr>
        <w:t>diobu, mogu drugom osporiti tražbinu, njezinu visinu i red namirenja</w:t>
      </w:r>
      <w:r w:rsidR="006E42DE" w:rsidRPr="00CD7B58">
        <w:rPr>
          <w:rFonts w:hAnsi="Times New Roman" w:ascii="Times New Roman"/>
          <w:sz w:val="24"/>
        </w:rPr>
        <w:t>.</w:t>
      </w:r>
    </w:p>
    <w:p w:rsidRDefault="001246F3" w:rsidP="006613E5" w:rsidR="006613E5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</w:p>
    <w:p w:rsidRDefault="006A3BBC" w:rsidP="00B9185A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>Zagrebu,</w:t>
      </w:r>
      <w:r w:rsidR="008B40BB">
        <w:rPr>
          <w:rFonts w:hAnsi="Times New Roman" w:ascii="Times New Roman"/>
          <w:sz w:val="24"/>
        </w:rPr>
        <w:t xml:space="preserve"> 6. listopada</w:t>
      </w:r>
      <w:r w:rsidR="006E42DE" w:rsidRPr="00040E80">
        <w:rPr>
          <w:rFonts w:hAnsi="Times New Roman" w:ascii="Times New Roman"/>
          <w:sz w:val="24"/>
        </w:rPr>
        <w:t xml:space="preserve"> 201</w:t>
      </w:r>
      <w:r w:rsidR="0013072E">
        <w:rPr>
          <w:rFonts w:hAnsi="Times New Roman" w:ascii="Times New Roman"/>
          <w:sz w:val="24"/>
        </w:rPr>
        <w:t>7</w:t>
      </w:r>
      <w:r w:rsidR="006E42DE" w:rsidRPr="00040E80">
        <w:rPr>
          <w:rFonts w:hAnsi="Times New Roman" w:ascii="Times New Roman"/>
          <w:sz w:val="24"/>
        </w:rPr>
        <w:t>.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6213FB">
        <w:rPr>
          <w:rFonts w:hAnsi="Times New Roman" w:ascii="Times New Roman"/>
          <w:sz w:val="24"/>
        </w:rPr>
        <w:t>, v.r.</w:t>
      </w: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7B5188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Protiv </w:t>
      </w:r>
      <w:r w:rsidR="00C94B5B" w:rsidRPr="00040E80">
        <w:rPr>
          <w:rFonts w:hAnsi="Times New Roman" w:ascii="Times New Roman"/>
          <w:sz w:val="24"/>
        </w:rPr>
        <w:t>zaključka nije dopuštena žalba.</w:t>
      </w:r>
      <w:r w:rsidR="002B418C" w:rsidRPr="00040E80">
        <w:rPr>
          <w:rFonts w:hAnsi="Times New Roman" w:ascii="Times New Roman"/>
          <w:sz w:val="24"/>
        </w:rPr>
        <w:t xml:space="preserve"> </w:t>
      </w:r>
    </w:p>
    <w:p w:rsidRDefault="006213FB" w:rsidP="006A3BBC" w:rsidR="006A3BB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6213FB" w:rsidP="006A3BBC" w:rsidR="006213FB" w:rsidRPr="00040E8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6A3BBC" w:rsidP="006A3BBC" w:rsidR="006A3BBC" w:rsidRPr="006213FB">
      <w:pPr>
        <w:rPr>
          <w:rFonts w:hAnsi="Times New Roman" w:ascii="Times New Roman"/>
          <w:color w:themeColor="background1" w:val="FFFFFF"/>
          <w:sz w:val="24"/>
        </w:rPr>
      </w:pPr>
      <w:r w:rsidRPr="006213FB">
        <w:rPr>
          <w:rFonts w:hAnsi="Times New Roman" w:ascii="Times New Roman"/>
          <w:color w:themeColor="background1" w:val="FFFFFF"/>
          <w:sz w:val="24"/>
        </w:rPr>
        <w:t>DNA:</w:t>
      </w:r>
    </w:p>
    <w:p w:rsidRDefault="008B40BB" w:rsidP="008B40BB" w:rsidR="008B40BB" w:rsidRPr="006213FB">
      <w:pPr>
        <w:numPr>
          <w:ilvl w:val="0"/>
          <w:numId w:val="1"/>
        </w:numPr>
        <w:rPr>
          <w:rFonts w:cs="Tahoma" w:hAnsi="Times New Roman" w:ascii="Times New Roman"/>
          <w:noProof w:val="false"/>
          <w:color w:themeColor="background1" w:val="FFFFFF"/>
          <w:sz w:val="24"/>
        </w:rPr>
      </w:pPr>
      <w:r w:rsidRPr="006213FB">
        <w:rPr>
          <w:rFonts w:cs="Tahoma" w:hAnsi="Times New Roman" w:ascii="Times New Roman"/>
          <w:noProof w:val="false"/>
          <w:color w:themeColor="background1" w:val="FFFFFF"/>
          <w:sz w:val="24"/>
        </w:rPr>
        <w:t xml:space="preserve">Stečajnoj upraviteljici, osobno </w:t>
      </w:r>
    </w:p>
    <w:p w:rsidRDefault="008B40BB" w:rsidP="008B40BB" w:rsidR="008B40BB" w:rsidRPr="006213FB">
      <w:pPr>
        <w:ind w:left="360"/>
        <w:rPr>
          <w:rFonts w:cs="Tahoma" w:hAnsi="Times New Roman" w:ascii="Times New Roman"/>
          <w:i/>
          <w:noProof w:val="false"/>
          <w:color w:themeColor="background1" w:val="FFFFFF"/>
          <w:sz w:val="24"/>
        </w:rPr>
      </w:pPr>
      <w:r w:rsidRPr="006213FB">
        <w:rPr>
          <w:rFonts w:cs="Tahoma" w:hAnsi="Times New Roman" w:ascii="Times New Roman"/>
          <w:i/>
          <w:noProof w:val="false"/>
          <w:color w:themeColor="background1" w:val="FFFFFF"/>
          <w:sz w:val="24"/>
        </w:rPr>
        <w:t>Razlučnim vjerovnicima:</w:t>
      </w:r>
    </w:p>
    <w:p w:rsidRDefault="008B40BB" w:rsidP="008B40BB" w:rsidR="008B40BB" w:rsidRPr="006213FB">
      <w:pPr>
        <w:rPr>
          <w:rFonts w:cs="Tahoma" w:hAnsi="Times New Roman" w:ascii="Times New Roman"/>
          <w:bCs/>
          <w:noProof w:val="false"/>
          <w:color w:themeColor="background1" w:val="FFFFFF"/>
          <w:sz w:val="24"/>
        </w:rPr>
      </w:pPr>
      <w:r w:rsidRPr="006213FB">
        <w:rPr>
          <w:rFonts w:cs="Tahoma" w:hAnsi="Times New Roman" w:ascii="Times New Roman"/>
          <w:noProof w:val="false"/>
          <w:color w:themeColor="background1" w:val="FFFFFF"/>
          <w:sz w:val="24"/>
        </w:rPr>
        <w:t xml:space="preserve">2.  </w:t>
      </w:r>
      <w:r w:rsidRPr="006213FB">
        <w:rPr>
          <w:rFonts w:cs="Tahoma" w:hAnsi="Times New Roman" w:ascii="Times New Roman"/>
          <w:bCs/>
          <w:noProof w:val="false"/>
          <w:color w:themeColor="background1" w:val="FFFFFF"/>
          <w:sz w:val="24"/>
        </w:rPr>
        <w:t xml:space="preserve">Raiffeisenbank Austria d.d. Zagreb, Petrinjska 59, zastupane po odvjetnicima iz </w:t>
      </w:r>
    </w:p>
    <w:p w:rsidRDefault="008B40BB" w:rsidP="008B40BB" w:rsidR="008B40BB" w:rsidRPr="006213FB">
      <w:pPr>
        <w:rPr>
          <w:rFonts w:cs="Tahoma" w:hAnsi="Times New Roman" w:ascii="Times New Roman"/>
          <w:bCs/>
          <w:noProof w:val="false"/>
          <w:color w:themeColor="background1" w:val="FFFFFF"/>
          <w:sz w:val="24"/>
        </w:rPr>
      </w:pPr>
      <w:r w:rsidRPr="006213FB">
        <w:rPr>
          <w:rFonts w:cs="Tahoma" w:hAnsi="Times New Roman" w:ascii="Times New Roman"/>
          <w:bCs/>
          <w:noProof w:val="false"/>
          <w:color w:themeColor="background1" w:val="FFFFFF"/>
          <w:sz w:val="24"/>
        </w:rPr>
        <w:t xml:space="preserve">     Odvjetničkog društva Glamuzina&amp;Grošeta, Zagreb, Krajiška 27</w:t>
      </w:r>
    </w:p>
    <w:p w:rsidRDefault="008B40BB" w:rsidP="008B40BB" w:rsidR="008B40BB" w:rsidRPr="006213FB">
      <w:pPr>
        <w:rPr>
          <w:rFonts w:cs="Tahoma" w:hAnsi="Times New Roman" w:ascii="Times New Roman"/>
          <w:noProof w:val="false"/>
          <w:color w:themeColor="background1" w:val="FFFFFF"/>
          <w:sz w:val="24"/>
        </w:rPr>
      </w:pPr>
      <w:r w:rsidRPr="006213FB">
        <w:rPr>
          <w:rFonts w:cs="Tahoma" w:hAnsi="Times New Roman" w:ascii="Times New Roman"/>
          <w:bCs/>
          <w:noProof w:val="false"/>
          <w:color w:themeColor="background1" w:val="FFFFFF"/>
          <w:sz w:val="24"/>
        </w:rPr>
        <w:t>3.   R</w:t>
      </w:r>
      <w:r w:rsidRPr="006213FB">
        <w:rPr>
          <w:rFonts w:cs="Tahoma" w:hAnsi="Times New Roman" w:ascii="Times New Roman"/>
          <w:noProof w:val="false"/>
          <w:color w:themeColor="background1" w:val="FFFFFF"/>
          <w:sz w:val="24"/>
        </w:rPr>
        <w:t xml:space="preserve">epublika Hrvatska, po zz. Županijskom državnom odvjetništvu u </w:t>
      </w:r>
      <w:r w:rsidR="008D4004" w:rsidRPr="006213FB">
        <w:rPr>
          <w:rFonts w:cs="Tahoma" w:hAnsi="Times New Roman" w:ascii="Times New Roman"/>
          <w:noProof w:val="false"/>
          <w:color w:themeColor="background1" w:val="FFFFFF"/>
          <w:sz w:val="24"/>
        </w:rPr>
        <w:t>Zagrebu</w:t>
      </w:r>
      <w:r w:rsidRPr="006213FB">
        <w:rPr>
          <w:rFonts w:cs="Tahoma" w:hAnsi="Times New Roman" w:ascii="Times New Roman"/>
          <w:noProof w:val="false"/>
          <w:color w:themeColor="background1" w:val="FFFFFF"/>
          <w:sz w:val="24"/>
        </w:rPr>
        <w:t xml:space="preserve"> </w:t>
      </w:r>
    </w:p>
    <w:p w:rsidRDefault="008B40BB" w:rsidP="006A3BBC" w:rsidR="008B40BB" w:rsidRPr="006213FB">
      <w:pPr>
        <w:rPr>
          <w:rFonts w:hAnsi="Times New Roman" w:ascii="Times New Roman"/>
          <w:color w:themeColor="background1" w:val="FFFFFF"/>
          <w:sz w:val="24"/>
        </w:rPr>
      </w:pPr>
      <w:r w:rsidRPr="006213FB">
        <w:rPr>
          <w:rFonts w:cs="Tahoma" w:hAnsi="Times New Roman" w:ascii="Times New Roman"/>
          <w:noProof w:val="false"/>
          <w:color w:themeColor="background1" w:val="FFFFFF"/>
          <w:sz w:val="24"/>
        </w:rPr>
        <w:t>4.   e-Oglasna ploča</w:t>
      </w:r>
    </w:p>
    <w:sectPr w:rsidSect="00CD7B58" w:rsidR="008B40BB" w:rsidRPr="006213FB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2A73" w:rsidR="00402A73">
      <w:r>
        <w:separator/>
      </w:r>
    </w:p>
  </w:endnote>
  <w:endnote w:id="0" w:type="continuationSeparator">
    <w:p w:rsidRDefault="00402A73" w:rsidR="00402A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NewRomanPSMT"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2A73" w:rsidR="00402A73">
      <w:r>
        <w:separator/>
      </w:r>
    </w:p>
  </w:footnote>
  <w:footnote w:id="0" w:type="continuationSeparator">
    <w:p w:rsidRDefault="00402A73" w:rsidR="00402A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 w:rsidRPr="008B40B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8B40BB">
      <w:rPr>
        <w:rStyle w:val="Brojstranice"/>
        <w:rFonts w:hAnsi="Times New Roman" w:ascii="Times New Roman"/>
      </w:rPr>
      <w:t xml:space="preserve">- </w:t>
    </w:r>
    <w:r w:rsidRPr="008B40BB">
      <w:rPr>
        <w:rStyle w:val="Brojstranice"/>
        <w:rFonts w:hAnsi="Times New Roman" w:ascii="Times New Roman"/>
      </w:rPr>
      <w:fldChar w:fldCharType="begin"/>
    </w:r>
    <w:r w:rsidRPr="008B40BB">
      <w:rPr>
        <w:rStyle w:val="Brojstranice"/>
        <w:rFonts w:hAnsi="Times New Roman" w:ascii="Times New Roman"/>
      </w:rPr>
      <w:instrText xml:space="preserve">PAGE  </w:instrText>
    </w:r>
    <w:r w:rsidRPr="008B40BB">
      <w:rPr>
        <w:rStyle w:val="Brojstranice"/>
        <w:rFonts w:hAnsi="Times New Roman" w:ascii="Times New Roman"/>
      </w:rPr>
      <w:fldChar w:fldCharType="separate"/>
    </w:r>
    <w:r w:rsidR="008B40BB">
      <w:rPr>
        <w:rStyle w:val="Brojstranice"/>
        <w:rFonts w:hAnsi="Times New Roman" w:ascii="Times New Roman"/>
      </w:rPr>
      <w:t>2</w:t>
    </w:r>
    <w:r w:rsidRPr="008B40BB">
      <w:rPr>
        <w:rStyle w:val="Brojstranice"/>
        <w:rFonts w:hAnsi="Times New Roman" w:ascii="Times New Roman"/>
      </w:rPr>
      <w:fldChar w:fldCharType="end"/>
    </w:r>
    <w:r w:rsidRPr="008B40BB">
      <w:rPr>
        <w:rStyle w:val="Brojstranice"/>
        <w:rFonts w:hAnsi="Times New Roman" w:ascii="Times New Roman"/>
      </w:rPr>
      <w:t xml:space="preserve"> -</w:t>
    </w:r>
  </w:p>
  <w:p w:rsidRDefault="00040E80" w:rsidP="00226FF1" w:rsidR="00040E80" w:rsidRPr="003626F3">
    <w:pPr>
      <w:jc w:val="right"/>
      <w:rPr>
        <w:rFonts w:hAnsi="Calibri" w:ascii="Calibri"/>
        <w:szCs w:val="22"/>
      </w:rPr>
    </w:pPr>
    <w:r w:rsidRPr="008B40BB">
      <w:rPr>
        <w:rFonts w:hAnsi="Times New Roman" w:ascii="Times New Roman"/>
        <w:szCs w:val="22"/>
      </w:rPr>
      <w:t>3 St-</w:t>
    </w:r>
    <w:r w:rsidR="008B40BB">
      <w:rPr>
        <w:rFonts w:hAnsi="Times New Roman" w:ascii="Times New Roman"/>
        <w:szCs w:val="22"/>
      </w:rPr>
      <w:t>121/15</w:t>
    </w:r>
    <w:r w:rsidRPr="003626F3">
      <w:rPr>
        <w:rFonts w:hAnsi="Calibri" w:ascii="Calibri"/>
        <w:szCs w:val="22"/>
      </w:rPr>
      <w:t xml:space="preserve"> </w:t>
    </w:r>
  </w:p>
  <w:p w:rsidRDefault="00040E80" w:rsidP="007B5188" w:rsidR="00040E80">
    <w:pPr>
      <w:pStyle w:val="Zaglavlje"/>
      <w:jc w:val="right"/>
      <w:rPr>
        <w:rFonts w:hAnsi="Calibri" w:ascii="Calibri"/>
        <w:szCs w:val="22"/>
      </w:rPr>
    </w:pPr>
  </w:p>
  <w:p w:rsidRDefault="00040E80" w:rsidP="007B5188" w:rsidR="00040E80">
    <w:pPr>
      <w:pStyle w:val="Zaglavlje"/>
      <w:jc w:val="right"/>
    </w:pPr>
    <w:r w:rsidRPr="003626F3">
      <w:rPr>
        <w:rFonts w:hAnsi="Calibri" w:ascii="Calibri"/>
        <w:szCs w:val="22"/>
      </w:rPr>
      <w:t xml:space="preserve">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40BB"/>
    <w:rsid w:val="00034763"/>
    <w:rsid w:val="00040E80"/>
    <w:rsid w:val="000A2603"/>
    <w:rsid w:val="000A610E"/>
    <w:rsid w:val="001241C1"/>
    <w:rsid w:val="001246F3"/>
    <w:rsid w:val="0013072E"/>
    <w:rsid w:val="00173472"/>
    <w:rsid w:val="001812BD"/>
    <w:rsid w:val="001B07AD"/>
    <w:rsid w:val="001C0A37"/>
    <w:rsid w:val="00226FF1"/>
    <w:rsid w:val="00227A1C"/>
    <w:rsid w:val="0029118A"/>
    <w:rsid w:val="002B366C"/>
    <w:rsid w:val="002B418C"/>
    <w:rsid w:val="00354125"/>
    <w:rsid w:val="003626F3"/>
    <w:rsid w:val="003807A4"/>
    <w:rsid w:val="003B3623"/>
    <w:rsid w:val="003B4319"/>
    <w:rsid w:val="003E5829"/>
    <w:rsid w:val="003F02C7"/>
    <w:rsid w:val="003F3A53"/>
    <w:rsid w:val="00402A73"/>
    <w:rsid w:val="00427D4E"/>
    <w:rsid w:val="00436CBD"/>
    <w:rsid w:val="00455BA6"/>
    <w:rsid w:val="0047141A"/>
    <w:rsid w:val="00474D10"/>
    <w:rsid w:val="004A2F51"/>
    <w:rsid w:val="004E162C"/>
    <w:rsid w:val="0057341F"/>
    <w:rsid w:val="005C54D4"/>
    <w:rsid w:val="00607038"/>
    <w:rsid w:val="006213FB"/>
    <w:rsid w:val="00632B86"/>
    <w:rsid w:val="006613E5"/>
    <w:rsid w:val="006A3BBC"/>
    <w:rsid w:val="006E1347"/>
    <w:rsid w:val="006E42DE"/>
    <w:rsid w:val="0074697E"/>
    <w:rsid w:val="00754E7F"/>
    <w:rsid w:val="00755CD2"/>
    <w:rsid w:val="00766050"/>
    <w:rsid w:val="00790BAB"/>
    <w:rsid w:val="007B5188"/>
    <w:rsid w:val="007E0A65"/>
    <w:rsid w:val="00860524"/>
    <w:rsid w:val="008715EA"/>
    <w:rsid w:val="0088174C"/>
    <w:rsid w:val="008B40BB"/>
    <w:rsid w:val="008B6BCE"/>
    <w:rsid w:val="008D4004"/>
    <w:rsid w:val="00971D49"/>
    <w:rsid w:val="00973546"/>
    <w:rsid w:val="009F5354"/>
    <w:rsid w:val="00A54B1C"/>
    <w:rsid w:val="00A664C9"/>
    <w:rsid w:val="00AA3D94"/>
    <w:rsid w:val="00AA5D37"/>
    <w:rsid w:val="00AA612A"/>
    <w:rsid w:val="00AB6016"/>
    <w:rsid w:val="00AC30C2"/>
    <w:rsid w:val="00B16C63"/>
    <w:rsid w:val="00B36118"/>
    <w:rsid w:val="00B9185A"/>
    <w:rsid w:val="00BD6375"/>
    <w:rsid w:val="00C74832"/>
    <w:rsid w:val="00C84F1E"/>
    <w:rsid w:val="00C94B5B"/>
    <w:rsid w:val="00C96797"/>
    <w:rsid w:val="00CD7B58"/>
    <w:rsid w:val="00CF3AE7"/>
    <w:rsid w:val="00D84213"/>
    <w:rsid w:val="00DD4E82"/>
    <w:rsid w:val="00DD6FB1"/>
    <w:rsid w:val="00E24AF4"/>
    <w:rsid w:val="00E37420"/>
    <w:rsid w:val="00E43451"/>
    <w:rsid w:val="00ED2FB2"/>
    <w:rsid w:val="00F01471"/>
    <w:rsid w:val="00F31DC3"/>
    <w:rsid w:val="00F856B7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1812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2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2B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2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2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1812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2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2B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2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2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2015.</izvorni_sadrzaj>
    <derivirana_varijabla naziv="DomainObject.Predmet.DatumOsnivanja_1">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St-121/2015</izvorni_sadrzaj>
    <derivirana_varijabla naziv="DomainObject.Predmet.OznakaBroj_1">St-121/2015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EDURO d.o.o.</izvorni_sadrzaj>
    <derivirana_varijabla naziv="DomainObject.Predmet.ProtustrankaFormated_1">  EDURO d.o.o.</derivirana_varijabla>
  </DomainObject.Predmet.ProtustrankaFormated>
  <DomainObject.Predmet.ProtustrankaFormatedOIB>
    <izvorni_sadrzaj>  EDURO d.o.o., OIB 33147244985</izvorni_sadrzaj>
    <derivirana_varijabla naziv="DomainObject.Predmet.ProtustrankaFormatedOIB_1">  EDURO d.o.o., OIB 33147244985</derivirana_varijabla>
  </DomainObject.Predmet.ProtustrankaFormatedOIB>
  <DomainObject.Predmet.ProtustrankaFormatedWithAdress>
    <izvorni_sadrzaj> EDURO d.o.o., Medvedgradska 7-7a, 10000 Zagreb</izvorni_sadrzaj>
    <derivirana_varijabla naziv="DomainObject.Predmet.ProtustrankaFormatedWithAdress_1"> EDURO d.o.o., Medvedgradska 7-7a, 10000 Zagreb</derivirana_varijabla>
  </DomainObject.Predmet.ProtustrankaFormatedWithAdress>
  <DomainObject.Predmet.ProtustrankaFormatedWithAdressOIB>
    <izvorni_sadrzaj> EDURO d.o.o., OIB 33147244985, Medvedgradska 7-7a, 10000 Zagreb</izvorni_sadrzaj>
    <derivirana_varijabla naziv="DomainObject.Predmet.ProtustrankaFormatedWithAdressOIB_1"> EDURO d.o.o., OIB 33147244985, Medvedgradska 7-7a, 10000 Zagreb</derivirana_varijabla>
  </DomainObject.Predmet.ProtustrankaFormatedWithAdressOIB>
  <DomainObject.Predmet.ProtustrankaWithAdress>
    <izvorni_sadrzaj>EDURO d.o.o. Medvedgradska 7-7a, 10000 Zagreb</izvorni_sadrzaj>
    <derivirana_varijabla naziv="DomainObject.Predmet.ProtustrankaWithAdress_1">EDURO d.o.o. Medvedgradska 7-7a, 10000 Zagreb</derivirana_varijabla>
  </DomainObject.Predmet.ProtustrankaWithAdress>
  <DomainObject.Predmet.ProtustrankaWithAdressOIB>
    <izvorni_sadrzaj>EDURO d.o.o., OIB 33147244985, Medvedgradska 7-7a, 10000 Zagreb</izvorni_sadrzaj>
    <derivirana_varijabla naziv="DomainObject.Predmet.ProtustrankaWithAdressOIB_1">EDURO d.o.o., OIB 33147244985, Medvedgradska 7-7a, 10000 Zagreb</derivirana_varijabla>
  </DomainObject.Predmet.ProtustrankaWithAdressOIB>
  <DomainObject.Predmet.ProtustrankaNazivFormated>
    <izvorni_sadrzaj>EDURO d.o.o.</izvorni_sadrzaj>
    <derivirana_varijabla naziv="DomainObject.Predmet.ProtustrankaNazivFormated_1">EDURO d.o.o.</derivirana_varijabla>
  </DomainObject.Predmet.ProtustrankaNazivFormated>
  <DomainObject.Predmet.ProtustrankaNazivFormatedOIB>
    <izvorni_sadrzaj>EDURO d.o.o., OIB 33147244985</izvorni_sadrzaj>
    <derivirana_varijabla naziv="DomainObject.Predmet.ProtustrankaNazivFormatedOIB_1">EDURO d.o.o., OIB 33147244985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OD GLAMUZINA&amp;GROŠETA; ALEXANDER COMMERCE d.o.o. za unutarnju i vanjsku trgovinu</izvorni_sadrzaj>
    <derivirana_varijabla naziv="DomainObject.Predmet.StrankaFormated_1">  Raiffeisenbank Austria d.d. zastupanog po punomoćniku OD GLAMUZINA&amp;GROŠETA; ALEXANDER COMMERCE d.o.o. za unutarnju i vanjsku trgovinu</derivirana_varijabla>
  </DomainObject.Predmet.StrankaFormated>
  <DomainObject.Predmet.StrankaFormatedOIB>
    <izvorni_sadrzaj>  Raiffeisenbank Austria d.d., OIB 53056966535 zastupanog po punomoćniku OD GLAMUZINA&amp;GROŠETA; ALEXANDER COMMERCE d.o.o. za unutarnju i vanjsku trgovinu, OIB 45858721414</izvorni_sadrzaj>
    <derivirana_varijabla naziv="DomainObject.Predmet.StrankaFormatedOIB_1">  Raiffeisenbank Austria d.d., OIB 53056966535 zastupanog po punomoćniku OD GLAMUZINA&amp;GROŠETA; ALEXANDER COMMERCE d.o.o. za unutarnju i vanjsku trgovinu, OIB 45858721414</derivirana_varijabla>
  </DomainObject.Predmet.StrankaFormatedOIB>
  <DomainObject.Predmet.StrankaFormatedWithAdress>
    <izvorni_sadrzaj> Raiffeisenbank Austria d.d., Petrinjska 59, 10000 Zagreb zastupanog po punomoćniku OD GLAMUZINA&amp;GROŠETA; ALEXANDER COMMERCE d.o.o. za unutarnju i vanjsku trgovinu, Prilaz Vladislava Brajkovića 14, 10000 Zagreb</izvorni_sadrzaj>
    <derivirana_varijabla naziv="DomainObject.Predmet.StrankaFormatedWithAdress_1"> Raiffeisenbank Austria d.d., Petrinjska 59, 10000 Zagreb zastupanog po punomoćniku OD GLAMUZINA&amp;GROŠETA; ALEXANDER COMMERCE d.o.o. za unutarnju i vanjsku trgovinu, Prilaz Vladislava Brajkovića 14, 10000 Zagreb</derivirana_varijabla>
  </DomainObject.Predmet.StrankaFormatedWithAdress>
  <DomainObject.Predmet.StrankaFormatedWithAdressOIB>
    <izvorni_sadrzaj> Raiffeisenbank Austria d.d., OIB 53056966535, Petrinjska 59, 10000 Zagreb zastupanog po punomoćniku OD GLAMUZINA&amp;GROŠETA; ALEXANDER COMMERCE d.o.o. za unutarnju i vanjsku trgovinu, OIB 45858721414, Prilaz Vladislava Brajkovića 14, 10000 Zagreb</izvorni_sadrzaj>
    <derivirana_varijabla naziv="DomainObject.Predmet.StrankaFormatedWithAdressOIB_1"> Raiffeisenbank Austria d.d., OIB 53056966535, Petrinjska 59, 10000 Zagreb zastupanog po punomoćniku OD GLAMUZINA&amp;GROŠETA; ALEXANDER COMMERCE d.o.o. za unutarnju i vanjsku trgovinu, OIB 45858721414, Prilaz Vladislava Brajkovića 14, 10000 Zagreb</derivirana_varijabla>
  </DomainObject.Predmet.StrankaFormatedWithAdressOIB>
  <DomainObject.Predmet.StrankaWithAdress>
    <izvorni_sadrzaj>Raiffeisenbank Austria d.d. Petrinjska 59,10000 Zagreb,ALEXANDER COMMERCE d.o.o. za unutarnju i vanjsku trgovinu Prilaz Vladislava Brajkovića 14,10000 Zagreb</izvorni_sadrzaj>
    <derivirana_varijabla naziv="DomainObject.Predmet.StrankaWithAdress_1">Raiffeisenbank Austria d.d. Petrinjska 59,10000 Zagreb,ALEXANDER COMMERCE d.o.o. za unutarnju i vanjsku trgovinu Prilaz Vladislava Brajkovića 14,10000 Zagreb</derivirana_varijabla>
  </DomainObject.Predmet.StrankaWithAdress>
  <DomainObject.Predmet.StrankaWithAdressOIB>
    <izvorni_sadrzaj>Raiffeisenbank Austria d.d., OIB 53056966535, Petrinjska 59,10000 Zagreb,ALEXANDER COMMERCE d.o.o. za unutarnju i vanjsku trgovinu, OIB 45858721414, Prilaz Vladislava Brajkovića 14,10000 Zagreb</izvorni_sadrzaj>
    <derivirana_varijabla naziv="DomainObject.Predmet.StrankaWithAdressOIB_1">Raiffeisenbank Austria d.d., OIB 53056966535, Petrinjska 59,10000 Zagreb,ALEXANDER COMMERCE d.o.o. za unutarnju i vanjsku trgovinu, OIB 45858721414, Prilaz Vladislava Brajkovića 14,10000 Zagreb</derivirana_varijabla>
  </DomainObject.Predmet.StrankaWithAdressOIB>
  <DomainObject.Predmet.StrankaNazivFormated>
    <izvorni_sadrzaj>Raiffeisenbank Austria d.d.,ALEXANDER COMMERCE d.o.o. za unutarnju i vanjsku trgovinu</izvorni_sadrzaj>
    <derivirana_varijabla naziv="DomainObject.Predmet.StrankaNazivFormated_1">Raiffeisenbank Austria d.d.,ALEXANDER COMMERCE d.o.o. za unutarnju i vanjsku trgovinu</derivirana_varijabla>
  </DomainObject.Predmet.StrankaNazivFormated>
  <DomainObject.Predmet.StrankaNazivFormatedOIB>
    <izvorni_sadrzaj>Raiffeisenbank Austria d.d., OIB 53056966535,ALEXANDER COMMERCE d.o.o. za unutarnju i vanjsku trgovinu, OIB 45858721414</izvorni_sadrzaj>
    <derivirana_varijabla naziv="DomainObject.Predmet.StrankaNazivFormatedOIB_1">Raiffeisenbank Austria d.d., OIB 53056966535,ALEXANDER COMMERCE d.o.o. za unutarnju i vanjsku trgovinu, OIB 45858721414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Raiffeisenbank Austria d.d. zastupanog po punomoćniku OD GLAMUZINA&amp;GROŠETA</item>
      <item>ALEXANDER COMMERCE d.o.o. za unutarnju i vanjsku trgovinu</item>
    </izvorni_sadrzaj>
    <derivirana_varijabla naziv="DomainObject.Predmet.StrankaListFormated_1">
      <item>Raiffeisenbank Austria d.d. zastupanog po punomoćniku OD GLAMUZINA&amp;GROŠETA</item>
      <item>ALEXANDER COMMERCE d.o.o. za unutarnju i vanjsku trgovinu</item>
    </derivirana_varijabla>
  </DomainObject.Predmet.StrankaListFormated>
  <DomainObject.Predmet.StrankaListFormatedOIB>
    <izvorni_sadrzaj>
      <item>Raiffeisenbank Austria d.d., OIB 53056966535 zastupanog po punomoćniku OD GLAMUZINA&amp;GROŠETA</item>
      <item>ALEXANDER COMMERCE d.o.o. za unutarnju i vanjsku trgovinu, OIB 45858721414</item>
    </izvorni_sadrzaj>
    <derivirana_varijabla naziv="DomainObject.Predmet.StrankaListFormatedOIB_1">
      <item>Raiffeisenbank Austria d.d., OIB 53056966535 zastupanog po punomoćniku OD GLAMUZINA&amp;GROŠETA</item>
      <item>ALEXANDER COMMERCE d.o.o. za unutarnju i vanjsku trgovinu, OIB 45858721414</item>
    </derivirana_varijabla>
  </DomainObject.Predmet.StrankaListFormatedOIB>
  <DomainObject.Predmet.StrankaListFormatedWithAdress>
    <izvorni_sadrzaj>
      <item>Raiffeisenbank Austria d.d., Petrinjska 59, 10000 Zagreb zastupanog po punomoćniku OD GLAMUZINA&amp;GROŠETA</item>
      <item>ALEXANDER COMMERCE d.o.o. za unutarnju i vanjsku trgovinu, Prilaz Vladislava Brajkovića 14, 10000 Zagreb</item>
    </izvorni_sadrzaj>
    <derivirana_varijabla naziv="DomainObject.Predmet.StrankaListFormatedWithAdress_1">
      <item>Raiffeisenbank Austria d.d., Petrinjska 59, 10000 Zagreb zastupanog po punomoćniku OD GLAMUZINA&amp;GROŠETA</item>
      <item>ALEXANDER COMMERCE d.o.o. za unutarnju i vanjsku trgovinu, Prilaz Vladislava Brajkovića 14, 10000 Zagreb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OD GLAMUZINA&amp;GROŠETA</item>
      <item>ALEXANDER COMMERCE d.o.o. za unutarnju i vanjsku trgovinu, OIB 45858721414, Prilaz Vladislava Brajkovića 14, 10000 Zagreb</item>
    </izvorni_sadrzaj>
    <derivirana_varijabla naziv="DomainObject.Predmet.StrankaListFormatedWithAdressOIB_1">
      <item>Raiffeisenbank Austria d.d., OIB 53056966535, Petrinjska 59, 10000 Zagreb zastupanog po punomoćniku OD GLAMUZINA&amp;GROŠETA</item>
      <item>ALEXANDER COMMERCE d.o.o. za unutarnju i vanjsku trgovinu, OIB 45858721414, Prilaz Vladislava Brajkovića 14, 10000 Zagreb</item>
    </derivirana_varijabla>
  </DomainObject.Predmet.StrankaListFormatedWithAdressOIB>
  <DomainObject.Predmet.StrankaListNazivFormated>
    <izvorni_sadrzaj>
      <item>Raiffeisenbank Austria d.d.</item>
      <item>ALEXANDER COMMERCE d.o.o. za unutarnju i vanjsku trgovinu</item>
    </izvorni_sadrzaj>
    <derivirana_varijabla naziv="DomainObject.Predmet.StrankaListNazivFormated_1">
      <item>Raiffeisenbank Austria d.d.</item>
      <item>ALEXANDER COMMERCE d.o.o. za unutarnju i vanjsku trgovinu</item>
    </derivirana_varijabla>
  </DomainObject.Predmet.StrankaListNazivFormated>
  <DomainObject.Predmet.StrankaListNazivFormatedOIB>
    <izvorni_sadrzaj>
      <item>Raiffeisenbank Austria d.d., OIB 53056966535</item>
      <item>ALEXANDER COMMERCE d.o.o. za unutarnju i vanjsku trgovinu, OIB 45858721414</item>
    </izvorni_sadrzaj>
    <derivirana_varijabla naziv="DomainObject.Predmet.StrankaListNazivFormatedOIB_1">
      <item>Raiffeisenbank Austria d.d., OIB 53056966535</item>
      <item>ALEXANDER COMMERCE d.o.o. za unutarnju i vanjsku trgovinu, OIB 45858721414</item>
    </derivirana_varijabla>
  </DomainObject.Predmet.StrankaListNazivFormatedOIB>
  <DomainObject.Predmet.ProtuStrankaListFormated>
    <izvorni_sadrzaj>
      <item>EDURO d.o.o.</item>
    </izvorni_sadrzaj>
    <derivirana_varijabla naziv="DomainObject.Predmet.ProtuStrankaListFormated_1">
      <item>EDURO d.o.o.</item>
    </derivirana_varijabla>
  </DomainObject.Predmet.ProtuStrankaListFormated>
  <DomainObject.Predmet.ProtuStrankaListFormatedOIB>
    <izvorni_sadrzaj>
      <item>EDURO d.o.o., OIB 33147244985</item>
    </izvorni_sadrzaj>
    <derivirana_varijabla naziv="DomainObject.Predmet.ProtuStrankaListFormatedOIB_1">
      <item>EDURO d.o.o., OIB 33147244985</item>
    </derivirana_varijabla>
  </DomainObject.Predmet.ProtuStrankaListFormatedOIB>
  <DomainObject.Predmet.ProtuStrankaListFormatedWithAdress>
    <izvorni_sadrzaj>
      <item>EDURO d.o.o., Medvedgradska 7-7a, 10000 Zagreb</item>
    </izvorni_sadrzaj>
    <derivirana_varijabla naziv="DomainObject.Predmet.ProtuStrankaListFormatedWithAdress_1">
      <item>EDURO d.o.o., Medvedgradska 7-7a, 10000 Zagreb</item>
    </derivirana_varijabla>
  </DomainObject.Predmet.ProtuStrankaListFormatedWithAdress>
  <DomainObject.Predmet.ProtuStrankaListFormatedWithAdressOIB>
    <izvorni_sadrzaj>
      <item>EDURO d.o.o., OIB 33147244985, Medvedgradska 7-7a, 10000 Zagreb</item>
    </izvorni_sadrzaj>
    <derivirana_varijabla naziv="DomainObject.Predmet.ProtuStrankaListFormatedWithAdressOIB_1">
      <item>EDURO d.o.o., OIB 33147244985, Medvedgradska 7-7a, 10000 Zagreb</item>
    </derivirana_varijabla>
  </DomainObject.Predmet.ProtuStrankaListFormatedWithAdressOIB>
  <DomainObject.Predmet.ProtuStrankaListNazivFormated>
    <izvorni_sadrzaj>
      <item>EDURO d.o.o.</item>
    </izvorni_sadrzaj>
    <derivirana_varijabla naziv="DomainObject.Predmet.ProtuStrankaListNazivFormated_1">
      <item>EDURO d.o.o.</item>
    </derivirana_varijabla>
  </DomainObject.Predmet.ProtuStrankaListNazivFormated>
  <DomainObject.Predmet.ProtuStrankaListNazivFormatedOIB>
    <izvorni_sadrzaj>
      <item>EDURO d.o.o., OIB 33147244985</item>
    </izvorni_sadrzaj>
    <derivirana_varijabla naziv="DomainObject.Predmet.ProtuStrankaListNazivFormatedOIB_1">
      <item>EDURO d.o.o., OIB 33147244985</item>
    </derivirana_varijabla>
  </DomainObject.Predmet.ProtuStrankaListNazivFormatedOIB>
  <DomainObject.Predmet.OstaliListFormated>
    <izvorni_sadrzaj>
      <item>OD GLAMUZINA&amp;GROŠETA punomoćnik sudionika u postupku Raiffeisenbank Austria d.d.</item>
      <item>Branka Malbašić</item>
    </izvorni_sadrzaj>
    <derivirana_varijabla naziv="DomainObject.Predmet.OstaliListFormated_1">
      <item>OD GLAMUZINA&amp;GROŠETA punomoćnik sudionika u postupku Raiffeisenbank Austria d.d.</item>
      <item>Branka Malbašić</item>
    </derivirana_varijabla>
  </DomainObject.Predmet.OstaliListFormated>
  <DomainObject.Predmet.OstaliListFormatedOIB>
    <izvorni_sadrzaj>
      <item>OD GLAMUZINA&amp;GROŠETA punomoćnik sudionika u postupku Raiffeisenbank Austria d.d.</item>
      <item>Branka Malbašić, OIB 93517569919</item>
    </izvorni_sadrzaj>
    <derivirana_varijabla naziv="DomainObject.Predmet.OstaliListFormatedOIB_1">
      <item>OD GLAMUZINA&amp;GROŠETA punomoćnik sudionika u postupku Raiffeisenbank Austria d.d.</item>
      <item>Branka Malbašić, OIB 93517569919</item>
    </derivirana_varijabla>
  </DomainObject.Predmet.OstaliListFormatedOIB>
  <DomainObject.Predmet.OstaliListFormatedWithAdress>
    <izvorni_sadrzaj>
      <item>OD GLAMUZINA&amp;GROŠETA, Krajiška 27, 10000 Zagreb punomoćnik sudionika u postupku Raiffeisenbank Austria d.d.</item>
      <item>Branka Malbašić, Kolodvorska 2, 44320 Kutina</item>
    </izvorni_sadrzaj>
    <derivirana_varijabla naziv="DomainObject.Predmet.OstaliListFormatedWithAdress_1">
      <item>OD GLAMUZINA&amp;GROŠETA, Krajiška 27, 10000 Zagreb punomoćnik sudionika u postupku Raiffeisenbank Austria d.d.</item>
      <item>Branka Malbašić, Kolodvorska 2, 44320 Kutina</item>
    </derivirana_varijabla>
  </DomainObject.Predmet.OstaliListFormatedWithAdress>
  <DomainObject.Predmet.OstaliListFormatedWithAdressOIB>
    <izvorni_sadrzaj>
      <item>OD GLAMUZINA&amp;GROŠETA, Krajiška 27, 10000 Zagreb punomoćnik sudionika u postupku Raiffeisenbank Austria d.d.</item>
      <item>Branka Malbašić, OIB 93517569919, Kolodvorska 2, 44320 Kutina</item>
    </izvorni_sadrzaj>
    <derivirana_varijabla naziv="DomainObject.Predmet.OstaliListFormatedWithAdressOIB_1">
      <item>OD GLAMUZINA&amp;GROŠETA, Krajiška 27, 10000 Zagreb punomoćnik sudionika u postupku Raiffeisenbank Austria d.d.</item>
      <item>Branka Malbašić, OIB 93517569919, Kolodvorska 2, 44320 Kutina</item>
    </derivirana_varijabla>
  </DomainObject.Predmet.OstaliListFormatedWithAdressOIB>
  <DomainObject.Predmet.OstaliListNazivFormated>
    <izvorni_sadrzaj>
      <item>OD GLAMUZINA&amp;GROŠETA</item>
      <item>Branka Malbašić</item>
    </izvorni_sadrzaj>
    <derivirana_varijabla naziv="DomainObject.Predmet.OstaliListNazivFormated_1">
      <item>OD GLAMUZINA&amp;GROŠETA</item>
      <item>Branka Malbašić</item>
    </derivirana_varijabla>
  </DomainObject.Predmet.OstaliListNazivFormated>
  <DomainObject.Predmet.OstaliListNazivFormatedOIB>
    <izvorni_sadrzaj>
      <item>OD GLAMUZINA&amp;GROŠETA</item>
      <item>Branka Malbašić, OIB 93517569919</item>
    </izvorni_sadrzaj>
    <derivirana_varijabla naziv="DomainObject.Predmet.OstaliListNazivFormatedOIB_1">
      <item>OD GLAMUZINA&amp;GROŠETA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i dr.</izvorni_sadrzaj>
    <derivirana_varijabla naziv="DomainObject.Predmet.StrankaIDrugi_1">Raiffeisenbank Austria d.d. i dr.</derivirana_varijabla>
  </DomainObject.Predmet.StrankaIDrugi>
  <DomainObject.Predmet.ProtustrankaIDrugi>
    <izvorni_sadrzaj>EDURO d.o.o.</izvorni_sadrzaj>
    <derivirana_varijabla naziv="DomainObject.Predmet.ProtustrankaIDrugi_1">EDURO d.o.o.</derivirana_varijabla>
  </DomainObject.Predmet.ProtustrankaIDrugi>
  <DomainObject.Predmet.StrankaIDrugiAdressOIB>
    <izvorni_sadrzaj>Raiffeisenbank Austria d.d., OIB 53056966535, Petrinjska 59, 10000 Zagreb i dr.</izvorni_sadrzaj>
    <derivirana_varijabla naziv="DomainObject.Predmet.StrankaIDrugiAdressOIB_1">Raiffeisenbank Austria d.d., OIB 53056966535, Petrinjska 59, 10000 Zagreb i dr.</derivirana_varijabla>
  </DomainObject.Predmet.StrankaIDrugiAdressOIB>
  <DomainObject.Predmet.ProtustrankaIDrugiAdressOIB>
    <izvorni_sadrzaj>EDURO d.o.o., OIB 33147244985, Medvedgradska 7-7a, 10000 Zagreb</izvorni_sadrzaj>
    <derivirana_varijabla naziv="DomainObject.Predmet.ProtustrankaIDrugiAdressOIB_1">EDURO d.o.o., OIB 33147244985, Medvedgradska 7-7a,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EDURO d.o.o.</item>
      <item>OD GLAMUZINA&amp;GROŠETA</item>
      <item>Branka Malbašić</item>
      <item>ALEXANDER COMMERCE d.o.o. za unutarnju i vanjsku trgovinu</item>
    </izvorni_sadrzaj>
    <derivirana_varijabla naziv="DomainObject.Predmet.SudioniciListNaziv_1">
      <item>Raiffeisenbank Austria d.d.</item>
      <item>EDURO d.o.o.</item>
      <item>OD GLAMUZINA&amp;GROŠETA</item>
      <item>Branka Malbašić</item>
      <item>ALEXANDER COMMERCE d.o.o. za unutarnju i vanjsku trgovinu</item>
    </derivirana_varijabla>
  </DomainObject.Predmet.SudioniciListNaziv>
  <DomainObject.Predmet.SudioniciListAdressOIB>
    <izvorni_sadrzaj>
      <item>Raiffeisenbank Austria d.d., OIB 53056966535, Petrinjska 59,10000 Zagreb</item>
      <item>EDURO d.o.o., OIB 33147244985, Medvedgradska 7-7a,10000 Zagreb</item>
      <item>OD GLAMUZINA&amp;GROŠETA, Krajiška 27,10000 Zagreb</item>
      <item>Branka Malbašić, OIB 93517569919, Kolodvorska 2,44320 Kutina</item>
      <item>ALEXANDER COMMERCE d.o.o. za unutarnju i vanjsku trgovinu, OIB 45858721414, Prilaz Vladislava Brajkovića 14,10000 Zagreb</item>
    </izvorni_sadrzaj>
    <derivirana_varijabla naziv="DomainObject.Predmet.SudioniciListAdressOIB_1">
      <item>Raiffeisenbank Austria d.d., OIB 53056966535, Petrinjska 59,10000 Zagreb</item>
      <item>EDURO d.o.o., OIB 33147244985, Medvedgradska 7-7a,10000 Zagreb</item>
      <item>OD GLAMUZINA&amp;GROŠETA, Krajiška 27,10000 Zagreb</item>
      <item>Branka Malbašić, OIB 93517569919, Kolodvorska 2,44320 Kutina</item>
      <item>ALEXANDER COMMERCE d.o.o. za unutarnju i vanjsku trgovinu, OIB 45858721414, Prilaz Vladislava Brajkovića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33147244985</item>
      <item>, OIB null</item>
      <item>, OIB 93517569919</item>
      <item>, OIB 45858721414</item>
    </izvorni_sadrzaj>
    <derivirana_varijabla naziv="DomainObject.Predmet.SudioniciListNazivOIB_1">
      <item>, OIB 53056966535</item>
      <item>, OIB 33147244985</item>
      <item>, OIB null</item>
      <item>, OIB 93517569919</item>
      <item>, OIB 45858721414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1271</properties:Characters>
  <properties:Lines>45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2017-10-06T11:36:00Z</dcterms:created>
  <dc:creator>MK</dc:creator>
  <cp:lastModifiedBy>Sonja Pilić</cp:lastModifiedBy>
  <cp:lastPrinted>2017-10-06T11:39:00Z</cp:lastPrinted>
  <dcterms:modified xmlns:xsi="http://www.w3.org/2001/XMLSchema-instance" xsi:type="dcterms:W3CDTF">2017-10-06T11:46:00Z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