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db99a" w14:paraId="5bdb99a" w:rsidRDefault="00E37FCF" w:rsidP="00374E75" w:rsidR="00374E75" w:rsidRPr="00892EA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9485" cx="721360"/>
            <wp:effectExtent b="0" r="254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t>4 St-</w:t>
      </w:r>
      <w:r w:rsidR="00F00DAD" w:rsidRPr="00892EAA">
        <w:rPr>
          <w:rFonts w:hAnsi="Times New Roman" w:ascii="Times New Roman"/>
          <w:noProof w:val="false"/>
          <w:szCs w:val="24"/>
        </w:rPr>
        <w:t>147/13</w:t>
      </w:r>
    </w:p>
    <w:p w:rsidRDefault="001D6826" w:rsidP="00374E75" w:rsidR="00374E75" w:rsidRPr="00892EAA">
      <w:pPr>
        <w:rPr>
          <w:rFonts w:hAnsi="Times New Roman" w:ascii="Times New Roman"/>
          <w:noProof w:val="false"/>
          <w:szCs w:val="24"/>
        </w:rPr>
      </w:pPr>
      <w:r w:rsidRPr="00892EAA">
        <w:rPr>
          <w:rFonts w:hAnsi="Times New Roman" w:ascii="Times New Roman"/>
          <w:noProof w:val="false"/>
          <w:szCs w:val="24"/>
        </w:rPr>
        <w:t xml:space="preserve">REPUBLIKA HRVATSKA  </w:t>
      </w:r>
    </w:p>
    <w:p w:rsidRDefault="001D6826" w:rsidP="00374E75" w:rsidR="001D6826" w:rsidRPr="00892EAA">
      <w:pPr>
        <w:rPr>
          <w:rFonts w:hAnsi="Times New Roman" w:ascii="Times New Roman"/>
          <w:noProof w:val="false"/>
          <w:szCs w:val="24"/>
        </w:rPr>
      </w:pPr>
      <w:r w:rsidRPr="00892EAA">
        <w:rPr>
          <w:rFonts w:hAnsi="Times New Roman" w:ascii="Times New Roman"/>
          <w:noProof w:val="false"/>
          <w:szCs w:val="24"/>
        </w:rPr>
        <w:t xml:space="preserve">TRGOVAČKI SUD U ZAGREBU </w:t>
      </w:r>
    </w:p>
    <w:p w:rsidRDefault="001D6826" w:rsidP="00374E75" w:rsidR="001D6826" w:rsidRPr="00892EAA">
      <w:pPr>
        <w:rPr>
          <w:rFonts w:hAnsi="Times New Roman" w:ascii="Times New Roman"/>
          <w:noProof w:val="false"/>
          <w:szCs w:val="24"/>
        </w:rPr>
      </w:pPr>
      <w:r w:rsidRPr="00892EAA">
        <w:rPr>
          <w:rFonts w:hAnsi="Times New Roman" w:ascii="Times New Roman"/>
          <w:noProof w:val="false"/>
          <w:szCs w:val="24"/>
        </w:rPr>
        <w:t xml:space="preserve">STALNA SLUŽBA </w:t>
      </w:r>
    </w:p>
    <w:p w:rsidRDefault="00F00DAD" w:rsidP="00374E75" w:rsidR="00F00DAD" w:rsidRPr="00892EAA">
      <w:pPr>
        <w:rPr>
          <w:rFonts w:hAnsi="Times New Roman" w:ascii="Times New Roman"/>
          <w:noProof w:val="false"/>
          <w:szCs w:val="24"/>
        </w:rPr>
      </w:pPr>
      <w:r w:rsidRPr="00892EAA">
        <w:rPr>
          <w:rFonts w:hAnsi="Times New Roman" w:ascii="Times New Roman"/>
          <w:noProof w:val="false"/>
          <w:szCs w:val="24"/>
        </w:rPr>
        <w:t>Karlovac, Ljudevita Šestića 4</w:t>
      </w:r>
    </w:p>
    <w:p w:rsidRDefault="00374E75" w:rsidP="00374E75" w:rsidR="00374E75" w:rsidRPr="00892EAA">
      <w:pPr>
        <w:rPr>
          <w:rFonts w:hAnsi="Times New Roman" w:ascii="Times New Roman"/>
          <w:noProof w:val="false"/>
          <w:szCs w:val="24"/>
        </w:rPr>
      </w:pPr>
    </w:p>
    <w:p w:rsidRDefault="00F00DAD" w:rsidP="00374E75" w:rsidR="00374E75" w:rsidRPr="00892EAA">
      <w:pPr>
        <w:jc w:val="center"/>
        <w:rPr>
          <w:rFonts w:hAnsi="Times New Roman" w:ascii="Times New Roman"/>
          <w:noProof w:val="false"/>
          <w:szCs w:val="24"/>
        </w:rPr>
      </w:pPr>
      <w:r w:rsidRPr="00892EAA">
        <w:rPr>
          <w:rFonts w:hAnsi="Times New Roman" w:ascii="Times New Roman"/>
          <w:noProof w:val="false"/>
          <w:szCs w:val="24"/>
        </w:rPr>
        <w:t>R E P U B L I K A   H R V A T S K A</w:t>
      </w:r>
      <w:r w:rsidR="00374E75" w:rsidRPr="00892EAA">
        <w:rPr>
          <w:rFonts w:hAnsi="Times New Roman" w:ascii="Times New Roman"/>
          <w:noProof w:val="false"/>
          <w:szCs w:val="24"/>
        </w:rPr>
        <w:t xml:space="preserve"> </w:t>
      </w:r>
    </w:p>
    <w:p w:rsidRDefault="00374E75" w:rsidP="00374E75" w:rsidR="00374E75" w:rsidRPr="00892EAA">
      <w:pPr>
        <w:jc w:val="center"/>
        <w:rPr>
          <w:rFonts w:hAnsi="Times New Roman" w:ascii="Times New Roman"/>
          <w:noProof w:val="false"/>
          <w:szCs w:val="24"/>
        </w:rPr>
      </w:pPr>
      <w:r w:rsidRPr="00892EAA">
        <w:rPr>
          <w:rFonts w:hAnsi="Times New Roman" w:ascii="Times New Roman"/>
          <w:noProof w:val="false"/>
          <w:szCs w:val="24"/>
        </w:rPr>
        <w:t xml:space="preserve">Z A K L J U Č A K </w:t>
      </w:r>
    </w:p>
    <w:p w:rsidRDefault="00374E75" w:rsidP="00374E75" w:rsidR="00374E75" w:rsidRPr="00892EAA">
      <w:pPr>
        <w:rPr>
          <w:rFonts w:hAnsi="Times New Roman" w:ascii="Times New Roman"/>
          <w:noProof w:val="false"/>
          <w:szCs w:val="24"/>
        </w:rPr>
      </w:pPr>
    </w:p>
    <w:p w:rsidRDefault="00374E75" w:rsidP="00F00DAD" w:rsidR="00F00DAD" w:rsidRPr="00892EAA">
      <w:pPr>
        <w:jc w:val="both"/>
        <w:rPr>
          <w:rFonts w:hAnsi="Times New Roman" w:ascii="Times New Roman"/>
          <w:szCs w:val="24"/>
        </w:rPr>
      </w:pPr>
      <w:r w:rsidRPr="00892EAA">
        <w:rPr>
          <w:rFonts w:hAnsi="Times New Roman" w:ascii="Times New Roman"/>
          <w:szCs w:val="24"/>
        </w:rPr>
        <w:tab/>
      </w:r>
      <w:r w:rsidR="00F00DAD" w:rsidRPr="00892EAA">
        <w:rPr>
          <w:rFonts w:hAnsi="Times New Roman" w:ascii="Times New Roman"/>
          <w:szCs w:val="24"/>
        </w:rPr>
        <w:t xml:space="preserve">TRGOVAČKI SUD U ZAGREBU, STALNA SLUŽBA, po sucu Goranki Boljkovac, kao stečajnom sucu, u stečajnom postupku nad STEČAJNOM MASOM STEČAJNOG DUŽNIKA EMO-ING d.o.o. u stečaju Karlovac, V. Mačeka 14, dana </w:t>
      </w:r>
      <w:r w:rsidR="004F2854">
        <w:rPr>
          <w:rFonts w:hAnsi="Times New Roman" w:ascii="Times New Roman"/>
          <w:szCs w:val="24"/>
        </w:rPr>
        <w:t>5. veljače</w:t>
      </w:r>
      <w:r w:rsidR="00F00DAD" w:rsidRPr="00892EAA">
        <w:rPr>
          <w:rFonts w:hAnsi="Times New Roman" w:ascii="Times New Roman"/>
          <w:szCs w:val="24"/>
        </w:rPr>
        <w:t xml:space="preserve"> 2016. godine</w:t>
      </w:r>
    </w:p>
    <w:p w:rsidRDefault="00374E75" w:rsidP="00374E75" w:rsidR="00374E75" w:rsidRPr="00892EAA">
      <w:pPr>
        <w:pStyle w:val="Tijeloteksta"/>
        <w:rPr>
          <w:rFonts w:hAnsi="Times New Roman" w:ascii="Times New Roman"/>
          <w:szCs w:val="24"/>
        </w:rPr>
      </w:pPr>
    </w:p>
    <w:p w:rsidRDefault="00374E75" w:rsidP="00374E75" w:rsidR="00374E75" w:rsidRPr="00892EAA">
      <w:pPr>
        <w:pStyle w:val="Tijeloteksta"/>
        <w:jc w:val="center"/>
        <w:rPr>
          <w:rFonts w:hAnsi="Times New Roman" w:ascii="Times New Roman"/>
          <w:szCs w:val="24"/>
        </w:rPr>
      </w:pPr>
      <w:r w:rsidRPr="00892EAA">
        <w:rPr>
          <w:rFonts w:hAnsi="Times New Roman" w:ascii="Times New Roman"/>
          <w:szCs w:val="24"/>
        </w:rPr>
        <w:t>z a k l j u č i o    j e</w:t>
      </w:r>
    </w:p>
    <w:p w:rsidRDefault="00374E75" w:rsidP="00374E75" w:rsidR="00374E75" w:rsidRPr="00892EAA">
      <w:pPr>
        <w:pStyle w:val="Tijeloteksta"/>
        <w:rPr>
          <w:rFonts w:hAnsi="Times New Roman" w:ascii="Times New Roman"/>
          <w:szCs w:val="24"/>
        </w:rPr>
      </w:pPr>
    </w:p>
    <w:p w:rsidRDefault="00374E75" w:rsidP="00374E75" w:rsidR="00374E75" w:rsidRPr="00892EAA">
      <w:pPr>
        <w:pStyle w:val="Tijeloteksta"/>
        <w:numPr>
          <w:ilvl w:val="0"/>
          <w:numId w:val="5"/>
        </w:numPr>
        <w:rPr>
          <w:rFonts w:hAnsi="Times New Roman" w:ascii="Times New Roman"/>
          <w:szCs w:val="24"/>
        </w:rPr>
      </w:pPr>
      <w:r w:rsidRPr="00892EAA">
        <w:rPr>
          <w:rFonts w:hAnsi="Times New Roman" w:ascii="Times New Roman"/>
          <w:szCs w:val="24"/>
        </w:rPr>
        <w:t>Određuje se prodaja u stečajnom postupku nekretnin</w:t>
      </w:r>
      <w:r w:rsidR="00F96AB7" w:rsidRPr="00892EAA">
        <w:rPr>
          <w:rFonts w:hAnsi="Times New Roman" w:ascii="Times New Roman"/>
          <w:szCs w:val="24"/>
        </w:rPr>
        <w:t>e</w:t>
      </w:r>
      <w:r w:rsidRPr="00892EAA">
        <w:rPr>
          <w:rFonts w:hAnsi="Times New Roman" w:ascii="Times New Roman"/>
          <w:szCs w:val="24"/>
        </w:rPr>
        <w:t xml:space="preserve"> u vlasništvu </w:t>
      </w:r>
      <w:r w:rsidR="00F00DAD" w:rsidRPr="00892EAA">
        <w:rPr>
          <w:rFonts w:hAnsi="Times New Roman" w:ascii="Times New Roman"/>
          <w:szCs w:val="24"/>
        </w:rPr>
        <w:t>STEČAJNE MASE STEČAJNOG DUŽNIKA EMO-ING d.o.o. u stečaju Karlovac, V. Mačeka 14</w:t>
      </w:r>
      <w:r w:rsidR="001D6826" w:rsidRPr="00892EAA">
        <w:rPr>
          <w:rFonts w:hAnsi="Times New Roman" w:ascii="Times New Roman"/>
          <w:szCs w:val="24"/>
        </w:rPr>
        <w:t>,</w:t>
      </w:r>
      <w:r w:rsidRPr="00892EAA">
        <w:rPr>
          <w:rFonts w:hAnsi="Times New Roman" w:ascii="Times New Roman"/>
          <w:szCs w:val="24"/>
        </w:rPr>
        <w:t xml:space="preserve"> uz odgovarajuću primjenu pravila o ovrsi na nekretninama i to:</w:t>
      </w:r>
    </w:p>
    <w:p w:rsidRDefault="00F00DAD" w:rsidP="00F00DAD" w:rsidR="00F00DAD" w:rsidRPr="00892EAA">
      <w:pPr>
        <w:ind w:left="1440"/>
        <w:jc w:val="both"/>
        <w:rPr>
          <w:rFonts w:hAnsi="Times New Roman" w:ascii="Times New Roman"/>
          <w:szCs w:val="24"/>
        </w:rPr>
      </w:pPr>
      <w:r w:rsidRPr="00892EAA">
        <w:rPr>
          <w:rFonts w:hAnsi="Times New Roman" w:ascii="Times New Roman"/>
          <w:szCs w:val="24"/>
        </w:rPr>
        <w:t>-61. etaža 2/190 dijela k.č.br. 1357/1 upisana u z.k. ul. 1455, poduložak 61, k.o. Karlovac II, u naravi poslovni prostor na adresi Karlovac, V. Mačeka 14, koji se sastoji od radnog prostora u prizemlju i prostora u podrumu, ukupne površine 67,18 m2.</w:t>
      </w:r>
    </w:p>
    <w:p w:rsidRDefault="00F00DAD" w:rsidP="00F00DAD" w:rsidR="00F00DAD" w:rsidRPr="00892EAA">
      <w:pPr>
        <w:ind w:left="720"/>
        <w:jc w:val="both"/>
        <w:rPr>
          <w:rFonts w:hAnsi="Times New Roman" w:ascii="Times New Roman"/>
          <w:szCs w:val="24"/>
        </w:rPr>
      </w:pPr>
      <w:r w:rsidRPr="00892EAA">
        <w:rPr>
          <w:rFonts w:hAnsi="Times New Roman" w:ascii="Times New Roman"/>
          <w:szCs w:val="24"/>
        </w:rPr>
        <w:t xml:space="preserve"> </w:t>
      </w:r>
    </w:p>
    <w:p w:rsidRDefault="00F00DAD" w:rsidP="00F00DAD" w:rsidR="00F00DAD" w:rsidRPr="00892EAA">
      <w:pPr>
        <w:ind w:left="1440"/>
        <w:jc w:val="both"/>
        <w:rPr>
          <w:rFonts w:hAnsi="Times New Roman" w:ascii="Times New Roman"/>
          <w:szCs w:val="24"/>
        </w:rPr>
      </w:pPr>
      <w:r w:rsidRPr="00892EAA">
        <w:rPr>
          <w:rFonts w:hAnsi="Times New Roman" w:ascii="Times New Roman"/>
          <w:szCs w:val="24"/>
        </w:rPr>
        <w:t>Na nekretnini 61. etaža 2/190 dijela k.č.br. 1357/1 upisana u z.k. ul. 1455, poduložak 61, k.o. Karlovac II, uknjiženo je ovršno pravo zaloga za korist Republike Hrvatske pod brojem Z-5266/11.</w:t>
      </w:r>
    </w:p>
    <w:p w:rsidRDefault="001D6826" w:rsidP="00F00DAD" w:rsidR="00374E75" w:rsidRPr="00892EAA">
      <w:pPr>
        <w:pStyle w:val="Tijeloteksta"/>
        <w:ind w:left="720"/>
        <w:rPr>
          <w:rFonts w:hAnsi="Times New Roman" w:ascii="Times New Roman"/>
          <w:szCs w:val="24"/>
        </w:rPr>
      </w:pPr>
      <w:r w:rsidRPr="00892EAA">
        <w:rPr>
          <w:rFonts w:hAnsi="Times New Roman" w:ascii="Times New Roman"/>
          <w:szCs w:val="24"/>
        </w:rPr>
        <w:t xml:space="preserve">  </w:t>
      </w:r>
    </w:p>
    <w:p w:rsidRDefault="00EA3767" w:rsidP="007265C3" w:rsidR="00EA3767" w:rsidRPr="00892EAA">
      <w:pPr>
        <w:pStyle w:val="Tijeloteksta"/>
        <w:ind w:left="1440"/>
        <w:rPr>
          <w:rFonts w:hAnsi="Times New Roman" w:ascii="Times New Roman"/>
          <w:szCs w:val="24"/>
        </w:rPr>
      </w:pPr>
      <w:r w:rsidRPr="00892EAA">
        <w:rPr>
          <w:rFonts w:hAnsi="Times New Roman" w:ascii="Times New Roman"/>
          <w:szCs w:val="24"/>
        </w:rPr>
        <w:t>Razlučna prava prestaju danom pravomoćnosti rješenja o dosudi nekretnina kupcu.</w:t>
      </w:r>
    </w:p>
    <w:p w:rsidRDefault="00EA3767" w:rsidP="007265C3" w:rsidR="00EA3767" w:rsidRPr="00892EAA">
      <w:pPr>
        <w:pStyle w:val="Tijeloteksta"/>
        <w:ind w:left="1440"/>
        <w:rPr>
          <w:rFonts w:hAnsi="Times New Roman" w:ascii="Times New Roman"/>
          <w:szCs w:val="24"/>
        </w:rPr>
      </w:pPr>
    </w:p>
    <w:p w:rsidRDefault="00072954" w:rsidP="00941411" w:rsidR="00941411" w:rsidRPr="00892EAA">
      <w:pPr>
        <w:pStyle w:val="Tijeloteksta"/>
        <w:numPr>
          <w:ilvl w:val="0"/>
          <w:numId w:val="5"/>
        </w:numPr>
        <w:rPr>
          <w:rFonts w:hAnsi="Times New Roman" w:ascii="Times New Roman"/>
          <w:szCs w:val="24"/>
        </w:rPr>
      </w:pPr>
      <w:r w:rsidRPr="00892EAA">
        <w:rPr>
          <w:rFonts w:hAnsi="Times New Roman" w:ascii="Times New Roman"/>
          <w:szCs w:val="24"/>
        </w:rPr>
        <w:t>UTVRĐENA VRIJEDNOST nekretnin</w:t>
      </w:r>
      <w:r w:rsidR="001D6826" w:rsidRPr="00892EAA">
        <w:rPr>
          <w:rFonts w:hAnsi="Times New Roman" w:ascii="Times New Roman"/>
          <w:szCs w:val="24"/>
        </w:rPr>
        <w:t xml:space="preserve">e opisane pod točkom I. ovog zaključka iznosi </w:t>
      </w:r>
      <w:r w:rsidR="00F00DAD" w:rsidRPr="00892EAA">
        <w:rPr>
          <w:rFonts w:hAnsi="Times New Roman" w:ascii="Times New Roman"/>
          <w:szCs w:val="24"/>
        </w:rPr>
        <w:t>568.000,00</w:t>
      </w:r>
      <w:r w:rsidR="001D6826" w:rsidRPr="00892EAA">
        <w:rPr>
          <w:rFonts w:hAnsi="Times New Roman" w:ascii="Times New Roman"/>
          <w:szCs w:val="24"/>
        </w:rPr>
        <w:t xml:space="preserve"> kn</w:t>
      </w:r>
      <w:r w:rsidR="00407F2F" w:rsidRPr="00892EAA">
        <w:rPr>
          <w:rFonts w:hAnsi="Times New Roman" w:ascii="Times New Roman"/>
          <w:szCs w:val="24"/>
        </w:rPr>
        <w:t>.</w:t>
      </w:r>
    </w:p>
    <w:p w:rsidRDefault="00407F2F" w:rsidP="00407F2F" w:rsidR="00407F2F" w:rsidRPr="00892EAA">
      <w:pPr>
        <w:pStyle w:val="Tijeloteksta"/>
        <w:ind w:left="1440"/>
        <w:rPr>
          <w:rFonts w:hAnsi="Times New Roman" w:ascii="Times New Roman"/>
          <w:szCs w:val="24"/>
        </w:rPr>
      </w:pPr>
    </w:p>
    <w:p w:rsidRDefault="00072954" w:rsidP="00072954" w:rsidR="00072954" w:rsidRPr="00892EAA">
      <w:pPr>
        <w:pStyle w:val="Tijeloteksta"/>
        <w:numPr>
          <w:ilvl w:val="0"/>
          <w:numId w:val="5"/>
        </w:numPr>
        <w:rPr>
          <w:rFonts w:hAnsi="Times New Roman" w:ascii="Times New Roman"/>
          <w:szCs w:val="24"/>
        </w:rPr>
      </w:pPr>
      <w:r w:rsidRPr="00892EAA">
        <w:rPr>
          <w:rFonts w:hAnsi="Times New Roman" w:ascii="Times New Roman"/>
          <w:szCs w:val="24"/>
        </w:rPr>
        <w:t>NAČIN PRODAJE:</w:t>
      </w:r>
    </w:p>
    <w:p w:rsidRDefault="00072954" w:rsidP="00027D0E" w:rsidR="00072954" w:rsidRPr="00892EAA">
      <w:pPr>
        <w:pStyle w:val="Tijeloteksta"/>
        <w:ind w:left="1440"/>
        <w:rPr>
          <w:rFonts w:hAnsi="Times New Roman" w:ascii="Times New Roman"/>
          <w:szCs w:val="24"/>
        </w:rPr>
      </w:pPr>
      <w:r w:rsidRPr="00892EAA">
        <w:rPr>
          <w:rFonts w:hAnsi="Times New Roman" w:ascii="Times New Roman"/>
          <w:szCs w:val="24"/>
        </w:rPr>
        <w:t xml:space="preserve">Nekretnine iz točke I. ovoga zaključka prodavat će se u stečajnom postupku usmenom javnom dražbom. </w:t>
      </w:r>
    </w:p>
    <w:p w:rsidRDefault="00072954" w:rsidP="00072954" w:rsidR="00072954" w:rsidRPr="00892EAA">
      <w:pPr>
        <w:pStyle w:val="Tijeloteksta"/>
        <w:rPr>
          <w:rFonts w:hAnsi="Times New Roman" w:ascii="Times New Roman"/>
          <w:szCs w:val="24"/>
        </w:rPr>
      </w:pPr>
    </w:p>
    <w:p w:rsidRDefault="00072954" w:rsidP="00027D0E" w:rsidR="00072954" w:rsidRPr="00892EAA">
      <w:pPr>
        <w:pStyle w:val="Tijeloteksta"/>
        <w:ind w:left="1440"/>
        <w:rPr>
          <w:rFonts w:hAnsi="Times New Roman" w:ascii="Times New Roman"/>
          <w:szCs w:val="24"/>
        </w:rPr>
      </w:pPr>
      <w:r w:rsidRPr="00892EAA">
        <w:rPr>
          <w:rFonts w:hAnsi="Times New Roman" w:ascii="Times New Roman"/>
          <w:szCs w:val="24"/>
        </w:rPr>
        <w:t>Ročište za prodaju održat će se pred stečajnim sucem u zgradi Trgovačkog suda u</w:t>
      </w:r>
      <w:r w:rsidR="00F00DAD" w:rsidRPr="00892EAA">
        <w:rPr>
          <w:rFonts w:hAnsi="Times New Roman" w:ascii="Times New Roman"/>
          <w:szCs w:val="24"/>
        </w:rPr>
        <w:t xml:space="preserve"> Zagrebu, Stalna služba,</w:t>
      </w:r>
      <w:r w:rsidRPr="00892EAA">
        <w:rPr>
          <w:rFonts w:hAnsi="Times New Roman" w:ascii="Times New Roman"/>
          <w:szCs w:val="24"/>
        </w:rPr>
        <w:t xml:space="preserve"> Karlov</w:t>
      </w:r>
      <w:r w:rsidR="00F00DAD" w:rsidRPr="00892EAA">
        <w:rPr>
          <w:rFonts w:hAnsi="Times New Roman" w:ascii="Times New Roman"/>
          <w:szCs w:val="24"/>
        </w:rPr>
        <w:t>ac</w:t>
      </w:r>
      <w:r w:rsidRPr="00892EAA">
        <w:rPr>
          <w:rFonts w:hAnsi="Times New Roman" w:ascii="Times New Roman"/>
          <w:szCs w:val="24"/>
        </w:rPr>
        <w:t xml:space="preserve">, </w:t>
      </w:r>
      <w:r w:rsidR="00F00DAD" w:rsidRPr="00892EAA">
        <w:rPr>
          <w:rFonts w:hAnsi="Times New Roman" w:ascii="Times New Roman"/>
          <w:szCs w:val="24"/>
        </w:rPr>
        <w:t>Ljudevita Šestića 4</w:t>
      </w:r>
      <w:r w:rsidRPr="00892EAA">
        <w:rPr>
          <w:rFonts w:hAnsi="Times New Roman" w:ascii="Times New Roman"/>
          <w:szCs w:val="24"/>
        </w:rPr>
        <w:t xml:space="preserve">, soba broj 3, dana </w:t>
      </w:r>
      <w:r w:rsidR="004F2854">
        <w:rPr>
          <w:rFonts w:hAnsi="Times New Roman" w:ascii="Times New Roman"/>
          <w:szCs w:val="24"/>
        </w:rPr>
        <w:t>23</w:t>
      </w:r>
      <w:r w:rsidR="00F00DAD" w:rsidRPr="00892EAA">
        <w:rPr>
          <w:rFonts w:hAnsi="Times New Roman" w:ascii="Times New Roman"/>
          <w:szCs w:val="24"/>
        </w:rPr>
        <w:t>. veljače</w:t>
      </w:r>
      <w:r w:rsidR="009C4A34" w:rsidRPr="00892EAA">
        <w:rPr>
          <w:rFonts w:hAnsi="Times New Roman" w:ascii="Times New Roman"/>
          <w:szCs w:val="24"/>
        </w:rPr>
        <w:t xml:space="preserve"> </w:t>
      </w:r>
      <w:r w:rsidR="001117F8" w:rsidRPr="00892EAA">
        <w:rPr>
          <w:rFonts w:hAnsi="Times New Roman" w:ascii="Times New Roman"/>
          <w:szCs w:val="24"/>
        </w:rPr>
        <w:t>20</w:t>
      </w:r>
      <w:r w:rsidR="00374E75" w:rsidRPr="00892EAA">
        <w:rPr>
          <w:rFonts w:hAnsi="Times New Roman" w:ascii="Times New Roman"/>
          <w:szCs w:val="24"/>
        </w:rPr>
        <w:t>1</w:t>
      </w:r>
      <w:r w:rsidR="00F00DAD" w:rsidRPr="00892EAA">
        <w:rPr>
          <w:rFonts w:hAnsi="Times New Roman" w:ascii="Times New Roman"/>
          <w:szCs w:val="24"/>
        </w:rPr>
        <w:t>6</w:t>
      </w:r>
      <w:r w:rsidRPr="00892EAA">
        <w:rPr>
          <w:rFonts w:hAnsi="Times New Roman" w:ascii="Times New Roman"/>
          <w:szCs w:val="24"/>
        </w:rPr>
        <w:t xml:space="preserve">. godine u </w:t>
      </w:r>
      <w:r w:rsidR="004F2854">
        <w:rPr>
          <w:rFonts w:hAnsi="Times New Roman" w:ascii="Times New Roman"/>
          <w:szCs w:val="24"/>
        </w:rPr>
        <w:t>14,00</w:t>
      </w:r>
      <w:r w:rsidRPr="00892EAA">
        <w:rPr>
          <w:rFonts w:hAnsi="Times New Roman" w:ascii="Times New Roman"/>
          <w:szCs w:val="24"/>
        </w:rPr>
        <w:t xml:space="preserve"> sati. </w:t>
      </w:r>
    </w:p>
    <w:p w:rsidRDefault="00072954" w:rsidP="00E7063B" w:rsidR="00072954" w:rsidRPr="00892EAA">
      <w:pPr>
        <w:pStyle w:val="Tijeloteksta"/>
        <w:ind w:left="1440"/>
        <w:rPr>
          <w:rFonts w:hAnsi="Times New Roman" w:ascii="Times New Roman"/>
          <w:szCs w:val="24"/>
        </w:rPr>
      </w:pPr>
      <w:r w:rsidRPr="00892EAA">
        <w:rPr>
          <w:rFonts w:hAnsi="Times New Roman" w:ascii="Times New Roman"/>
          <w:szCs w:val="24"/>
        </w:rPr>
        <w:t xml:space="preserve">Ročište će se održati i ako </w:t>
      </w:r>
      <w:r w:rsidR="00027D0E" w:rsidRPr="00892EAA">
        <w:rPr>
          <w:rFonts w:hAnsi="Times New Roman" w:ascii="Times New Roman"/>
          <w:szCs w:val="24"/>
        </w:rPr>
        <w:t>na njemu sudjeluje samo jedan ponuditelj.</w:t>
      </w:r>
    </w:p>
    <w:p w:rsidRDefault="00027D0E" w:rsidP="00027D0E" w:rsidR="00027D0E" w:rsidRPr="00892EAA">
      <w:pPr>
        <w:pStyle w:val="Tijeloteksta"/>
        <w:rPr>
          <w:rFonts w:hAnsi="Times New Roman" w:ascii="Times New Roman"/>
          <w:szCs w:val="24"/>
        </w:rPr>
      </w:pPr>
    </w:p>
    <w:p w:rsidRDefault="00027D0E" w:rsidP="000D4F31" w:rsidR="00027D0E" w:rsidRPr="00892EAA">
      <w:pPr>
        <w:pStyle w:val="Tijeloteksta"/>
        <w:numPr>
          <w:ilvl w:val="0"/>
          <w:numId w:val="5"/>
        </w:numPr>
        <w:rPr>
          <w:rFonts w:hAnsi="Times New Roman" w:ascii="Times New Roman"/>
          <w:szCs w:val="24"/>
        </w:rPr>
      </w:pPr>
      <w:r w:rsidRPr="00892EAA">
        <w:rPr>
          <w:rFonts w:hAnsi="Times New Roman" w:ascii="Times New Roman"/>
          <w:szCs w:val="24"/>
        </w:rPr>
        <w:t xml:space="preserve">Ovaj zaključak o prodaji objavit će se na </w:t>
      </w:r>
      <w:r w:rsidR="00F00DAD" w:rsidRPr="00892EAA">
        <w:rPr>
          <w:rFonts w:hAnsi="Times New Roman" w:ascii="Times New Roman"/>
          <w:szCs w:val="24"/>
        </w:rPr>
        <w:t>e-</w:t>
      </w:r>
      <w:r w:rsidRPr="00892EAA">
        <w:rPr>
          <w:rFonts w:hAnsi="Times New Roman" w:ascii="Times New Roman"/>
          <w:szCs w:val="24"/>
        </w:rPr>
        <w:t xml:space="preserve">oglasnoj ploči </w:t>
      </w:r>
      <w:r w:rsidR="001D6826" w:rsidRPr="00892EAA">
        <w:rPr>
          <w:rFonts w:hAnsi="Times New Roman" w:ascii="Times New Roman"/>
          <w:szCs w:val="24"/>
        </w:rPr>
        <w:t>ovog suda</w:t>
      </w:r>
      <w:r w:rsidR="00892EAA" w:rsidRPr="00892EAA">
        <w:rPr>
          <w:rFonts w:hAnsi="Times New Roman" w:ascii="Times New Roman"/>
          <w:szCs w:val="24"/>
        </w:rPr>
        <w:t>, te na web stranicama ovog suda</w:t>
      </w:r>
      <w:r w:rsidR="001D6826" w:rsidRPr="00892EAA">
        <w:rPr>
          <w:rFonts w:hAnsi="Times New Roman" w:ascii="Times New Roman"/>
          <w:szCs w:val="24"/>
        </w:rPr>
        <w:t xml:space="preserve"> i </w:t>
      </w:r>
      <w:r w:rsidR="00892EAA" w:rsidRPr="00892EAA">
        <w:rPr>
          <w:rFonts w:hAnsi="Times New Roman" w:ascii="Times New Roman"/>
          <w:szCs w:val="24"/>
        </w:rPr>
        <w:t>na web stranici Hrvatske gospodarske komore</w:t>
      </w:r>
      <w:r w:rsidR="0026383B" w:rsidRPr="00892EAA">
        <w:rPr>
          <w:rFonts w:hAnsi="Times New Roman" w:ascii="Times New Roman"/>
          <w:szCs w:val="24"/>
        </w:rPr>
        <w:t>.</w:t>
      </w:r>
    </w:p>
    <w:p w:rsidRDefault="00027D0E" w:rsidP="00027D0E" w:rsidR="00027D0E" w:rsidRPr="00892EAA">
      <w:pPr>
        <w:pStyle w:val="Tijeloteksta"/>
        <w:ind w:left="1440"/>
        <w:rPr>
          <w:rFonts w:hAnsi="Times New Roman" w:ascii="Times New Roman"/>
          <w:szCs w:val="24"/>
        </w:rPr>
      </w:pPr>
      <w:r w:rsidRPr="00892EAA">
        <w:rPr>
          <w:rFonts w:hAnsi="Times New Roman" w:ascii="Times New Roman"/>
          <w:szCs w:val="24"/>
        </w:rPr>
        <w:t>Rok od objave zaključka o prodaji nekretnina na oglasnoj ploči do prodaje iznosi 15 dana.</w:t>
      </w:r>
    </w:p>
    <w:p w:rsidRDefault="00E7063B" w:rsidP="00027D0E" w:rsidR="00E7063B" w:rsidRPr="00892EAA">
      <w:pPr>
        <w:pStyle w:val="Tijeloteksta"/>
        <w:ind w:left="1440"/>
        <w:rPr>
          <w:rFonts w:hAnsi="Times New Roman" w:ascii="Times New Roman"/>
          <w:szCs w:val="24"/>
        </w:rPr>
      </w:pPr>
    </w:p>
    <w:p w:rsidRDefault="00027D0E" w:rsidP="000D4F31" w:rsidR="00027D0E" w:rsidRPr="00892EAA">
      <w:pPr>
        <w:pStyle w:val="Tijeloteksta"/>
        <w:numPr>
          <w:ilvl w:val="0"/>
          <w:numId w:val="5"/>
        </w:numPr>
        <w:rPr>
          <w:rFonts w:hAnsi="Times New Roman" w:ascii="Times New Roman"/>
          <w:szCs w:val="24"/>
        </w:rPr>
      </w:pPr>
      <w:r w:rsidRPr="00892EAA">
        <w:rPr>
          <w:rFonts w:hAnsi="Times New Roman" w:ascii="Times New Roman"/>
          <w:szCs w:val="24"/>
        </w:rPr>
        <w:t>UVJETI PRODAJE:</w:t>
      </w:r>
    </w:p>
    <w:p w:rsidRDefault="00027D0E" w:rsidP="00027D0E" w:rsidR="00027D0E" w:rsidRPr="00892EAA">
      <w:pPr>
        <w:pStyle w:val="Tijeloteksta"/>
        <w:numPr>
          <w:ilvl w:val="1"/>
          <w:numId w:val="5"/>
        </w:numPr>
        <w:rPr>
          <w:rFonts w:hAnsi="Times New Roman" w:ascii="Times New Roman"/>
          <w:szCs w:val="24"/>
        </w:rPr>
      </w:pPr>
      <w:r w:rsidRPr="00892EAA">
        <w:rPr>
          <w:rFonts w:hAnsi="Times New Roman" w:ascii="Times New Roman"/>
          <w:szCs w:val="24"/>
        </w:rPr>
        <w:t>Nekretnin</w:t>
      </w:r>
      <w:r w:rsidR="00F96AB7" w:rsidRPr="00892EAA">
        <w:rPr>
          <w:rFonts w:hAnsi="Times New Roman" w:ascii="Times New Roman"/>
          <w:szCs w:val="24"/>
        </w:rPr>
        <w:t>a</w:t>
      </w:r>
      <w:r w:rsidRPr="00892EAA">
        <w:rPr>
          <w:rFonts w:hAnsi="Times New Roman" w:ascii="Times New Roman"/>
          <w:szCs w:val="24"/>
        </w:rPr>
        <w:t xml:space="preserve"> iz točke I. ovog zaključka prodavat će se na </w:t>
      </w:r>
      <w:r w:rsidR="004F2854">
        <w:rPr>
          <w:rFonts w:hAnsi="Times New Roman" w:ascii="Times New Roman"/>
          <w:szCs w:val="24"/>
        </w:rPr>
        <w:t>drugom</w:t>
      </w:r>
      <w:r w:rsidRPr="00892EAA">
        <w:rPr>
          <w:rFonts w:hAnsi="Times New Roman" w:ascii="Times New Roman"/>
          <w:szCs w:val="24"/>
        </w:rPr>
        <w:t xml:space="preserve"> ročištu za dražbu po početnoj cijeni koja je jednaka utvrđenoj vrijednosti</w:t>
      </w:r>
      <w:r w:rsidR="00F00DAD" w:rsidRPr="00892EAA">
        <w:rPr>
          <w:rFonts w:hAnsi="Times New Roman" w:ascii="Times New Roman"/>
          <w:szCs w:val="24"/>
        </w:rPr>
        <w:t xml:space="preserve"> </w:t>
      </w:r>
      <w:r w:rsidRPr="00892EAA">
        <w:rPr>
          <w:rFonts w:hAnsi="Times New Roman" w:ascii="Times New Roman"/>
          <w:szCs w:val="24"/>
        </w:rPr>
        <w:t xml:space="preserve">od </w:t>
      </w:r>
      <w:r w:rsidR="00F00DAD" w:rsidRPr="00892EAA">
        <w:rPr>
          <w:rFonts w:hAnsi="Times New Roman" w:ascii="Times New Roman"/>
          <w:szCs w:val="24"/>
        </w:rPr>
        <w:t xml:space="preserve">568.000,00 </w:t>
      </w:r>
      <w:r w:rsidR="001D6826" w:rsidRPr="00892EAA">
        <w:rPr>
          <w:rFonts w:hAnsi="Times New Roman" w:ascii="Times New Roman"/>
          <w:szCs w:val="24"/>
        </w:rPr>
        <w:t>kn</w:t>
      </w:r>
      <w:r w:rsidR="00374E75" w:rsidRPr="00892EAA">
        <w:rPr>
          <w:rFonts w:hAnsi="Times New Roman" w:ascii="Times New Roman"/>
          <w:szCs w:val="24"/>
        </w:rPr>
        <w:t xml:space="preserve"> </w:t>
      </w:r>
      <w:r w:rsidRPr="00892EAA">
        <w:rPr>
          <w:rFonts w:hAnsi="Times New Roman" w:ascii="Times New Roman"/>
          <w:szCs w:val="24"/>
        </w:rPr>
        <w:t xml:space="preserve">i ispod te cijene ne </w:t>
      </w:r>
      <w:r w:rsidR="001D6826" w:rsidRPr="00892EAA">
        <w:rPr>
          <w:rFonts w:hAnsi="Times New Roman" w:ascii="Times New Roman"/>
          <w:szCs w:val="24"/>
        </w:rPr>
        <w:t>može</w:t>
      </w:r>
      <w:r w:rsidRPr="00892EAA">
        <w:rPr>
          <w:rFonts w:hAnsi="Times New Roman" w:ascii="Times New Roman"/>
          <w:szCs w:val="24"/>
        </w:rPr>
        <w:t xml:space="preserve"> se prodati na </w:t>
      </w:r>
      <w:r w:rsidR="004F2854">
        <w:rPr>
          <w:rFonts w:hAnsi="Times New Roman" w:ascii="Times New Roman"/>
          <w:szCs w:val="24"/>
        </w:rPr>
        <w:t>drugom</w:t>
      </w:r>
      <w:r w:rsidRPr="00892EAA">
        <w:rPr>
          <w:rFonts w:hAnsi="Times New Roman" w:ascii="Times New Roman"/>
          <w:szCs w:val="24"/>
        </w:rPr>
        <w:t xml:space="preserve"> ročištu. </w:t>
      </w:r>
      <w:r w:rsidR="007A7692" w:rsidRPr="00892EAA">
        <w:rPr>
          <w:rFonts w:hAnsi="Times New Roman" w:ascii="Times New Roman"/>
          <w:szCs w:val="24"/>
        </w:rPr>
        <w:t xml:space="preserve"> </w:t>
      </w:r>
    </w:p>
    <w:p w:rsidRDefault="00027D0E" w:rsidP="009067E1" w:rsidR="00027D0E"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Kao kupci mogu sudjelovati samo osobe koje su najkasnije dva </w:t>
      </w:r>
      <w:r w:rsidR="009067E1" w:rsidRPr="00892EAA">
        <w:rPr>
          <w:rFonts w:hAnsi="Times New Roman" w:ascii="Times New Roman"/>
          <w:szCs w:val="24"/>
        </w:rPr>
        <w:t>da</w:t>
      </w:r>
      <w:r w:rsidRPr="00892EAA">
        <w:rPr>
          <w:rFonts w:hAnsi="Times New Roman" w:ascii="Times New Roman"/>
          <w:szCs w:val="24"/>
        </w:rPr>
        <w:t>na prije dana održavanja ročišta za dražbu uplatil</w:t>
      </w:r>
      <w:r w:rsidR="00E7063B" w:rsidRPr="00892EAA">
        <w:rPr>
          <w:rFonts w:hAnsi="Times New Roman" w:ascii="Times New Roman"/>
          <w:szCs w:val="24"/>
        </w:rPr>
        <w:t>e</w:t>
      </w:r>
      <w:r w:rsidRPr="00892EAA">
        <w:rPr>
          <w:rFonts w:hAnsi="Times New Roman" w:ascii="Times New Roman"/>
          <w:szCs w:val="24"/>
        </w:rPr>
        <w:t xml:space="preserve"> osiguranje u iznosu od </w:t>
      </w:r>
      <w:r w:rsidR="009067E1" w:rsidRPr="00892EAA">
        <w:rPr>
          <w:rFonts w:hAnsi="Times New Roman" w:ascii="Times New Roman"/>
          <w:szCs w:val="24"/>
        </w:rPr>
        <w:t>10%</w:t>
      </w:r>
      <w:r w:rsidR="001D6826" w:rsidRPr="00892EAA">
        <w:rPr>
          <w:rFonts w:hAnsi="Times New Roman" w:ascii="Times New Roman"/>
          <w:szCs w:val="24"/>
        </w:rPr>
        <w:t xml:space="preserve"> utvrđene vrijednosti nekretnine</w:t>
      </w:r>
      <w:r w:rsidR="009067E1" w:rsidRPr="00892EAA">
        <w:rPr>
          <w:rFonts w:hAnsi="Times New Roman" w:ascii="Times New Roman"/>
          <w:szCs w:val="24"/>
        </w:rPr>
        <w:t xml:space="preserve"> iz točke I. ovog zaključka</w:t>
      </w:r>
      <w:r w:rsidR="001D6826" w:rsidRPr="00892EAA">
        <w:rPr>
          <w:rFonts w:hAnsi="Times New Roman" w:ascii="Times New Roman"/>
          <w:szCs w:val="24"/>
        </w:rPr>
        <w:t xml:space="preserve"> (iznos od </w:t>
      </w:r>
      <w:r w:rsidR="003162AD" w:rsidRPr="00892EAA">
        <w:rPr>
          <w:rFonts w:hAnsi="Times New Roman" w:ascii="Times New Roman"/>
          <w:szCs w:val="24"/>
        </w:rPr>
        <w:t>56.800,00</w:t>
      </w:r>
      <w:r w:rsidR="001D6826" w:rsidRPr="00892EAA">
        <w:rPr>
          <w:rFonts w:hAnsi="Times New Roman" w:ascii="Times New Roman"/>
          <w:szCs w:val="24"/>
        </w:rPr>
        <w:t xml:space="preserve"> kn)</w:t>
      </w:r>
      <w:r w:rsidR="009067E1" w:rsidRPr="00892EAA">
        <w:rPr>
          <w:rFonts w:hAnsi="Times New Roman" w:ascii="Times New Roman"/>
          <w:szCs w:val="24"/>
        </w:rPr>
        <w:t xml:space="preserve"> na račun sudskog depozita Trgovačkog suda u </w:t>
      </w:r>
      <w:r w:rsidR="001D6826" w:rsidRPr="00892EAA">
        <w:rPr>
          <w:rFonts w:hAnsi="Times New Roman" w:ascii="Times New Roman"/>
          <w:szCs w:val="24"/>
        </w:rPr>
        <w:t xml:space="preserve">Zagrebu, </w:t>
      </w:r>
      <w:r w:rsidR="009067E1" w:rsidRPr="00892EAA">
        <w:rPr>
          <w:rFonts w:hAnsi="Times New Roman" w:ascii="Times New Roman"/>
          <w:szCs w:val="24"/>
        </w:rPr>
        <w:t xml:space="preserve">broj </w:t>
      </w:r>
      <w:r w:rsidR="001D6826" w:rsidRPr="00892EAA">
        <w:rPr>
          <w:rFonts w:hAnsi="Times New Roman" w:ascii="Times New Roman"/>
          <w:szCs w:val="24"/>
        </w:rPr>
        <w:t>žiro račun</w:t>
      </w:r>
      <w:r w:rsidR="00F96AB7" w:rsidRPr="00892EAA">
        <w:rPr>
          <w:rFonts w:hAnsi="Times New Roman" w:ascii="Times New Roman"/>
          <w:szCs w:val="24"/>
        </w:rPr>
        <w:t>a</w:t>
      </w:r>
      <w:r w:rsidR="001D6826" w:rsidRPr="00892EAA">
        <w:rPr>
          <w:rFonts w:hAnsi="Times New Roman" w:ascii="Times New Roman"/>
          <w:szCs w:val="24"/>
        </w:rPr>
        <w:t xml:space="preserve"> </w:t>
      </w:r>
      <w:r w:rsidR="00F00DAD" w:rsidRPr="00892EAA">
        <w:rPr>
          <w:rFonts w:hAnsi="Times New Roman" w:ascii="Times New Roman"/>
          <w:szCs w:val="24"/>
        </w:rPr>
        <w:t xml:space="preserve">IBAN: HR9223900011300000460 </w:t>
      </w:r>
      <w:r w:rsidR="001D6826" w:rsidRPr="00892EAA">
        <w:rPr>
          <w:rFonts w:hAnsi="Times New Roman" w:ascii="Times New Roman"/>
          <w:szCs w:val="24"/>
        </w:rPr>
        <w:t>model 02 –</w:t>
      </w:r>
      <w:r w:rsidR="00F00DAD" w:rsidRPr="00892EAA">
        <w:rPr>
          <w:rFonts w:hAnsi="Times New Roman" w:ascii="Times New Roman"/>
          <w:szCs w:val="24"/>
        </w:rPr>
        <w:t>14713</w:t>
      </w:r>
      <w:r w:rsidR="009067E1" w:rsidRPr="00892EAA">
        <w:rPr>
          <w:rFonts w:hAnsi="Times New Roman" w:ascii="Times New Roman"/>
          <w:szCs w:val="24"/>
        </w:rPr>
        <w:t xml:space="preserve">, i dokaz o tome predoče stečajnom sucu prije početka dražbe. </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Punomoćnici ponuditelja mogu sudjelovati na dražbi samo uz ovjerenu specijalnu punomoć.</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Osiguranje nisu dužni položiti razlučni vjerovnici kojima je to pravo upisano u zemljišnim knjigama.</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Kupac je dužan uplatiti razliku između osiguranja i postignute kupoprodajne cijene u roku od 30 dana od dana </w:t>
      </w:r>
      <w:r w:rsidR="00892EAA" w:rsidRPr="00892EAA">
        <w:rPr>
          <w:rFonts w:hAnsi="Times New Roman" w:ascii="Times New Roman"/>
          <w:szCs w:val="24"/>
        </w:rPr>
        <w:t>pravomoćnosti rješenja o dosudi</w:t>
      </w:r>
      <w:r w:rsidRPr="00892EAA">
        <w:rPr>
          <w:rFonts w:hAnsi="Times New Roman" w:ascii="Times New Roman"/>
          <w:szCs w:val="24"/>
        </w:rPr>
        <w:t>.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u prijašnjoj prodaji i novoj prodaji.</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 </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Nekretnine će se rješenjem o dosudi dosuditi kupcu koji ponudi najpovoljniju cijenu. </w:t>
      </w:r>
    </w:p>
    <w:p w:rsidRDefault="00E347E2" w:rsidP="00E347E2" w:rsidR="00E347E2" w:rsidRPr="00892EAA">
      <w:pPr>
        <w:pStyle w:val="Tijeloteksta"/>
        <w:ind w:left="1800"/>
        <w:rPr>
          <w:rFonts w:hAnsi="Times New Roman" w:ascii="Times New Roman"/>
          <w:szCs w:val="24"/>
        </w:rPr>
      </w:pPr>
      <w:r w:rsidRPr="00892EAA">
        <w:rPr>
          <w:rFonts w:hAnsi="Times New Roman" w:ascii="Times New Roman"/>
          <w:szCs w:val="24"/>
        </w:rPr>
        <w:t>Nekretnine će se dosuditi i kupcima koji su ponudili nižu cijenu (ali ne i nižu od one početne na ovom ročištu za prodaju) prema veličini ponuđene cijene, ako kupci koji su ponudili veću cijenu ne polože kupovninu u roku iz točke V</w:t>
      </w:r>
      <w:r w:rsidR="001117F8" w:rsidRPr="00892EAA">
        <w:rPr>
          <w:rFonts w:hAnsi="Times New Roman" w:ascii="Times New Roman"/>
          <w:szCs w:val="24"/>
        </w:rPr>
        <w:t>.</w:t>
      </w:r>
      <w:r w:rsidRPr="00892EAA">
        <w:rPr>
          <w:rFonts w:hAnsi="Times New Roman" w:ascii="Times New Roman"/>
          <w:szCs w:val="24"/>
        </w:rPr>
        <w:t>5.</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 </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Nekretnin</w:t>
      </w:r>
      <w:r w:rsidR="001D6826" w:rsidRPr="00892EAA">
        <w:rPr>
          <w:rFonts w:hAnsi="Times New Roman" w:ascii="Times New Roman"/>
          <w:szCs w:val="24"/>
        </w:rPr>
        <w:t>a</w:t>
      </w:r>
      <w:r w:rsidRPr="00892EAA">
        <w:rPr>
          <w:rFonts w:hAnsi="Times New Roman" w:ascii="Times New Roman"/>
          <w:szCs w:val="24"/>
        </w:rPr>
        <w:t xml:space="preserve"> koj</w:t>
      </w:r>
      <w:r w:rsidR="001D6826" w:rsidRPr="00892EAA">
        <w:rPr>
          <w:rFonts w:hAnsi="Times New Roman" w:ascii="Times New Roman"/>
          <w:szCs w:val="24"/>
        </w:rPr>
        <w:t>a je</w:t>
      </w:r>
      <w:r w:rsidRPr="00892EAA">
        <w:rPr>
          <w:rFonts w:hAnsi="Times New Roman" w:ascii="Times New Roman"/>
          <w:szCs w:val="24"/>
        </w:rPr>
        <w:t xml:space="preserve"> predmetom prodaje </w:t>
      </w:r>
      <w:r w:rsidR="001D6826" w:rsidRPr="00892EAA">
        <w:rPr>
          <w:rFonts w:hAnsi="Times New Roman" w:ascii="Times New Roman"/>
          <w:szCs w:val="24"/>
        </w:rPr>
        <w:t>može</w:t>
      </w:r>
      <w:r w:rsidRPr="00892EAA">
        <w:rPr>
          <w:rFonts w:hAnsi="Times New Roman" w:ascii="Times New Roman"/>
          <w:szCs w:val="24"/>
        </w:rPr>
        <w:t xml:space="preserve"> se razgledati uz prethodni dogovor sa stečajnim upraviteljem</w:t>
      </w:r>
      <w:r w:rsidR="005B4AA5" w:rsidRPr="00892EAA">
        <w:rPr>
          <w:rFonts w:hAnsi="Times New Roman" w:ascii="Times New Roman"/>
          <w:szCs w:val="24"/>
        </w:rPr>
        <w:t xml:space="preserve"> </w:t>
      </w:r>
      <w:r w:rsidR="003162AD" w:rsidRPr="00892EAA">
        <w:rPr>
          <w:rFonts w:hAnsi="Times New Roman" w:ascii="Times New Roman"/>
          <w:szCs w:val="24"/>
        </w:rPr>
        <w:t>Vladimirom Špeharom</w:t>
      </w:r>
      <w:r w:rsidRPr="00892EAA">
        <w:rPr>
          <w:rFonts w:hAnsi="Times New Roman" w:ascii="Times New Roman"/>
          <w:szCs w:val="24"/>
        </w:rPr>
        <w:t xml:space="preserve">, na broj </w:t>
      </w:r>
      <w:r w:rsidR="00941411" w:rsidRPr="00892EAA">
        <w:rPr>
          <w:rFonts w:hAnsi="Times New Roman" w:ascii="Times New Roman"/>
          <w:szCs w:val="24"/>
        </w:rPr>
        <w:t xml:space="preserve">mob. </w:t>
      </w:r>
      <w:r w:rsidR="003162AD" w:rsidRPr="00892EAA">
        <w:rPr>
          <w:rFonts w:hAnsi="Times New Roman" w:ascii="Times New Roman"/>
          <w:szCs w:val="24"/>
        </w:rPr>
        <w:t xml:space="preserve">091/202-6292 </w:t>
      </w:r>
      <w:r w:rsidR="00971206" w:rsidRPr="00892EAA">
        <w:rPr>
          <w:rFonts w:hAnsi="Times New Roman" w:ascii="Times New Roman"/>
          <w:szCs w:val="24"/>
        </w:rPr>
        <w:t xml:space="preserve">ili na broj </w:t>
      </w:r>
      <w:r w:rsidR="003162AD" w:rsidRPr="00892EAA">
        <w:rPr>
          <w:rFonts w:hAnsi="Times New Roman" w:ascii="Times New Roman"/>
          <w:szCs w:val="24"/>
        </w:rPr>
        <w:t>047/423-288</w:t>
      </w:r>
      <w:r w:rsidR="00374E75" w:rsidRPr="00892EAA">
        <w:rPr>
          <w:rFonts w:hAnsi="Times New Roman" w:ascii="Times New Roman"/>
          <w:szCs w:val="24"/>
        </w:rPr>
        <w:t>.</w:t>
      </w:r>
    </w:p>
    <w:p w:rsidRDefault="00991E8E" w:rsidP="009067E1" w:rsidR="00991E8E"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 Sve poreze i pr</w:t>
      </w:r>
      <w:r w:rsidR="00F96AB7" w:rsidRPr="00892EAA">
        <w:rPr>
          <w:rFonts w:hAnsi="Times New Roman" w:ascii="Times New Roman"/>
          <w:szCs w:val="24"/>
        </w:rPr>
        <w:t>istojbe u vezi s prodajom snosi</w:t>
      </w:r>
      <w:r w:rsidRPr="00892EAA">
        <w:rPr>
          <w:rFonts w:hAnsi="Times New Roman" w:ascii="Times New Roman"/>
          <w:szCs w:val="24"/>
        </w:rPr>
        <w:t xml:space="preserve"> kupac. </w:t>
      </w:r>
    </w:p>
    <w:p w:rsidRDefault="00991E8E" w:rsidP="009067E1" w:rsidR="00991E8E"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 Prodaja se obavlja po načelu „viđeno-kupljeno“, što isključuje sve naknadne prigovore kupca. </w:t>
      </w:r>
    </w:p>
    <w:p w:rsidRDefault="00892EAA" w:rsidP="00991E8E" w:rsidR="00892EAA" w:rsidRPr="00892EAA">
      <w:pPr>
        <w:pStyle w:val="Tijeloteksta"/>
        <w:ind w:left="1440"/>
        <w:rPr>
          <w:rFonts w:hAnsi="Times New Roman" w:ascii="Times New Roman"/>
          <w:szCs w:val="24"/>
        </w:rPr>
      </w:pPr>
    </w:p>
    <w:p w:rsidRDefault="000F0435" w:rsidP="000F0435" w:rsidR="00F80552" w:rsidRPr="00892EAA">
      <w:pPr>
        <w:pStyle w:val="Tijeloteksta"/>
        <w:jc w:val="center"/>
        <w:rPr>
          <w:rFonts w:hAnsi="Times New Roman" w:ascii="Times New Roman"/>
          <w:szCs w:val="24"/>
        </w:rPr>
      </w:pPr>
      <w:r w:rsidRPr="00892EAA">
        <w:rPr>
          <w:rFonts w:hAnsi="Times New Roman" w:ascii="Times New Roman"/>
          <w:szCs w:val="24"/>
        </w:rPr>
        <w:t>Obrazloženje</w:t>
      </w:r>
    </w:p>
    <w:p w:rsidRDefault="00374E75" w:rsidP="00374E75" w:rsidR="00374E75" w:rsidRPr="00892EAA">
      <w:pPr>
        <w:pStyle w:val="Tijeloteksta"/>
        <w:jc w:val="center"/>
        <w:rPr>
          <w:rFonts w:hAnsi="Times New Roman" w:ascii="Times New Roman"/>
          <w:szCs w:val="24"/>
        </w:rPr>
      </w:pPr>
      <w:r w:rsidRPr="00892EAA">
        <w:rPr>
          <w:rFonts w:hAnsi="Times New Roman" w:ascii="Times New Roman"/>
          <w:szCs w:val="24"/>
        </w:rPr>
        <w:t xml:space="preserve"> </w:t>
      </w:r>
    </w:p>
    <w:p w:rsidRDefault="00892EAA" w:rsidP="00892EAA" w:rsidR="00892EAA" w:rsidRPr="00892EAA">
      <w:pPr>
        <w:ind w:firstLine="720"/>
        <w:jc w:val="both"/>
        <w:rPr>
          <w:rFonts w:hAnsi="Times New Roman" w:ascii="Times New Roman"/>
          <w:szCs w:val="24"/>
        </w:rPr>
      </w:pPr>
      <w:r w:rsidRPr="00892EAA">
        <w:rPr>
          <w:rFonts w:hAnsi="Times New Roman" w:ascii="Times New Roman"/>
          <w:szCs w:val="24"/>
        </w:rPr>
        <w:t xml:space="preserve">Rješenjem Trgovačkog suda u Karlovcu poslovni broj St-17/01 od 21. rujna 2001. godine otvoren je stečajni postupak nad stečajnim dužnikom EMO-ING d.o.o. u stečaju </w:t>
      </w:r>
      <w:r w:rsidRPr="00892EAA">
        <w:rPr>
          <w:rFonts w:hAnsi="Times New Roman" w:ascii="Times New Roman"/>
          <w:szCs w:val="24"/>
        </w:rPr>
        <w:lastRenderedPageBreak/>
        <w:t xml:space="preserve">Karlovac. Rješenjem Trgovačkog suda u Karlovcu St-17/01-74 od 10. svibnja 2007. godine obustavljen je i zaključen stečajni postupak nad stečajnim dužnikom zbog nedostatnosti stečajne mase za pokriće troškova stečajnog postupka. </w:t>
      </w:r>
    </w:p>
    <w:p w:rsidRDefault="00892EAA" w:rsidP="00892EAA" w:rsidR="00892EAA" w:rsidRPr="00892EAA">
      <w:pPr>
        <w:jc w:val="both"/>
        <w:rPr>
          <w:rFonts w:hAnsi="Times New Roman" w:ascii="Times New Roman"/>
          <w:szCs w:val="24"/>
        </w:rPr>
      </w:pPr>
    </w:p>
    <w:p w:rsidRDefault="00892EAA" w:rsidP="00892EAA" w:rsidR="00892EAA" w:rsidRPr="00892EAA">
      <w:pPr>
        <w:jc w:val="both"/>
        <w:rPr>
          <w:rFonts w:hAnsi="Times New Roman" w:ascii="Times New Roman"/>
          <w:szCs w:val="24"/>
        </w:rPr>
      </w:pPr>
      <w:r w:rsidRPr="00892EAA">
        <w:rPr>
          <w:rFonts w:hAnsi="Times New Roman" w:ascii="Times New Roman"/>
          <w:szCs w:val="24"/>
        </w:rPr>
        <w:tab/>
        <w:t xml:space="preserve">Rješenjem posl.br. 4 St-147/13 od 6. veljače 2013. godine određen je nastavak postupka radi naknadne diobe, i to nad Stečajnom masom stečajnog dužnika EMO-ING d.o.o. u stečaju Karlovac, V. Mačeka 14, a budući je u međuvremenu izvršen upis prava vlasništva poslovnog prostora ukupne površine 67,18 m2, koji se nalazi u stambenoj zgradi u Karlovcu, V. Mačeka 14, za korist EMO-ING d.o.o. u stečaju Karlovac, a kako je to izvijestio stečajni upravitelj Vladimir Špehar podneskom od 31. siječnja 2013. godine. </w:t>
      </w:r>
    </w:p>
    <w:p w:rsidRDefault="00374E75" w:rsidP="00971206" w:rsidR="00892EAA">
      <w:pPr>
        <w:pStyle w:val="Tijeloteksta"/>
        <w:rPr>
          <w:rFonts w:hAnsi="Times New Roman" w:ascii="Times New Roman"/>
          <w:szCs w:val="24"/>
        </w:rPr>
      </w:pPr>
      <w:r w:rsidRPr="00892EAA">
        <w:rPr>
          <w:rFonts w:hAnsi="Times New Roman" w:ascii="Times New Roman"/>
          <w:szCs w:val="24"/>
        </w:rPr>
        <w:tab/>
      </w:r>
    </w:p>
    <w:p w:rsidRDefault="00892EAA" w:rsidP="00971206" w:rsidR="00892EAA" w:rsidRPr="00892EAA">
      <w:pPr>
        <w:pStyle w:val="Tijeloteksta"/>
        <w:rPr>
          <w:rFonts w:hAnsi="Times New Roman" w:ascii="Times New Roman"/>
          <w:szCs w:val="24"/>
        </w:rPr>
      </w:pPr>
      <w:r>
        <w:rPr>
          <w:rFonts w:hAnsi="Times New Roman" w:ascii="Times New Roman"/>
          <w:szCs w:val="24"/>
        </w:rPr>
        <w:tab/>
        <w:t xml:space="preserve">Dakle, stečajnu masu čini nekretnina koja je predmet ove prodaje, dakle, </w:t>
      </w:r>
      <w:r w:rsidRPr="00892EAA">
        <w:rPr>
          <w:rFonts w:hAnsi="Times New Roman" w:ascii="Times New Roman"/>
          <w:szCs w:val="24"/>
        </w:rPr>
        <w:t>61. etaža 2/190 dijela k.č.br. 1357/1 upisana u z.k. ul. 1455, poduložak 61, k.o. Karlovac II, u naravi poslovni prostor na adresi Karlovac, V. Mačeka 14, koji se sastoji od radnog prostora u prizemlju i prostora u podrumu, ukupne površine 67,18 m2</w:t>
      </w:r>
      <w:r>
        <w:rPr>
          <w:rFonts w:hAnsi="Times New Roman" w:ascii="Times New Roman"/>
          <w:szCs w:val="24"/>
        </w:rPr>
        <w:t>, a na navedenoj nekretnini uknjiženo je ovršno pravo zaloga za korist Republike Hrvatske pod brojem Z-5266/11.</w:t>
      </w:r>
    </w:p>
    <w:p w:rsidRDefault="00892EAA" w:rsidP="00971206" w:rsidR="00892EAA" w:rsidRPr="00892EAA">
      <w:pPr>
        <w:pStyle w:val="Tijeloteksta"/>
        <w:rPr>
          <w:rFonts w:hAnsi="Times New Roman" w:ascii="Times New Roman"/>
          <w:szCs w:val="24"/>
        </w:rPr>
      </w:pPr>
    </w:p>
    <w:p w:rsidRDefault="000D4F31" w:rsidP="000F0435" w:rsidR="00455890" w:rsidRPr="00892EAA">
      <w:pPr>
        <w:pStyle w:val="Tijeloteksta"/>
        <w:rPr>
          <w:rFonts w:hAnsi="Times New Roman" w:ascii="Times New Roman"/>
          <w:szCs w:val="24"/>
        </w:rPr>
      </w:pPr>
      <w:r w:rsidRPr="00892EAA">
        <w:rPr>
          <w:rFonts w:hAnsi="Times New Roman" w:ascii="Times New Roman"/>
          <w:szCs w:val="24"/>
        </w:rPr>
        <w:tab/>
        <w:t xml:space="preserve">Stečajni upravitelj podnio je prijedlog da se </w:t>
      </w:r>
      <w:r w:rsidR="00971206" w:rsidRPr="00892EAA">
        <w:rPr>
          <w:rFonts w:hAnsi="Times New Roman" w:ascii="Times New Roman"/>
          <w:szCs w:val="24"/>
        </w:rPr>
        <w:t>nekretnina</w:t>
      </w:r>
      <w:r w:rsidRPr="00892EAA">
        <w:rPr>
          <w:rFonts w:hAnsi="Times New Roman" w:ascii="Times New Roman"/>
          <w:szCs w:val="24"/>
        </w:rPr>
        <w:t xml:space="preserve"> </w:t>
      </w:r>
      <w:r w:rsidR="000407B1" w:rsidRPr="00892EAA">
        <w:rPr>
          <w:rFonts w:hAnsi="Times New Roman" w:ascii="Times New Roman"/>
          <w:szCs w:val="24"/>
        </w:rPr>
        <w:t>o</w:t>
      </w:r>
      <w:r w:rsidRPr="00892EAA">
        <w:rPr>
          <w:rFonts w:hAnsi="Times New Roman" w:ascii="Times New Roman"/>
          <w:szCs w:val="24"/>
        </w:rPr>
        <w:t>pisan</w:t>
      </w:r>
      <w:r w:rsidR="00971206" w:rsidRPr="00892EAA">
        <w:rPr>
          <w:rFonts w:hAnsi="Times New Roman" w:ascii="Times New Roman"/>
          <w:szCs w:val="24"/>
        </w:rPr>
        <w:t>a</w:t>
      </w:r>
      <w:r w:rsidRPr="00892EAA">
        <w:rPr>
          <w:rFonts w:hAnsi="Times New Roman" w:ascii="Times New Roman"/>
          <w:szCs w:val="24"/>
        </w:rPr>
        <w:t xml:space="preserve"> u izreci ovog rješenja</w:t>
      </w:r>
      <w:r w:rsidR="000407B1" w:rsidRPr="00892EAA">
        <w:rPr>
          <w:rFonts w:hAnsi="Times New Roman" w:ascii="Times New Roman"/>
          <w:szCs w:val="24"/>
        </w:rPr>
        <w:t xml:space="preserve">, a na </w:t>
      </w:r>
      <w:r w:rsidR="00971206" w:rsidRPr="00892EAA">
        <w:rPr>
          <w:rFonts w:hAnsi="Times New Roman" w:ascii="Times New Roman"/>
          <w:szCs w:val="24"/>
        </w:rPr>
        <w:t>kojoj postoje</w:t>
      </w:r>
      <w:r w:rsidR="000407B1" w:rsidRPr="00892EAA">
        <w:rPr>
          <w:rFonts w:hAnsi="Times New Roman" w:ascii="Times New Roman"/>
          <w:szCs w:val="24"/>
        </w:rPr>
        <w:t xml:space="preserve"> razlučn</w:t>
      </w:r>
      <w:r w:rsidR="00971206" w:rsidRPr="00892EAA">
        <w:rPr>
          <w:rFonts w:hAnsi="Times New Roman" w:ascii="Times New Roman"/>
          <w:szCs w:val="24"/>
        </w:rPr>
        <w:t>a prava</w:t>
      </w:r>
      <w:r w:rsidR="000407B1" w:rsidRPr="00892EAA">
        <w:rPr>
          <w:rFonts w:hAnsi="Times New Roman" w:ascii="Times New Roman"/>
          <w:szCs w:val="24"/>
        </w:rPr>
        <w:t xml:space="preserve">, </w:t>
      </w:r>
      <w:r w:rsidRPr="00892EAA">
        <w:rPr>
          <w:rFonts w:hAnsi="Times New Roman" w:ascii="Times New Roman"/>
          <w:szCs w:val="24"/>
        </w:rPr>
        <w:t>proda</w:t>
      </w:r>
      <w:r w:rsidR="000407B1" w:rsidRPr="00892EAA">
        <w:rPr>
          <w:rFonts w:hAnsi="Times New Roman" w:ascii="Times New Roman"/>
          <w:szCs w:val="24"/>
        </w:rPr>
        <w:t>j</w:t>
      </w:r>
      <w:r w:rsidR="00971206" w:rsidRPr="00892EAA">
        <w:rPr>
          <w:rFonts w:hAnsi="Times New Roman" w:ascii="Times New Roman"/>
          <w:szCs w:val="24"/>
        </w:rPr>
        <w:t>e</w:t>
      </w:r>
      <w:r w:rsidRPr="00892EAA">
        <w:rPr>
          <w:rFonts w:hAnsi="Times New Roman" w:ascii="Times New Roman"/>
          <w:szCs w:val="24"/>
        </w:rPr>
        <w:t xml:space="preserve"> u stečajnom postupku </w:t>
      </w:r>
      <w:r w:rsidR="000407B1" w:rsidRPr="00892EAA">
        <w:rPr>
          <w:rFonts w:hAnsi="Times New Roman" w:ascii="Times New Roman"/>
          <w:szCs w:val="24"/>
        </w:rPr>
        <w:t xml:space="preserve">uz odgovarajuću primjenu pravila o ovrsi na nekretninama, sukladno čl. </w:t>
      </w:r>
      <w:smartTag w:element="metricconverter" w:uri="urn:schemas-microsoft-com:office:smarttags">
        <w:smartTagPr>
          <w:attr w:val="164. st" w:name="ProductID"/>
        </w:smartTagPr>
        <w:r w:rsidR="000407B1" w:rsidRPr="00892EAA">
          <w:rPr>
            <w:rFonts w:hAnsi="Times New Roman" w:ascii="Times New Roman"/>
            <w:szCs w:val="24"/>
          </w:rPr>
          <w:t>164. st</w:t>
        </w:r>
      </w:smartTag>
      <w:r w:rsidR="000407B1" w:rsidRPr="00892EAA">
        <w:rPr>
          <w:rFonts w:hAnsi="Times New Roman" w:ascii="Times New Roman"/>
          <w:szCs w:val="24"/>
        </w:rPr>
        <w:t>. 1. Stečajnog zakona (</w:t>
      </w:r>
      <w:r w:rsidR="005B4AA5" w:rsidRPr="00892EAA">
        <w:rPr>
          <w:rFonts w:hAnsi="Times New Roman" w:ascii="Times New Roman"/>
          <w:szCs w:val="24"/>
        </w:rPr>
        <w:t>„Narodne Novine“ broj</w:t>
      </w:r>
      <w:r w:rsidR="000407B1" w:rsidRPr="00892EAA">
        <w:rPr>
          <w:rFonts w:hAnsi="Times New Roman" w:ascii="Times New Roman"/>
          <w:szCs w:val="24"/>
        </w:rPr>
        <w:t xml:space="preserve"> 44/96, 29/99, 120/00, 123/03, 82/06</w:t>
      </w:r>
      <w:r w:rsidR="005B4AA5" w:rsidRPr="00892EAA">
        <w:rPr>
          <w:rFonts w:hAnsi="Times New Roman" w:ascii="Times New Roman"/>
          <w:szCs w:val="24"/>
        </w:rPr>
        <w:t xml:space="preserve">, </w:t>
      </w:r>
      <w:r w:rsidR="00892EAA">
        <w:rPr>
          <w:rFonts w:hAnsi="Times New Roman" w:ascii="Times New Roman"/>
          <w:szCs w:val="24"/>
        </w:rPr>
        <w:t xml:space="preserve">116/10, 25/12, 133/12, 45/13, </w:t>
      </w:r>
      <w:r w:rsidR="005B4AA5" w:rsidRPr="00892EAA">
        <w:rPr>
          <w:rFonts w:hAnsi="Times New Roman" w:ascii="Times New Roman"/>
          <w:szCs w:val="24"/>
        </w:rPr>
        <w:t>dalje u tekstu: SZ</w:t>
      </w:r>
      <w:r w:rsidR="00892EAA">
        <w:rPr>
          <w:rFonts w:hAnsi="Times New Roman" w:ascii="Times New Roman"/>
          <w:szCs w:val="24"/>
        </w:rPr>
        <w:t>-a</w:t>
      </w:r>
      <w:r w:rsidR="000407B1" w:rsidRPr="00892EAA">
        <w:rPr>
          <w:rFonts w:hAnsi="Times New Roman" w:ascii="Times New Roman"/>
          <w:szCs w:val="24"/>
        </w:rPr>
        <w:t>)</w:t>
      </w:r>
      <w:r w:rsidR="00455890" w:rsidRPr="00892EAA">
        <w:rPr>
          <w:rFonts w:hAnsi="Times New Roman" w:ascii="Times New Roman"/>
          <w:szCs w:val="24"/>
        </w:rPr>
        <w:t>.</w:t>
      </w:r>
    </w:p>
    <w:p w:rsidRDefault="00455890" w:rsidP="000F0435" w:rsidR="00455890" w:rsidRPr="00892EAA">
      <w:pPr>
        <w:pStyle w:val="Tijeloteksta"/>
        <w:rPr>
          <w:rFonts w:hAnsi="Times New Roman" w:ascii="Times New Roman"/>
          <w:szCs w:val="24"/>
        </w:rPr>
      </w:pPr>
    </w:p>
    <w:p w:rsidRDefault="00455890" w:rsidP="005E1289" w:rsidR="00892EAA">
      <w:pPr>
        <w:pStyle w:val="Tijeloteksta"/>
        <w:rPr>
          <w:rFonts w:hAnsi="Times New Roman" w:ascii="Times New Roman"/>
          <w:szCs w:val="24"/>
        </w:rPr>
      </w:pPr>
      <w:r w:rsidRPr="00892EAA">
        <w:rPr>
          <w:rFonts w:hAnsi="Times New Roman" w:ascii="Times New Roman"/>
          <w:szCs w:val="24"/>
        </w:rPr>
        <w:tab/>
        <w:t xml:space="preserve">Temeljem čl. </w:t>
      </w:r>
      <w:r w:rsidR="00892EAA">
        <w:rPr>
          <w:rFonts w:hAnsi="Times New Roman" w:ascii="Times New Roman"/>
          <w:szCs w:val="24"/>
        </w:rPr>
        <w:t>92</w:t>
      </w:r>
      <w:r w:rsidRPr="00892EAA">
        <w:rPr>
          <w:rFonts w:hAnsi="Times New Roman" w:ascii="Times New Roman"/>
          <w:szCs w:val="24"/>
        </w:rPr>
        <w:t xml:space="preserve">. Ovršnog zakona </w:t>
      </w:r>
      <w:r w:rsidR="005B4AA5" w:rsidRPr="00892EAA">
        <w:rPr>
          <w:rFonts w:hAnsi="Times New Roman" w:ascii="Times New Roman"/>
          <w:szCs w:val="24"/>
        </w:rPr>
        <w:t xml:space="preserve">(„Narodne Novine“ broj </w:t>
      </w:r>
      <w:r w:rsidR="0019417B">
        <w:rPr>
          <w:rFonts w:hAnsi="Times New Roman" w:ascii="Times New Roman"/>
          <w:szCs w:val="24"/>
        </w:rPr>
        <w:t>112/</w:t>
      </w:r>
      <w:r w:rsidR="00892EAA">
        <w:rPr>
          <w:rFonts w:hAnsi="Times New Roman" w:ascii="Times New Roman"/>
          <w:szCs w:val="24"/>
        </w:rPr>
        <w:t>12, 93/14,</w:t>
      </w:r>
      <w:r w:rsidR="005B4AA5" w:rsidRPr="00892EAA">
        <w:rPr>
          <w:rFonts w:hAnsi="Times New Roman" w:ascii="Times New Roman"/>
          <w:szCs w:val="24"/>
        </w:rPr>
        <w:t xml:space="preserve"> dalje u tekstu: OZ</w:t>
      </w:r>
      <w:r w:rsidR="00892EAA">
        <w:rPr>
          <w:rFonts w:hAnsi="Times New Roman" w:ascii="Times New Roman"/>
          <w:szCs w:val="24"/>
        </w:rPr>
        <w:t>-a</w:t>
      </w:r>
      <w:r w:rsidR="005B4AA5" w:rsidRPr="00892EAA">
        <w:rPr>
          <w:rFonts w:hAnsi="Times New Roman" w:ascii="Times New Roman"/>
          <w:szCs w:val="24"/>
        </w:rPr>
        <w:t xml:space="preserve">) </w:t>
      </w:r>
      <w:r w:rsidRPr="00892EAA">
        <w:rPr>
          <w:rFonts w:hAnsi="Times New Roman" w:ascii="Times New Roman"/>
          <w:szCs w:val="24"/>
        </w:rPr>
        <w:t>utvrđena je vrijednost nek</w:t>
      </w:r>
      <w:r w:rsidR="00B00CD8" w:rsidRPr="00892EAA">
        <w:rPr>
          <w:rFonts w:hAnsi="Times New Roman" w:ascii="Times New Roman"/>
          <w:szCs w:val="24"/>
        </w:rPr>
        <w:t>retnina koje su predmet prodaje</w:t>
      </w:r>
      <w:r w:rsidR="005E1289" w:rsidRPr="00892EAA">
        <w:rPr>
          <w:rFonts w:hAnsi="Times New Roman" w:ascii="Times New Roman"/>
          <w:szCs w:val="24"/>
        </w:rPr>
        <w:t>, i to na</w:t>
      </w:r>
      <w:r w:rsidR="00374E75" w:rsidRPr="00892EAA">
        <w:rPr>
          <w:rFonts w:hAnsi="Times New Roman" w:ascii="Times New Roman"/>
          <w:szCs w:val="24"/>
        </w:rPr>
        <w:t>kon što</w:t>
      </w:r>
      <w:r w:rsidR="00892EAA">
        <w:rPr>
          <w:rFonts w:hAnsi="Times New Roman" w:ascii="Times New Roman"/>
          <w:szCs w:val="24"/>
        </w:rPr>
        <w:t xml:space="preserve"> je održano ročište radi utvrđivanja vrijednosti nekretnine dana 3. srpnja 2015. godine na kojem su stečajni upravitelj i zakonska zastupnica razlučnog vjerovnika suglasno predložili da se vrijednost utvrdi u iznosu od 568.000,00 kn, sukladno procjeni tržišne vrijednosti predmetne nekretnine koju je sačinio sudski vještak Boris Naglić.</w:t>
      </w:r>
    </w:p>
    <w:p w:rsidRDefault="004F2854" w:rsidP="005E1289" w:rsidR="004F2854">
      <w:pPr>
        <w:pStyle w:val="Tijeloteksta"/>
        <w:rPr>
          <w:rFonts w:hAnsi="Times New Roman" w:ascii="Times New Roman"/>
          <w:szCs w:val="24"/>
        </w:rPr>
      </w:pPr>
    </w:p>
    <w:p w:rsidRDefault="004F2854" w:rsidP="005E1289" w:rsidR="004F2854">
      <w:pPr>
        <w:pStyle w:val="Tijeloteksta"/>
        <w:rPr>
          <w:rFonts w:hAnsi="Times New Roman" w:ascii="Times New Roman"/>
          <w:szCs w:val="24"/>
        </w:rPr>
      </w:pPr>
      <w:r>
        <w:rPr>
          <w:rFonts w:hAnsi="Times New Roman" w:ascii="Times New Roman"/>
          <w:szCs w:val="24"/>
        </w:rPr>
        <w:tab/>
        <w:t xml:space="preserve">Prvo ročište za javnu dražbu održano je dana 5. veljače 2016. godine na koje ročište nisu pristupili zainteresirani kupci, pa je sud odredio drugo ročište za javnu dražbu za dan 23. veljače 2016. godine, na kojem ročištu će se predmetna nekretnina prodavati po utvrđenoj vrijednosti od 568.000,00 kn, a sukladno čl. 164. st.6. SZ-a. </w:t>
      </w:r>
    </w:p>
    <w:p w:rsidRDefault="00374E75" w:rsidP="000F0435" w:rsidR="005E1289" w:rsidRPr="00892EAA">
      <w:pPr>
        <w:pStyle w:val="Tijeloteksta"/>
        <w:rPr>
          <w:rFonts w:hAnsi="Times New Roman" w:ascii="Times New Roman"/>
          <w:szCs w:val="24"/>
        </w:rPr>
      </w:pPr>
      <w:r w:rsidRPr="00892EAA">
        <w:rPr>
          <w:rFonts w:hAnsi="Times New Roman" w:ascii="Times New Roman"/>
          <w:szCs w:val="24"/>
        </w:rPr>
        <w:t xml:space="preserve"> </w:t>
      </w:r>
    </w:p>
    <w:p w:rsidRDefault="00E347E2" w:rsidP="003963C9" w:rsidR="00E347E2" w:rsidRPr="00892EAA">
      <w:pPr>
        <w:pStyle w:val="Tijeloteksta"/>
        <w:ind w:firstLine="720"/>
        <w:rPr>
          <w:rFonts w:hAnsi="Times New Roman" w:ascii="Times New Roman"/>
          <w:szCs w:val="24"/>
        </w:rPr>
      </w:pPr>
      <w:r w:rsidRPr="00892EAA">
        <w:rPr>
          <w:rFonts w:hAnsi="Times New Roman" w:ascii="Times New Roman"/>
          <w:szCs w:val="24"/>
        </w:rPr>
        <w:t xml:space="preserve"> O uvjetima i načinu prodaje odlučeno je temeljem odredbe čl. 98</w:t>
      </w:r>
      <w:r w:rsidR="00892EAA">
        <w:rPr>
          <w:rFonts w:hAnsi="Times New Roman" w:ascii="Times New Roman"/>
          <w:szCs w:val="24"/>
        </w:rPr>
        <w:t xml:space="preserve">., 99., </w:t>
      </w:r>
      <w:r w:rsidRPr="00892EAA">
        <w:rPr>
          <w:rFonts w:hAnsi="Times New Roman" w:ascii="Times New Roman"/>
          <w:szCs w:val="24"/>
        </w:rPr>
        <w:t>100</w:t>
      </w:r>
      <w:r w:rsidR="00892EAA">
        <w:rPr>
          <w:rFonts w:hAnsi="Times New Roman" w:ascii="Times New Roman"/>
          <w:szCs w:val="24"/>
        </w:rPr>
        <w:t>.</w:t>
      </w:r>
      <w:r w:rsidRPr="00892EAA">
        <w:rPr>
          <w:rFonts w:hAnsi="Times New Roman" w:ascii="Times New Roman"/>
          <w:szCs w:val="24"/>
        </w:rPr>
        <w:t>, 10</w:t>
      </w:r>
      <w:r w:rsidR="00E37FCF">
        <w:rPr>
          <w:rFonts w:hAnsi="Times New Roman" w:ascii="Times New Roman"/>
          <w:szCs w:val="24"/>
        </w:rPr>
        <w:t xml:space="preserve">3., </w:t>
      </w:r>
      <w:r w:rsidRPr="00892EAA">
        <w:rPr>
          <w:rFonts w:hAnsi="Times New Roman" w:ascii="Times New Roman"/>
          <w:szCs w:val="24"/>
        </w:rPr>
        <w:t xml:space="preserve"> </w:t>
      </w:r>
      <w:r w:rsidR="00E37FCF">
        <w:rPr>
          <w:rFonts w:hAnsi="Times New Roman" w:ascii="Times New Roman"/>
          <w:szCs w:val="24"/>
        </w:rPr>
        <w:t>106., 107., 108. i 109.</w:t>
      </w:r>
      <w:r w:rsidRPr="00892EAA">
        <w:rPr>
          <w:rFonts w:hAnsi="Times New Roman" w:ascii="Times New Roman"/>
          <w:szCs w:val="24"/>
        </w:rPr>
        <w:t xml:space="preserve"> OZ-a, u vezi s čl. 164. SZ-a.</w:t>
      </w:r>
    </w:p>
    <w:p w:rsidRDefault="000D4F31" w:rsidP="000F0435" w:rsidR="000D4F31" w:rsidRPr="00892EAA">
      <w:pPr>
        <w:pStyle w:val="Tijeloteksta"/>
        <w:rPr>
          <w:rFonts w:hAnsi="Times New Roman" w:ascii="Times New Roman"/>
          <w:szCs w:val="24"/>
        </w:rPr>
      </w:pPr>
    </w:p>
    <w:p w:rsidRDefault="00311D29" w:rsidP="00737A4B" w:rsidR="003B7EB5" w:rsidRPr="00892EAA">
      <w:pPr>
        <w:pStyle w:val="Tijeloteksta"/>
        <w:jc w:val="center"/>
        <w:rPr>
          <w:rFonts w:hAnsi="Times New Roman" w:ascii="Times New Roman"/>
          <w:szCs w:val="24"/>
        </w:rPr>
      </w:pPr>
      <w:r w:rsidRPr="00892EAA">
        <w:rPr>
          <w:rFonts w:hAnsi="Times New Roman" w:ascii="Times New Roman"/>
          <w:szCs w:val="24"/>
        </w:rPr>
        <w:t xml:space="preserve">U Karlovcu </w:t>
      </w:r>
      <w:r w:rsidR="004F2854">
        <w:rPr>
          <w:rFonts w:hAnsi="Times New Roman" w:ascii="Times New Roman"/>
          <w:szCs w:val="24"/>
        </w:rPr>
        <w:t>5. veljače</w:t>
      </w:r>
      <w:r w:rsidR="00E37FCF">
        <w:rPr>
          <w:rFonts w:hAnsi="Times New Roman" w:ascii="Times New Roman"/>
          <w:szCs w:val="24"/>
        </w:rPr>
        <w:t xml:space="preserve"> 2016</w:t>
      </w:r>
      <w:r w:rsidR="000407B1" w:rsidRPr="00892EAA">
        <w:rPr>
          <w:rFonts w:hAnsi="Times New Roman" w:ascii="Times New Roman"/>
          <w:szCs w:val="24"/>
        </w:rPr>
        <w:t>.</w:t>
      </w:r>
      <w:r w:rsidR="00737A4B" w:rsidRPr="00892EAA">
        <w:rPr>
          <w:rFonts w:hAnsi="Times New Roman" w:ascii="Times New Roman"/>
          <w:szCs w:val="24"/>
        </w:rPr>
        <w:t xml:space="preserve"> godine</w:t>
      </w:r>
    </w:p>
    <w:p w:rsidRDefault="00737A4B" w:rsidP="00B314E8" w:rsidR="00737A4B" w:rsidRPr="00892EAA">
      <w:pPr>
        <w:pStyle w:val="Tijeloteksta"/>
        <w:rPr>
          <w:rFonts w:hAnsi="Times New Roman" w:ascii="Times New Roman"/>
          <w:szCs w:val="24"/>
        </w:rPr>
      </w:pP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007A7692" w:rsidRPr="00892EAA">
        <w:rPr>
          <w:rFonts w:hAnsi="Times New Roman" w:ascii="Times New Roman"/>
          <w:szCs w:val="24"/>
        </w:rPr>
        <w:t xml:space="preserve">   </w:t>
      </w:r>
      <w:r w:rsidRPr="00892EAA">
        <w:rPr>
          <w:rFonts w:hAnsi="Times New Roman" w:ascii="Times New Roman"/>
          <w:szCs w:val="24"/>
        </w:rPr>
        <w:tab/>
      </w:r>
      <w:r w:rsidR="00E37FCF">
        <w:rPr>
          <w:rFonts w:hAnsi="Times New Roman" w:ascii="Times New Roman"/>
          <w:szCs w:val="24"/>
        </w:rPr>
        <w:t xml:space="preserve">                  </w:t>
      </w:r>
      <w:r w:rsidR="007A7692" w:rsidRPr="00892EAA">
        <w:rPr>
          <w:rFonts w:hAnsi="Times New Roman" w:ascii="Times New Roman"/>
          <w:szCs w:val="24"/>
        </w:rPr>
        <w:t xml:space="preserve"> </w:t>
      </w:r>
      <w:r w:rsidRPr="00892EAA">
        <w:rPr>
          <w:rFonts w:hAnsi="Times New Roman" w:ascii="Times New Roman"/>
          <w:szCs w:val="24"/>
        </w:rPr>
        <w:t>Sudac:</w:t>
      </w:r>
    </w:p>
    <w:p w:rsidRDefault="00737A4B" w:rsidP="00B314E8" w:rsidR="006275C1" w:rsidRPr="00892EAA">
      <w:pPr>
        <w:pStyle w:val="Tijeloteksta"/>
        <w:rPr>
          <w:rFonts w:hAnsi="Times New Roman" w:ascii="Times New Roman"/>
          <w:szCs w:val="24"/>
        </w:rPr>
      </w:pP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00E37FCF">
        <w:rPr>
          <w:rFonts w:hAnsi="Times New Roman" w:ascii="Times New Roman"/>
          <w:szCs w:val="24"/>
        </w:rPr>
        <w:t xml:space="preserve">                </w:t>
      </w:r>
      <w:r w:rsidRPr="00892EAA">
        <w:rPr>
          <w:rFonts w:hAnsi="Times New Roman" w:ascii="Times New Roman"/>
          <w:szCs w:val="24"/>
        </w:rPr>
        <w:t>Goranka Boljkovac</w:t>
      </w:r>
      <w:r w:rsidR="00F96AB7" w:rsidRPr="00892EAA">
        <w:rPr>
          <w:rFonts w:hAnsi="Times New Roman" w:ascii="Times New Roman"/>
          <w:szCs w:val="24"/>
        </w:rPr>
        <w:t xml:space="preserve"> </w:t>
      </w:r>
      <w:r w:rsidR="003963C9" w:rsidRPr="00892EAA">
        <w:rPr>
          <w:rFonts w:hAnsi="Times New Roman" w:ascii="Times New Roman"/>
          <w:szCs w:val="24"/>
        </w:rPr>
        <w:t xml:space="preserve"> </w:t>
      </w:r>
    </w:p>
    <w:p w:rsidRDefault="003963C9" w:rsidP="00B314E8" w:rsidR="003963C9" w:rsidRPr="00892EAA">
      <w:pPr>
        <w:pStyle w:val="Tijeloteksta"/>
        <w:rPr>
          <w:rFonts w:hAnsi="Times New Roman" w:ascii="Times New Roman"/>
          <w:szCs w:val="24"/>
        </w:rPr>
      </w:pPr>
    </w:p>
    <w:p w:rsidRDefault="0019417B" w:rsidP="0019417B" w:rsidR="003963C9" w:rsidRPr="00892EAA">
      <w:pPr>
        <w:pStyle w:val="Tijeloteksta"/>
        <w:tabs>
          <w:tab w:pos="6825" w:val="left"/>
        </w:tabs>
        <w:rPr>
          <w:rFonts w:hAnsi="Times New Roman" w:ascii="Times New Roman"/>
          <w:szCs w:val="24"/>
        </w:rPr>
      </w:pPr>
      <w:r>
        <w:rPr>
          <w:rFonts w:hAnsi="Times New Roman" w:ascii="Times New Roman"/>
          <w:szCs w:val="24"/>
        </w:rPr>
        <w:tab/>
        <w:t xml:space="preserve">    </w:t>
      </w:r>
    </w:p>
    <w:p w:rsidRDefault="000407B1" w:rsidP="0019417B" w:rsidR="007C72DF" w:rsidRPr="00892EAA">
      <w:pPr>
        <w:pStyle w:val="Tijeloteksta"/>
        <w:tabs>
          <w:tab w:pos="6825" w:val="left"/>
        </w:tabs>
        <w:rPr>
          <w:rFonts w:hAnsi="Times New Roman" w:ascii="Times New Roman"/>
          <w:szCs w:val="24"/>
        </w:rPr>
      </w:pPr>
      <w:r w:rsidRPr="00892EAA">
        <w:rPr>
          <w:rFonts w:hAnsi="Times New Roman" w:ascii="Times New Roman"/>
          <w:szCs w:val="24"/>
        </w:rPr>
        <w:t>UPUTA O PRAVNOM LIJEKU:</w:t>
      </w:r>
      <w:r w:rsidR="0019417B">
        <w:rPr>
          <w:rFonts w:hAnsi="Times New Roman" w:ascii="Times New Roman"/>
          <w:szCs w:val="24"/>
        </w:rPr>
        <w:tab/>
        <w:t xml:space="preserve">     </w:t>
      </w:r>
    </w:p>
    <w:p w:rsidRDefault="000407B1" w:rsidP="0019417B" w:rsidR="000407B1" w:rsidRPr="00892EAA">
      <w:pPr>
        <w:pStyle w:val="Tijeloteksta"/>
        <w:tabs>
          <w:tab w:pos="6825" w:val="left"/>
        </w:tabs>
        <w:rPr>
          <w:rFonts w:hAnsi="Times New Roman" w:ascii="Times New Roman"/>
          <w:szCs w:val="24"/>
        </w:rPr>
      </w:pPr>
      <w:r w:rsidRPr="00892EAA">
        <w:rPr>
          <w:rFonts w:hAnsi="Times New Roman" w:ascii="Times New Roman"/>
          <w:szCs w:val="24"/>
        </w:rPr>
        <w:t xml:space="preserve">Protiv ovog </w:t>
      </w:r>
      <w:r w:rsidR="00E347E2" w:rsidRPr="00892EAA">
        <w:rPr>
          <w:rFonts w:hAnsi="Times New Roman" w:ascii="Times New Roman"/>
          <w:szCs w:val="24"/>
        </w:rPr>
        <w:t xml:space="preserve">zaključka nije dopuštena žalba(čl. </w:t>
      </w:r>
      <w:smartTag w:element="metricconverter" w:uri="urn:schemas-microsoft-com:office:smarttags">
        <w:smartTagPr>
          <w:attr w:val="11. st" w:name="ProductID"/>
        </w:smartTagPr>
        <w:r w:rsidR="00E347E2" w:rsidRPr="00892EAA">
          <w:rPr>
            <w:rFonts w:hAnsi="Times New Roman" w:ascii="Times New Roman"/>
            <w:szCs w:val="24"/>
          </w:rPr>
          <w:t>11. st</w:t>
        </w:r>
      </w:smartTag>
      <w:r w:rsidR="00E347E2" w:rsidRPr="00892EAA">
        <w:rPr>
          <w:rFonts w:hAnsi="Times New Roman" w:ascii="Times New Roman"/>
          <w:szCs w:val="24"/>
        </w:rPr>
        <w:t>. 9. SZ-a).</w:t>
      </w:r>
      <w:r w:rsidR="0019417B">
        <w:rPr>
          <w:rFonts w:hAnsi="Times New Roman" w:ascii="Times New Roman"/>
          <w:szCs w:val="24"/>
        </w:rPr>
        <w:tab/>
        <w:t xml:space="preserve">      </w:t>
      </w:r>
    </w:p>
    <w:p w:rsidRDefault="003963C9" w:rsidP="00B314E8" w:rsidR="003963C9" w:rsidRPr="00892EAA">
      <w:pPr>
        <w:pStyle w:val="Tijeloteksta"/>
        <w:rPr>
          <w:rFonts w:hAnsi="Times New Roman" w:ascii="Times New Roman"/>
          <w:szCs w:val="24"/>
        </w:rPr>
      </w:pPr>
    </w:p>
    <w:p w:rsidRDefault="007C72DF" w:rsidP="00B314E8" w:rsidR="007C72DF" w:rsidRPr="00892EAA">
      <w:pPr>
        <w:pStyle w:val="Tijeloteksta"/>
        <w:rPr>
          <w:rFonts w:hAnsi="Times New Roman" w:ascii="Times New Roman"/>
          <w:szCs w:val="24"/>
        </w:rPr>
      </w:pPr>
      <w:r w:rsidRPr="00892EAA">
        <w:rPr>
          <w:rFonts w:hAnsi="Times New Roman" w:ascii="Times New Roman"/>
          <w:szCs w:val="24"/>
        </w:rPr>
        <w:t>Dna:</w:t>
      </w:r>
    </w:p>
    <w:p w:rsidRDefault="000407B1" w:rsidP="007C72DF" w:rsidR="008F12BE" w:rsidRPr="00892EAA">
      <w:pPr>
        <w:pStyle w:val="Tijeloteksta"/>
        <w:numPr>
          <w:ilvl w:val="0"/>
          <w:numId w:val="4"/>
        </w:numPr>
        <w:rPr>
          <w:rFonts w:hAnsi="Times New Roman" w:ascii="Times New Roman"/>
          <w:szCs w:val="24"/>
        </w:rPr>
      </w:pPr>
      <w:r w:rsidRPr="00892EAA">
        <w:rPr>
          <w:rFonts w:hAnsi="Times New Roman" w:ascii="Times New Roman"/>
          <w:szCs w:val="24"/>
        </w:rPr>
        <w:t>Stečajni upravitelj</w:t>
      </w:r>
    </w:p>
    <w:p w:rsidRDefault="00E37FCF" w:rsidP="007C72DF" w:rsidR="000407B1" w:rsidRPr="00892EAA">
      <w:pPr>
        <w:pStyle w:val="Tijeloteksta"/>
        <w:numPr>
          <w:ilvl w:val="0"/>
          <w:numId w:val="4"/>
        </w:numPr>
        <w:rPr>
          <w:rFonts w:hAnsi="Times New Roman" w:ascii="Times New Roman"/>
          <w:szCs w:val="24"/>
        </w:rPr>
      </w:pPr>
      <w:r>
        <w:rPr>
          <w:rFonts w:hAnsi="Times New Roman" w:ascii="Times New Roman"/>
          <w:szCs w:val="24"/>
        </w:rPr>
        <w:t>RH po ŽDO u Karlovcu</w:t>
      </w:r>
    </w:p>
    <w:p w:rsidRDefault="00E37FCF" w:rsidP="007C72DF" w:rsidR="00971206" w:rsidRPr="00892EAA">
      <w:pPr>
        <w:pStyle w:val="Tijeloteksta"/>
        <w:numPr>
          <w:ilvl w:val="0"/>
          <w:numId w:val="4"/>
        </w:numPr>
        <w:rPr>
          <w:rFonts w:hAnsi="Times New Roman" w:ascii="Times New Roman"/>
          <w:szCs w:val="24"/>
        </w:rPr>
      </w:pPr>
      <w:r>
        <w:rPr>
          <w:rFonts w:hAnsi="Times New Roman" w:ascii="Times New Roman"/>
          <w:szCs w:val="24"/>
        </w:rPr>
        <w:t>e-oglasna ploča suda</w:t>
      </w:r>
    </w:p>
    <w:p w:rsidRDefault="000407B1" w:rsidP="00E37FCF" w:rsidR="00737A4B" w:rsidRPr="00892EAA">
      <w:pPr>
        <w:pStyle w:val="Tijeloteksta"/>
        <w:numPr>
          <w:ilvl w:val="0"/>
          <w:numId w:val="4"/>
        </w:numPr>
        <w:rPr>
          <w:rFonts w:hAnsi="Times New Roman" w:ascii="Times New Roman"/>
          <w:szCs w:val="24"/>
        </w:rPr>
      </w:pPr>
      <w:r w:rsidRPr="00E37FCF">
        <w:rPr>
          <w:rFonts w:hAnsi="Times New Roman" w:ascii="Times New Roman"/>
          <w:szCs w:val="24"/>
        </w:rPr>
        <w:t xml:space="preserve">Porezna uprava </w:t>
      </w:r>
      <w:r w:rsidR="00E37FCF" w:rsidRPr="00E37FCF">
        <w:rPr>
          <w:rFonts w:hAnsi="Times New Roman" w:ascii="Times New Roman"/>
          <w:szCs w:val="24"/>
        </w:rPr>
        <w:t xml:space="preserve">Karlovac  </w:t>
      </w:r>
    </w:p>
    <w:sectPr w:rsidSect="00000C08" w:rsidR="00737A4B" w:rsidRPr="00892EAA">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6800" w:rsidR="00396800">
      <w:r>
        <w:separator/>
      </w:r>
    </w:p>
  </w:endnote>
  <w:endnote w:id="0" w:type="continuationSeparator">
    <w:p w:rsidRDefault="00396800" w:rsidR="003968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6800" w:rsidR="00396800">
      <w:r>
        <w:separator/>
      </w:r>
    </w:p>
  </w:footnote>
  <w:footnote w:id="0" w:type="continuationSeparator">
    <w:p w:rsidRDefault="00396800" w:rsidR="003968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372E" w:rsidP="00B314E8" w:rsidR="005137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372E" w:rsidR="005137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372E" w:rsidP="00B314E8" w:rsidR="005137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0EA4">
      <w:rPr>
        <w:rStyle w:val="Brojstranice"/>
      </w:rPr>
      <w:t>3</w:t>
    </w:r>
    <w:r>
      <w:rPr>
        <w:rStyle w:val="Brojstranice"/>
      </w:rPr>
      <w:fldChar w:fldCharType="end"/>
    </w:r>
  </w:p>
  <w:p w:rsidRDefault="005B4AA5" w:rsidR="0051372E" w:rsidRPr="00F00DAD">
    <w:pPr>
      <w:pStyle w:val="Zaglavlje"/>
      <w:rPr>
        <w:rFonts w:hAnsi="Times New Roman" w:ascii="Times New Roman"/>
      </w:rPr>
    </w:pPr>
    <w:r>
      <w:t xml:space="preserve">                                                                                    </w:t>
    </w:r>
    <w:r w:rsidRPr="00F00DAD">
      <w:rPr>
        <w:rFonts w:hAnsi="Times New Roman" w:ascii="Times New Roman"/>
      </w:rPr>
      <w:t>4 St-1</w:t>
    </w:r>
    <w:r w:rsidR="00F00DAD">
      <w:rPr>
        <w:rFonts w:hAnsi="Times New Roman" w:ascii="Times New Roman"/>
      </w:rPr>
      <w:t>47</w:t>
    </w:r>
    <w:r w:rsidR="001D6826" w:rsidRPr="00F00DAD">
      <w:rPr>
        <w:rFonts w:hAnsi="Times New Roman" w:ascii="Times New Roman"/>
      </w:rPr>
      <w:t>/1</w:t>
    </w:r>
    <w:r w:rsidR="00F00DAD">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2"/>
  </w:num>
  <w:num w:numId="4">
    <w:abstractNumId w:val="1"/>
  </w:num>
  <w:num w:numId="5">
    <w:abstractNumId w:val="3"/>
  </w:num>
  <w:num w:numId="6">
    <w:abstractNumId w:val="0"/>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27D0E"/>
    <w:rsid w:val="000407B1"/>
    <w:rsid w:val="00072954"/>
    <w:rsid w:val="000A020C"/>
    <w:rsid w:val="000A2EA1"/>
    <w:rsid w:val="000D4F31"/>
    <w:rsid w:val="000F0435"/>
    <w:rsid w:val="001117F8"/>
    <w:rsid w:val="00135E75"/>
    <w:rsid w:val="001410E6"/>
    <w:rsid w:val="00164987"/>
    <w:rsid w:val="001679C1"/>
    <w:rsid w:val="0019417B"/>
    <w:rsid w:val="001D6826"/>
    <w:rsid w:val="00245E30"/>
    <w:rsid w:val="0026383B"/>
    <w:rsid w:val="002A615C"/>
    <w:rsid w:val="00311D29"/>
    <w:rsid w:val="003162AD"/>
    <w:rsid w:val="00362D40"/>
    <w:rsid w:val="0037105C"/>
    <w:rsid w:val="00374E75"/>
    <w:rsid w:val="00381043"/>
    <w:rsid w:val="00393171"/>
    <w:rsid w:val="00394F17"/>
    <w:rsid w:val="003963C9"/>
    <w:rsid w:val="00396800"/>
    <w:rsid w:val="003B7EB5"/>
    <w:rsid w:val="003D357F"/>
    <w:rsid w:val="00407F2F"/>
    <w:rsid w:val="0041764F"/>
    <w:rsid w:val="00455890"/>
    <w:rsid w:val="00490971"/>
    <w:rsid w:val="004F2854"/>
    <w:rsid w:val="0051372E"/>
    <w:rsid w:val="00530702"/>
    <w:rsid w:val="005355AE"/>
    <w:rsid w:val="00566675"/>
    <w:rsid w:val="00577F43"/>
    <w:rsid w:val="00594221"/>
    <w:rsid w:val="005A0E12"/>
    <w:rsid w:val="005B4AA5"/>
    <w:rsid w:val="005E1289"/>
    <w:rsid w:val="006275C1"/>
    <w:rsid w:val="00646B25"/>
    <w:rsid w:val="006521A5"/>
    <w:rsid w:val="00662442"/>
    <w:rsid w:val="006A2381"/>
    <w:rsid w:val="006B0A09"/>
    <w:rsid w:val="006F17CA"/>
    <w:rsid w:val="007265C3"/>
    <w:rsid w:val="00727927"/>
    <w:rsid w:val="00737A4B"/>
    <w:rsid w:val="007A7692"/>
    <w:rsid w:val="007C72DF"/>
    <w:rsid w:val="0082033B"/>
    <w:rsid w:val="00853873"/>
    <w:rsid w:val="00855310"/>
    <w:rsid w:val="00892EAA"/>
    <w:rsid w:val="008944DD"/>
    <w:rsid w:val="008A1EAD"/>
    <w:rsid w:val="008A28D0"/>
    <w:rsid w:val="008F12BE"/>
    <w:rsid w:val="009067E1"/>
    <w:rsid w:val="00937ECE"/>
    <w:rsid w:val="00941411"/>
    <w:rsid w:val="009432E4"/>
    <w:rsid w:val="00971206"/>
    <w:rsid w:val="00991E8E"/>
    <w:rsid w:val="00992055"/>
    <w:rsid w:val="009955DF"/>
    <w:rsid w:val="009A4E8F"/>
    <w:rsid w:val="009B11D7"/>
    <w:rsid w:val="009C4A34"/>
    <w:rsid w:val="009E0288"/>
    <w:rsid w:val="009E4927"/>
    <w:rsid w:val="009F3B1B"/>
    <w:rsid w:val="00A819BF"/>
    <w:rsid w:val="00A90EA4"/>
    <w:rsid w:val="00A91D89"/>
    <w:rsid w:val="00A92173"/>
    <w:rsid w:val="00A960BB"/>
    <w:rsid w:val="00AB53F5"/>
    <w:rsid w:val="00AB720F"/>
    <w:rsid w:val="00AC14E9"/>
    <w:rsid w:val="00AC4E03"/>
    <w:rsid w:val="00AD105D"/>
    <w:rsid w:val="00AE304B"/>
    <w:rsid w:val="00B00CD8"/>
    <w:rsid w:val="00B314E8"/>
    <w:rsid w:val="00BA6D4B"/>
    <w:rsid w:val="00BB5EB8"/>
    <w:rsid w:val="00BF53DB"/>
    <w:rsid w:val="00C05D94"/>
    <w:rsid w:val="00C3364F"/>
    <w:rsid w:val="00C4751B"/>
    <w:rsid w:val="00CE0A00"/>
    <w:rsid w:val="00CE1624"/>
    <w:rsid w:val="00CF4808"/>
    <w:rsid w:val="00CF4C16"/>
    <w:rsid w:val="00D15F95"/>
    <w:rsid w:val="00D23F37"/>
    <w:rsid w:val="00D8400F"/>
    <w:rsid w:val="00DB1F37"/>
    <w:rsid w:val="00E347E2"/>
    <w:rsid w:val="00E37FCF"/>
    <w:rsid w:val="00E7063B"/>
    <w:rsid w:val="00E73EB1"/>
    <w:rsid w:val="00EA3767"/>
    <w:rsid w:val="00F00DAD"/>
    <w:rsid w:val="00F80552"/>
    <w:rsid w:val="00F86C83"/>
    <w:rsid w:val="00F96AB7"/>
    <w:rsid w:val="00FA048C"/>
    <w:rsid w:val="00FA6B7E"/>
    <w:rsid w:val="00FE7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5B4AA5"/>
    <w:pPr>
      <w:tabs>
        <w:tab w:pos="4536" w:val="center"/>
        <w:tab w:pos="9072" w:val="right"/>
      </w:tabs>
    </w:pPr>
  </w:style>
  <w:style w:styleId="Tekstbalonia" w:type="paragraph">
    <w:name w:val="Balloon Text"/>
    <w:basedOn w:val="Normal"/>
    <w:link w:val="TekstbaloniaChar"/>
    <w:rsid w:val="0019417B"/>
    <w:rPr>
      <w:rFonts w:cs="Tahoma" w:hAnsi="Tahoma" w:ascii="Tahoma"/>
      <w:sz w:val="16"/>
      <w:szCs w:val="16"/>
    </w:rPr>
  </w:style>
  <w:style w:customStyle="true" w:styleId="TekstbaloniaChar" w:type="character">
    <w:name w:val="Tekst balončića Char"/>
    <w:basedOn w:val="Zadanifontodlomka"/>
    <w:link w:val="Tekstbalonia"/>
    <w:rsid w:val="0019417B"/>
    <w:rPr>
      <w:rFonts w:cs="Tahoma" w:hAnsi="Tahoma" w:ascii="Tahoma"/>
      <w:noProof/>
      <w:sz w:val="16"/>
      <w:szCs w:val="16"/>
    </w:rPr>
  </w:style>
  <w:style w:styleId="Tekstrezerviranogmjesta" w:type="character">
    <w:name w:val="Placeholder Text"/>
    <w:basedOn w:val="Zadanifontodlomka"/>
    <w:uiPriority w:val="99"/>
    <w:semiHidden/>
    <w:rsid w:val="00A90EA4"/>
    <w:rPr>
      <w:color w:val="808080"/>
      <w:bdr w:space="0" w:sz="0" w:color="auto" w:val="none"/>
      <w:shd w:fill="auto" w:color="auto" w:val="clear"/>
    </w:rPr>
  </w:style>
  <w:style w:customStyle="true" w:styleId="eSPISCCParagraphDefaultFont" w:type="character">
    <w:name w:val="eSPIS_CC_Paragraph Default Font"/>
    <w:basedOn w:val="Zadanifontodlomka"/>
    <w:rsid w:val="00A90EA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90EA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90EA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90EA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5B4AA5"/>
    <w:pPr>
      <w:tabs>
        <w:tab w:pos="4536" w:val="center"/>
        <w:tab w:pos="9072" w:val="right"/>
      </w:tabs>
    </w:pPr>
  </w:style>
  <w:style w:styleId="Tekstbalonia" w:type="paragraph">
    <w:name w:val="Balloon Text"/>
    <w:basedOn w:val="Normal"/>
    <w:link w:val="TekstbaloniaChar"/>
    <w:rsid w:val="0019417B"/>
    <w:rPr>
      <w:rFonts w:ascii="Tahoma" w:cs="Tahoma" w:hAnsi="Tahoma"/>
      <w:sz w:val="16"/>
      <w:szCs w:val="16"/>
    </w:rPr>
  </w:style>
  <w:style w:customStyle="1" w:styleId="TekstbaloniaChar" w:type="character">
    <w:name w:val="Tekst balončića Char"/>
    <w:basedOn w:val="Zadanifontodlomka"/>
    <w:link w:val="Tekstbalonia"/>
    <w:rsid w:val="0019417B"/>
    <w:rPr>
      <w:rFonts w:ascii="Tahoma" w:cs="Tahoma" w:hAnsi="Tahoma"/>
      <w:noProof/>
      <w:sz w:val="16"/>
      <w:szCs w:val="16"/>
    </w:rPr>
  </w:style>
  <w:style w:styleId="Tekstrezerviranogmjesta" w:type="character">
    <w:name w:val="Placeholder Text"/>
    <w:basedOn w:val="Zadanifontodlomka"/>
    <w:uiPriority w:val="99"/>
    <w:semiHidden/>
    <w:rsid w:val="00A90EA4"/>
    <w:rPr>
      <w:color w:val="808080"/>
      <w:bdr w:color="auto" w:space="0" w:sz="0" w:val="none"/>
      <w:shd w:color="auto" w:fill="auto" w:val="clear"/>
    </w:rPr>
  </w:style>
  <w:style w:customStyle="1" w:styleId="eSPISCCParagraphDefaultFont" w:type="character">
    <w:name w:val="eSPIS_CC_Paragraph Default Font"/>
    <w:basedOn w:val="Zadanifontodlomka"/>
    <w:rsid w:val="00A90EA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90EA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90EA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90EA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0940072">
      <w:bodyDiv w:val="true"/>
      <w:marLeft w:val="0"/>
      <w:marRight w:val="0"/>
      <w:marTop w:val="0"/>
      <w:marBottom w:val="0"/>
      <w:divBdr>
        <w:top w:space="0" w:sz="0" w:color="auto" w:val="none"/>
        <w:left w:space="0" w:sz="0" w:color="auto" w:val="none"/>
        <w:bottom w:space="0" w:sz="0" w:color="auto" w:val="none"/>
        <w:right w:space="0" w:sz="0" w:color="auto" w:val="none"/>
      </w:divBdr>
    </w:div>
    <w:div w:id="1367441126">
      <w:bodyDiv w:val="true"/>
      <w:marLeft w:val="0"/>
      <w:marRight w:val="0"/>
      <w:marTop w:val="0"/>
      <w:marBottom w:val="0"/>
      <w:divBdr>
        <w:top w:space="0" w:sz="0" w:color="auto" w:val="none"/>
        <w:left w:space="0" w:sz="0" w:color="auto" w:val="none"/>
        <w:bottom w:space="0" w:sz="0" w:color="auto" w:val="none"/>
        <w:right w:space="0" w:sz="0" w:color="auto" w:val="none"/>
      </w:divBdr>
    </w:div>
    <w:div w:id="20478253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2013.</izvorni_sadrzaj>
    <derivirana_varijabla naziv="DomainObject.Predmet.DatumOsnivanja_1">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dobiva novi broj radi naknadne diobe
Stari broj St-17/2001 TS KLC.</izvorni_sadrzaj>
    <derivirana_varijabla naziv="DomainObject.Predmet.Opis_1">Spis dobiva novi broj radi naknadne diobe
Stari broj St-17/2001 TS KLC.</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St-147/2013</izvorni_sadrzaj>
    <derivirana_varijabla naziv="DomainObject.Predmet.OznakaBroj_1">St-147/2013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EMO_ING  d.o.o.  u stečaju</izvorni_sadrzaj>
    <derivirana_varijabla naziv="DomainObject.Predmet.ProtustrankaFormated_1">  Stečajna masa EMO_ING  d.o.o.  u stečaju</derivirana_varijabla>
  </DomainObject.Predmet.ProtustrankaFormated>
  <DomainObject.Predmet.ProtustrankaFormatedOIB>
    <izvorni_sadrzaj>  Stečajna masa EMO_ING  d.o.o.  u stečaju</izvorni_sadrzaj>
    <derivirana_varijabla naziv="DomainObject.Predmet.ProtustrankaFormatedOIB_1">  Stečajna masa EMO_ING  d.o.o.  u stečaju</derivirana_varijabla>
  </DomainObject.Predmet.ProtustrankaFormatedOIB>
  <DomainObject.Predmet.ProtustrankaFormatedWithAdress>
    <izvorni_sadrzaj> Stečajna masa EMO_ING  d.o.o.  u stečaju, V. Mačeka 14, 47000 Karlovac</izvorni_sadrzaj>
    <derivirana_varijabla naziv="DomainObject.Predmet.ProtustrankaFormatedWithAdress_1"> Stečajna masa EMO_ING  d.o.o.  u stečaju, V. Mačeka 14, 47000 Karlovac</derivirana_varijabla>
  </DomainObject.Predmet.ProtustrankaFormatedWithAdress>
  <DomainObject.Predmet.ProtustrankaFormatedWithAdressOIB>
    <izvorni_sadrzaj> Stečajna masa EMO_ING  d.o.o.  u stečaju, V. Mačeka 14, 47000 Karlovac</izvorni_sadrzaj>
    <derivirana_varijabla naziv="DomainObject.Predmet.ProtustrankaFormatedWithAdressOIB_1"> Stečajna masa EMO_ING  d.o.o.  u stečaju, V. Mačeka 14, 47000 Karlovac</derivirana_varijabla>
  </DomainObject.Predmet.ProtustrankaFormatedWithAdressOIB>
  <DomainObject.Predmet.ProtustrankaWithAdress>
    <izvorni_sadrzaj>Stečajna masa EMO_ING  d.o.o.  u stečaju V. Mačeka 14, 47000 Karlovac</izvorni_sadrzaj>
    <derivirana_varijabla naziv="DomainObject.Predmet.ProtustrankaWithAdress_1">Stečajna masa EMO_ING  d.o.o.  u stečaju V. Mačeka 14, 47000 Karlovac</derivirana_varijabla>
  </DomainObject.Predmet.ProtustrankaWithAdress>
  <DomainObject.Predmet.ProtustrankaWithAdressOIB>
    <izvorni_sadrzaj>Stečajna masa EMO_ING  d.o.o.  u stečaju, V. Mačeka 14, 47000 Karlovac</izvorni_sadrzaj>
    <derivirana_varijabla naziv="DomainObject.Predmet.ProtustrankaWithAdressOIB_1">Stečajna masa EMO_ING  d.o.o.  u stečaju, V. Mačeka 14, 47000 Karlovac</derivirana_varijabla>
  </DomainObject.Predmet.ProtustrankaWithAdressOIB>
  <DomainObject.Predmet.ProtustrankaNazivFormated>
    <izvorni_sadrzaj>Stečajna masa EMO_ING  d.o.o.  u stečaju</izvorni_sadrzaj>
    <derivirana_varijabla naziv="DomainObject.Predmet.ProtustrankaNazivFormated_1">Stečajna masa EMO_ING  d.o.o.  u stečaju</derivirana_varijabla>
  </DomainObject.Predmet.ProtustrankaNazivFormated>
  <DomainObject.Predmet.ProtustrankaNazivFormatedOIB>
    <izvorni_sadrzaj>Stečajna masa EMO_ING  d.o.o.  u stečaju</izvorni_sadrzaj>
    <derivirana_varijabla naziv="DomainObject.Predmet.ProtustrankaNazivFormatedOIB_1">Stečajna masa EMO_ING  d.o.o.  u stečaju</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EMO_ING  d.o.o.  u stečaju</item>
    </izvorni_sadrzaj>
    <derivirana_varijabla naziv="DomainObject.Predmet.ProtuStrankaListFormated_1">
      <item>Stečajna masa EMO_ING  d.o.o.  u stečaju</item>
    </derivirana_varijabla>
  </DomainObject.Predmet.ProtuStrankaListFormated>
  <DomainObject.Predmet.ProtuStrankaListFormatedOIB>
    <izvorni_sadrzaj>
      <item>Stečajna masa EMO_ING  d.o.o.  u stečaju</item>
    </izvorni_sadrzaj>
    <derivirana_varijabla naziv="DomainObject.Predmet.ProtuStrankaListFormatedOIB_1">
      <item>Stečajna masa EMO_ING  d.o.o.  u stečaju</item>
    </derivirana_varijabla>
  </DomainObject.Predmet.ProtuStrankaListFormatedOIB>
  <DomainObject.Predmet.ProtuStrankaListFormatedWithAdress>
    <izvorni_sadrzaj>
      <item>Stečajna masa EMO_ING  d.o.o.  u stečaju, V. Mačeka 14, 47000 Karlovac</item>
    </izvorni_sadrzaj>
    <derivirana_varijabla naziv="DomainObject.Predmet.ProtuStrankaListFormatedWithAdress_1">
      <item>Stečajna masa EMO_ING  d.o.o.  u stečaju, V. Mačeka 14, 47000 Karlovac</item>
    </derivirana_varijabla>
  </DomainObject.Predmet.ProtuStrankaListFormatedWithAdress>
  <DomainObject.Predmet.ProtuStrankaListFormatedWithAdressOIB>
    <izvorni_sadrzaj>
      <item>Stečajna masa EMO_ING  d.o.o.  u stečaju, V. Mačeka 14, 47000 Karlovac</item>
    </izvorni_sadrzaj>
    <derivirana_varijabla naziv="DomainObject.Predmet.ProtuStrankaListFormatedWithAdressOIB_1">
      <item>Stečajna masa EMO_ING  d.o.o.  u stečaju, V. Mačeka 14, 47000 Karlovac</item>
    </derivirana_varijabla>
  </DomainObject.Predmet.ProtuStrankaListFormatedWithAdressOIB>
  <DomainObject.Predmet.ProtuStrankaListNazivFormated>
    <izvorni_sadrzaj>
      <item>Stečajna masa EMO_ING  d.o.o.  u stečaju</item>
    </izvorni_sadrzaj>
    <derivirana_varijabla naziv="DomainObject.Predmet.ProtuStrankaListNazivFormated_1">
      <item>Stečajna masa EMO_ING  d.o.o.  u stečaju</item>
    </derivirana_varijabla>
  </DomainObject.Predmet.ProtuStrankaListNazivFormated>
  <DomainObject.Predmet.ProtuStrankaListNazivFormatedOIB>
    <izvorni_sadrzaj>
      <item>Stečajna masa EMO_ING  d.o.o.  u stečaju</item>
    </izvorni_sadrzaj>
    <derivirana_varijabla naziv="DomainObject.Predmet.ProtuStrankaListNazivFormatedOIB_1">
      <item>Stečajna masa EMO_ING  d.o.o.  u stečaju</item>
    </derivirana_varijabla>
  </DomainObject.Predmet.ProtuStrankaListNazivFormatedOIB>
  <DomainObject.Predmet.OstaliListFormated>
    <izvorni_sadrzaj>
      <item>Vladimir Špehar</item>
      <item>RH, MINISTARSTVO FINANCIJA, POREZNA UPRAVA Zagreb</item>
      <item>ŽDO U KARLOVCU</item>
    </izvorni_sadrzaj>
    <derivirana_varijabla naziv="DomainObject.Predmet.OstaliListFormated_1">
      <item>Vladimir Špehar</item>
      <item>RH, MINISTARSTVO FINANCIJA, POREZNA UPRAVA Zagreb</item>
      <item>ŽDO U KARLOVCU</item>
    </derivirana_varijabla>
  </DomainObject.Predmet.OstaliListFormated>
  <DomainObject.Predmet.OstaliListFormatedOIB>
    <izvorni_sadrzaj>
      <item>Vladimir Špehar, OIB 20275924066</item>
      <item>RH, MINISTARSTVO FINANCIJA, POREZNA UPRAVA Zagreb</item>
      <item>ŽDO U KARLOVCU</item>
    </izvorni_sadrzaj>
    <derivirana_varijabla naziv="DomainObject.Predmet.OstaliListFormatedOIB_1">
      <item>Vladimir Špehar, OIB 20275924066</item>
      <item>RH, MINISTARSTVO FINANCIJA, POREZNA UPRAVA Zagreb</item>
      <item>ŽDO U KARLOVCU</item>
    </derivirana_varijabla>
  </DomainObject.Predmet.OstaliListFormatedOIB>
  <DomainObject.Predmet.OstaliListFormatedWithAdress>
    <izvorni_sadrzaj>
      <item>Vladimir Špehar, M.Vrhovca 5, 47000 Karlovac</item>
      <item>RH, MINISTARSTVO FINANCIJA, POREZNA UPRAVA Zagreb</item>
      <item>ŽDO U KARLOVCU</item>
    </izvorni_sadrzaj>
    <derivirana_varijabla naziv="DomainObject.Predmet.OstaliListFormatedWithAdress_1">
      <item>Vladimir Špehar, M.Vrhovca 5, 47000 Karlovac</item>
      <item>RH, MINISTARSTVO FINANCIJA, POREZNA UPRAVA Zagreb</item>
      <item>ŽDO U KARLOVCU</item>
    </derivirana_varijabla>
  </DomainObject.Predmet.OstaliListFormatedWithAdress>
  <DomainObject.Predmet.OstaliListFormatedWithAdressOIB>
    <izvorni_sadrzaj>
      <item>Vladimir Špehar, OIB 20275924066, M.Vrhovca 5, 47000 Karlovac</item>
      <item>RH, MINISTARSTVO FINANCIJA, POREZNA UPRAVA Zagreb</item>
      <item>ŽDO U KARLOVCU</item>
    </izvorni_sadrzaj>
    <derivirana_varijabla naziv="DomainObject.Predmet.OstaliListFormatedWithAdressOIB_1">
      <item>Vladimir Špehar, OIB 20275924066, M.Vrhovca 5, 47000 Karlovac</item>
      <item>RH, MINISTARSTVO FINANCIJA, POREZNA UPRAVA Zagreb</item>
      <item>ŽDO U KARLOVCU</item>
    </derivirana_varijabla>
  </DomainObject.Predmet.OstaliListFormatedWithAdressOIB>
  <DomainObject.Predmet.OstaliListNazivFormated>
    <izvorni_sadrzaj>
      <item>Vladimir Špehar</item>
      <item>RH, MINISTARSTVO FINANCIJA, POREZNA UPRAVA Zagreb</item>
      <item>ŽDO U KARLOVCU</item>
    </izvorni_sadrzaj>
    <derivirana_varijabla naziv="DomainObject.Predmet.OstaliListNazivFormated_1">
      <item>Vladimir Špehar</item>
      <item>RH, MINISTARSTVO FINANCIJA, POREZNA UPRAVA Zagreb</item>
      <item>ŽDO U KARLOVCU</item>
    </derivirana_varijabla>
  </DomainObject.Predmet.OstaliListNazivFormated>
  <DomainObject.Predmet.OstaliListNazivFormatedOIB>
    <izvorni_sadrzaj>
      <item>Vladimir Špehar, OIB 20275924066</item>
      <item>RH, MINISTARSTVO FINANCIJA, POREZNA UPRAVA Zagreb</item>
      <item>ŽDO U KARLOVCU</item>
    </izvorni_sadrzaj>
    <derivirana_varijabla naziv="DomainObject.Predmet.OstaliListNazivFormatedOIB_1">
      <item>Vladimir Špehar, OIB 20275924066</item>
      <item>RH, MINISTARSTVO FINANCIJA, POREZNA UPRAVA Zagreb</item>
      <item>ŽDO U KARLOVCU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EMO_ING  d.o.o.  u stečaju</izvorni_sadrzaj>
    <derivirana_varijabla naziv="DomainObject.Predmet.ProtustrankaIDrugi_1">Stečajna masa EMO_ING  d.o.o.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EMO_ING  d.o.o.  u stečaju, V. Mačeka 14, 47000 Karlovac</izvorni_sadrzaj>
    <derivirana_varijabla naziv="DomainObject.Predmet.ProtustrankaIDrugiAdressOIB_1">Stečajna masa EMO_ING  d.o.o.  u stečaju, V. Mačeka 14,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Špehar</item>
      <item>Stečajna masa EMO_ING  d.o.o.  u stečaju</item>
      <item>RH, MINISTARSTVO FINANCIJA, POREZNA UPRAVA Zagreb</item>
      <item>ŽDO U KARLOVCU</item>
    </izvorni_sadrzaj>
    <derivirana_varijabla naziv="DomainObject.Predmet.SudioniciListNaziv_1">
      <item>Vladimir Špehar</item>
      <item>Stečajna masa EMO_ING  d.o.o.  u stečaju</item>
      <item>RH, MINISTARSTVO FINANCIJA, POREZNA UPRAVA Zagreb</item>
      <item>ŽDO U KARLOVCU</item>
    </derivirana_varijabla>
  </DomainObject.Predmet.SudioniciListNaziv>
  <DomainObject.Predmet.SudioniciListAdressOIB>
    <izvorni_sadrzaj>
      <item>Vladimir Špehar, OIB 20275924066, M.Vrhovca 5,47000 Karlovac</item>
      <item>Stečajna masa EMO_ING  d.o.o.  u stečaju, V. Mačeka 14,47000 Karlovac</item>
      <item>RH, MINISTARSTVO FINANCIJA, POREZNA UPRAVA Zagreb</item>
      <item>ŽDO U KARLOVCU</item>
    </izvorni_sadrzaj>
    <derivirana_varijabla naziv="DomainObject.Predmet.SudioniciListAdressOIB_1">
      <item>Vladimir Špehar, OIB 20275924066, M.Vrhovca 5,47000 Karlovac</item>
      <item>Stečajna masa EMO_ING  d.o.o.  u stečaju, V. Mačeka 14,47000 Karlovac</item>
      <item>RH, MINISTARSTVO FINANCIJA, POREZNA UPRAVA Zagreb</item>
      <item>ŽDO U KARLOVCU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20275924066</item>
      <item>, OIB null</item>
      <item>, OIB null</item>
      <item>, OIB null</item>
    </izvorni_sadrzaj>
    <derivirana_varijabla naziv="DomainObject.Predmet.SudioniciListNazivOIB_1">
      <item>, OIB 20275924066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Špehar, OIB 20275924066, Maksimilijana Vrhovca 5 Karlovac</item>
    </izvorni_sadrzaj>
    <derivirana_varijabla naziv="DomainObject.Predmet.StecajniUpraviteljiListAddressOIB_1">
      <item>Vladimir Špehar, OIB 20275924066, Maksimilijana Vrhovca 5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1187</properties:Words>
  <properties:Characters>6283</properties:Characters>
  <properties:Lines>146</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2016-02-05T10:03:00Z</dcterms:created>
  <dc:creator>x</dc:creator>
  <cp:lastModifiedBy>Goranka Boljkovac</cp:lastModifiedBy>
  <cp:lastPrinted>2016-02-05T10:03:00Z</cp:lastPrinted>
  <dcterms:modified xmlns:xsi="http://www.w3.org/2001/XMLSchema-instance" xsi:type="dcterms:W3CDTF">2016-02-05T10:04:00Z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