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0dee" w14:paraId="5cf0dee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D35EF8" w:rsidR="004351E1" w:rsidRPr="00A15EE7">
      <w:pPr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982014">
        <w:rPr>
          <w:rFonts w:hAnsi="Times New Roman" w:ascii="Times New Roman"/>
        </w:rPr>
        <w:t>1</w:t>
      </w:r>
      <w:r w:rsidR="00FB763E">
        <w:rPr>
          <w:rFonts w:hAnsi="Times New Roman" w:ascii="Times New Roman"/>
        </w:rPr>
        <w:t>072</w:t>
      </w:r>
      <w:r w:rsidR="00D35EF8">
        <w:rPr>
          <w:rFonts w:hAnsi="Times New Roman" w:ascii="Times New Roman"/>
        </w:rPr>
        <w:t>/2015</w:t>
      </w:r>
      <w:r w:rsidR="00E20156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F117C9" w:rsidR="00F117C9" w:rsidRPr="002635B0">
      <w:pPr>
        <w:jc w:val="both"/>
        <w:rPr>
          <w:rFonts w:hAnsi="Times New Roman" w:ascii="Times New Roman"/>
        </w:rPr>
      </w:pPr>
    </w:p>
    <w:p w:rsidRDefault="00FB763E" w:rsidP="00FB763E" w:rsidR="004874DA">
      <w:pPr>
        <w:jc w:val="both"/>
        <w:rPr>
          <w:rFonts w:hAnsi="Times New Roman" w:ascii="Times New Roman"/>
          <w:szCs w:val="24"/>
          <w:lang w:val="hr-HR"/>
        </w:rPr>
      </w:pPr>
      <w:r w:rsidRPr="00FB763E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KULA NEHAJ-GRADNJA d.o.o., Zagreb (Grad Zagreb), Zapoljska 14, OIB: 03073346</w:t>
      </w:r>
      <w:r>
        <w:rPr>
          <w:rFonts w:hAnsi="Times New Roman" w:ascii="Times New Roman"/>
        </w:rPr>
        <w:t>795,</w:t>
      </w:r>
      <w:r w:rsidR="00D35EF8">
        <w:rPr>
          <w:rFonts w:hAnsi="Times New Roman" w:ascii="Times New Roman"/>
        </w:rPr>
        <w:t xml:space="preserve"> dana 2</w:t>
      </w:r>
      <w:r w:rsidR="00D35EF8" w:rsidRPr="00542A6F">
        <w:rPr>
          <w:rFonts w:hAnsi="Times New Roman" w:ascii="Times New Roman"/>
        </w:rPr>
        <w:t>.</w:t>
      </w:r>
      <w:r w:rsidR="00D35EF8">
        <w:rPr>
          <w:rFonts w:hAnsi="Times New Roman" w:ascii="Times New Roman"/>
        </w:rPr>
        <w:t xml:space="preserve"> svibnja</w:t>
      </w:r>
      <w:r w:rsidR="00D35EF8" w:rsidRPr="00542A6F">
        <w:rPr>
          <w:rFonts w:hAnsi="Times New Roman" w:ascii="Times New Roman"/>
        </w:rPr>
        <w:t xml:space="preserve"> 201</w:t>
      </w:r>
      <w:r w:rsidR="00D35EF8">
        <w:rPr>
          <w:rFonts w:hAnsi="Times New Roman" w:ascii="Times New Roman"/>
        </w:rPr>
        <w:t>6</w:t>
      </w:r>
      <w:r w:rsidR="00D35EF8" w:rsidRPr="00542A6F">
        <w:rPr>
          <w:rFonts w:hAnsi="Times New Roman" w:ascii="Times New Roman"/>
        </w:rPr>
        <w:t>. godine,</w:t>
      </w:r>
    </w:p>
    <w:p w:rsidRDefault="00FB763E" w:rsidP="004874DA" w:rsidR="00FB763E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B763E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FB763E" w:rsidRPr="00FB763E">
        <w:rPr>
          <w:rFonts w:hAnsi="Times New Roman" w:ascii="Times New Roman"/>
        </w:rPr>
        <w:t>KULA NEHAJ-GRADNJA d.o.o., Zagreb (Grad Zagreb), Zapoljska 14, OIB: 03073346</w:t>
      </w:r>
      <w:r w:rsidR="00FB763E">
        <w:rPr>
          <w:rFonts w:hAnsi="Times New Roman" w:ascii="Times New Roman"/>
        </w:rPr>
        <w:t>795</w:t>
      </w:r>
      <w:r w:rsidRPr="002B132A">
        <w:rPr>
          <w:rFonts w:hAnsi="Times New Roman" w:ascii="Times New Roman"/>
          <w:szCs w:val="24"/>
        </w:rPr>
        <w:t>. Ste</w:t>
      </w:r>
      <w:r w:rsidR="00F117C9">
        <w:rPr>
          <w:rFonts w:hAnsi="Times New Roman" w:ascii="Times New Roman"/>
          <w:szCs w:val="24"/>
        </w:rPr>
        <w:t>čajni postupak otvoren je dana 2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FB763E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FB763E">
        <w:rPr>
          <w:rFonts w:hAnsi="Times New Roman" w:ascii="Times New Roman"/>
          <w:szCs w:val="24"/>
        </w:rPr>
        <w:t>Mladen Selec, Ivanić-Grad, Savska 6, OIB: 67769428342.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FB763E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FB763E" w:rsidRPr="00FB763E">
        <w:rPr>
          <w:rFonts w:hAnsi="Times New Roman" w:ascii="Times New Roman"/>
        </w:rPr>
        <w:t>KULA NEHAJ-GRADNJA d.o.o., Zagreb (Grad Zagreb), Zapoljska 14, OIB: 03073346</w:t>
      </w:r>
      <w:r w:rsidR="00FB763E">
        <w:rPr>
          <w:rFonts w:hAnsi="Times New Roman" w:ascii="Times New Roman"/>
        </w:rPr>
        <w:t>795.</w:t>
      </w:r>
    </w:p>
    <w:p w:rsidRDefault="00FB763E" w:rsidP="004874DA" w:rsidR="00FB763E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FB763E">
        <w:rPr>
          <w:rFonts w:hAnsi="Times New Roman" w:ascii="Times New Roman"/>
          <w:lang w:val="hr-HR"/>
        </w:rPr>
        <w:t>281.429,27</w:t>
      </w:r>
      <w:r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 1</w:t>
      </w:r>
      <w:r w:rsidR="00FB763E">
        <w:rPr>
          <w:rFonts w:hAnsi="Times New Roman" w:ascii="Times New Roman"/>
          <w:lang w:val="hr-HR"/>
        </w:rPr>
        <w:t>4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FB763E">
        <w:rPr>
          <w:rFonts w:hAnsi="Times New Roman" w:ascii="Times New Roman"/>
          <w:lang w:val="hr-HR"/>
        </w:rPr>
        <w:t>26</w:t>
      </w:r>
      <w:r>
        <w:rPr>
          <w:rFonts w:hAnsi="Times New Roman" w:ascii="Times New Roman"/>
          <w:lang w:val="hr-HR"/>
        </w:rPr>
        <w:t>.</w:t>
      </w:r>
      <w:r w:rsidR="00FB763E">
        <w:rPr>
          <w:rFonts w:hAnsi="Times New Roman" w:ascii="Times New Roman"/>
          <w:lang w:val="hr-HR"/>
        </w:rPr>
        <w:t xml:space="preserve"> listopada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F117C9">
        <w:rPr>
          <w:rFonts w:hAnsi="Times New Roman" w:ascii="Times New Roman"/>
          <w:lang w:val="hr-HR"/>
        </w:rPr>
        <w:t>2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20156" w:rsidP="00E91121" w:rsidR="00E2015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0156" w:rsidP="00E91121" w:rsidR="00E2015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20156" w:rsidP="00E91121" w:rsidR="00E2015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20156" w:rsidP="00E91121" w:rsidR="00E2015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20156" w:rsidP="00E91121" w:rsidR="00E2015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20156" w:rsidP="00597BE1" w:rsidR="00E2015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E20156" w:rsidP="004874DA" w:rsidR="00E20156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62BF" w:rsidR="009A62B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62BF" w:rsidR="009A62B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62BF" w:rsidR="009A62B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62BF" w:rsidR="009A62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22B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9A62BF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FB763E">
      <w:rPr>
        <w:rFonts w:hAnsi="Times New Roman" w:ascii="Times New Roman"/>
        <w:lang w:val="hr-HR"/>
      </w:rPr>
      <w:t>1072</w:t>
    </w:r>
    <w:r w:rsidR="00F117C9">
      <w:rPr>
        <w:rFonts w:hAnsi="Times New Roman" w:ascii="Times New Roman"/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F22BD" w:rsidP="00840E3D" w:rsidR="00840E3D">
    <w:pPr>
      <w:pStyle w:val="Zaglavlje"/>
      <w:rPr>
        <w:rFonts w:hAnsi="Times New Roman" w:ascii="Times New Roman"/>
        <w:lang w:val="hr-HR"/>
      </w:rPr>
    </w:pPr>
  </w:p>
  <w:p w:rsidRDefault="00BF22BD" w:rsidP="00840E3D" w:rsidR="00840E3D">
    <w:pPr>
      <w:pStyle w:val="Zaglavlje"/>
      <w:rPr>
        <w:rFonts w:hAnsi="Times New Roman" w:ascii="Times New Roman"/>
        <w:lang w:val="hr-HR"/>
      </w:rPr>
    </w:pPr>
  </w:p>
  <w:p w:rsidRDefault="00BF22BD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3F7985"/>
    <w:rsid w:val="004351E1"/>
    <w:rsid w:val="004874DA"/>
    <w:rsid w:val="00982014"/>
    <w:rsid w:val="009A62BF"/>
    <w:rsid w:val="00BF22BD"/>
    <w:rsid w:val="00C15CC3"/>
    <w:rsid w:val="00D35EF8"/>
    <w:rsid w:val="00DE3651"/>
    <w:rsid w:val="00E20156"/>
    <w:rsid w:val="00F117C9"/>
    <w:rsid w:val="00FB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E20156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20156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2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2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2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2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E20156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20156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2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2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2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2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St-1072/2015</izvorni_sadrzaj>
    <derivirana_varijabla naziv="DomainObject.Predmet.OznakaBroj_1">St-1072/2015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KULA NEHAJ-GRADNJA d.o.o.</izvorni_sadrzaj>
    <derivirana_varijabla naziv="DomainObject.Predmet.ProtustrankaFormated_1">  KULA NEHAJ-GRADNJA d.o.o.</derivirana_varijabla>
  </DomainObject.Predmet.ProtustrankaFormated>
  <DomainObject.Predmet.ProtustrankaFormatedOIB>
    <izvorni_sadrzaj>  KULA NEHAJ-GRADNJA d.o.o., OIB 03073346795</izvorni_sadrzaj>
    <derivirana_varijabla naziv="DomainObject.Predmet.ProtustrankaFormatedOIB_1">  KULA NEHAJ-GRADNJA d.o.o., OIB 03073346795</derivirana_varijabla>
  </DomainObject.Predmet.ProtustrankaFormatedOIB>
  <DomainObject.Predmet.ProtustrankaFormatedWithAdress>
    <izvorni_sadrzaj> KULA NEHAJ-GRADNJA d.o.o., Zapoljska 14, 10000 Zagreb</izvorni_sadrzaj>
    <derivirana_varijabla naziv="DomainObject.Predmet.ProtustrankaFormatedWithAdress_1"> KULA NEHAJ-GRADNJA d.o.o., Zapoljska 14, 10000 Zagreb</derivirana_varijabla>
  </DomainObject.Predmet.ProtustrankaFormatedWithAdress>
  <DomainObject.Predmet.ProtustrankaFormatedWithAdressOIB>
    <izvorni_sadrzaj> KULA NEHAJ-GRADNJA d.o.o., OIB 03073346795, Zapoljska 14, 10000 Zagreb</izvorni_sadrzaj>
    <derivirana_varijabla naziv="DomainObject.Predmet.ProtustrankaFormatedWithAdressOIB_1"> KULA NEHAJ-GRADNJA d.o.o., OIB 03073346795, Zapoljska 14, 10000 Zagreb</derivirana_varijabla>
  </DomainObject.Predmet.ProtustrankaFormatedWithAdressOIB>
  <DomainObject.Predmet.ProtustrankaWithAdress>
    <izvorni_sadrzaj>KULA NEHAJ-GRADNJA d.o.o. Zapoljska 14, 10000 Zagreb</izvorni_sadrzaj>
    <derivirana_varijabla naziv="DomainObject.Predmet.ProtustrankaWithAdress_1">KULA NEHAJ-GRADNJA d.o.o. Zapoljska 14, 10000 Zagreb</derivirana_varijabla>
  </DomainObject.Predmet.ProtustrankaWithAdress>
  <DomainObject.Predmet.ProtustrankaWithAdressOIB>
    <izvorni_sadrzaj>KULA NEHAJ-GRADNJA d.o.o., OIB 03073346795, Zapoljska 14, 10000 Zagreb</izvorni_sadrzaj>
    <derivirana_varijabla naziv="DomainObject.Predmet.ProtustrankaWithAdressOIB_1">KULA NEHAJ-GRADNJA d.o.o., OIB 03073346795, Zapoljska 14, 10000 Zagreb</derivirana_varijabla>
  </DomainObject.Predmet.ProtustrankaWithAdressOIB>
  <DomainObject.Predmet.ProtustrankaNazivFormated>
    <izvorni_sadrzaj>KULA NEHAJ-GRADNJA d.o.o.</izvorni_sadrzaj>
    <derivirana_varijabla naziv="DomainObject.Predmet.ProtustrankaNazivFormated_1">KULA NEHAJ-GRADNJA d.o.o.</derivirana_varijabla>
  </DomainObject.Predmet.ProtustrankaNazivFormated>
  <DomainObject.Predmet.ProtustrankaNazivFormatedOIB>
    <izvorni_sadrzaj>KULA NEHAJ-GRADNJA d.o.o., OIB 03073346795</izvorni_sadrzaj>
    <derivirana_varijabla naziv="DomainObject.Predmet.ProtustrankaNazivFormatedOIB_1">KULA NEHAJ-GRADNJA d.o.o., OIB 03073346795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KULA NEHAJ-GRADNJA d.o.o.</item>
    </izvorni_sadrzaj>
    <derivirana_varijabla naziv="DomainObject.Predmet.ProtuStrankaListFormated_1">
      <item>KULA NEHAJ-GRADNJA d.o.o.</item>
    </derivirana_varijabla>
  </DomainObject.Predmet.ProtuStrankaListFormated>
  <DomainObject.Predmet.ProtuStrankaListFormatedOIB>
    <izvorni_sadrzaj>
      <item>KULA NEHAJ-GRADNJA d.o.o., OIB 03073346795</item>
    </izvorni_sadrzaj>
    <derivirana_varijabla naziv="DomainObject.Predmet.ProtuStrankaListFormatedOIB_1">
      <item>KULA NEHAJ-GRADNJA d.o.o., OIB 03073346795</item>
    </derivirana_varijabla>
  </DomainObject.Predmet.ProtuStrankaListFormatedOIB>
  <DomainObject.Predmet.ProtuStrankaListFormatedWithAdress>
    <izvorni_sadrzaj>
      <item>KULA NEHAJ-GRADNJA d.o.o., Zapoljska 14, 10000 Zagreb</item>
    </izvorni_sadrzaj>
    <derivirana_varijabla naziv="DomainObject.Predmet.ProtuStrankaListFormatedWithAdress_1">
      <item>KULA NEHAJ-GRADNJA d.o.o., Zapoljska 14, 10000 Zagreb</item>
    </derivirana_varijabla>
  </DomainObject.Predmet.ProtuStrankaListFormatedWithAdress>
  <DomainObject.Predmet.ProtuStrankaListFormatedWithAdressOIB>
    <izvorni_sadrzaj>
      <item>KULA NEHAJ-GRADNJA d.o.o., OIB 03073346795, Zapoljska 14, 10000 Zagreb</item>
    </izvorni_sadrzaj>
    <derivirana_varijabla naziv="DomainObject.Predmet.ProtuStrankaListFormatedWithAdressOIB_1">
      <item>KULA NEHAJ-GRADNJA d.o.o., OIB 03073346795, Zapoljska 14, 10000 Zagreb</item>
    </derivirana_varijabla>
  </DomainObject.Predmet.ProtuStrankaListFormatedWithAdressOIB>
  <DomainObject.Predmet.ProtuStrankaListNazivFormated>
    <izvorni_sadrzaj>
      <item>KULA NEHAJ-GRADNJA d.o.o.</item>
    </izvorni_sadrzaj>
    <derivirana_varijabla naziv="DomainObject.Predmet.ProtuStrankaListNazivFormated_1">
      <item>KULA NEHAJ-GRADNJA d.o.o.</item>
    </derivirana_varijabla>
  </DomainObject.Predmet.ProtuStrankaListNazivFormated>
  <DomainObject.Predmet.ProtuStrankaListNazivFormatedOIB>
    <izvorni_sadrzaj>
      <item>KULA NEHAJ-GRADNJA d.o.o., OIB 03073346795</item>
    </izvorni_sadrzaj>
    <derivirana_varijabla naziv="DomainObject.Predmet.ProtuStrankaListNazivFormatedOIB_1">
      <item>KULA NEHAJ-GRADNJA d.o.o., OIB 03073346795</item>
    </derivirana_varijabla>
  </DomainObject.Predmet.ProtuStrankaListNazivFormatedOIB>
  <DomainObject.Predmet.OstaliListFormated>
    <izvorni_sadrzaj>
      <item>HRVATSKI ZAVOD ZA MIROVINSKO OSIGURANJE</item>
      <item>Financijska agencija</item>
      <item>Franjo Pavelić</item>
    </izvorni_sadrzaj>
    <derivirana_varijabla naziv="DomainObject.Predmet.OstaliListFormated_1">
      <item>HRVATSKI ZAVOD ZA MIROVINSKO OSIGURANJE</item>
      <item>Financijska agencija</item>
      <item>Franjo Pavelić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Franjo Pavelić, OIB 00879403349</item>
    </izvorni_sadrzaj>
    <derivirana_varijabla naziv="DomainObject.Predmet.OstaliListFormatedOIB_1">
      <item>HRVATSKI ZAVOD ZA MIROVINSKO OSIGURANJE, OIB 84397956623</item>
      <item>Financijska agencija, OIB 85821130368</item>
      <item>Franjo Pavelić, OIB 00879403349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Franjo Pavelić, Petra Kružića 17, 53270 Senj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Franjo Pavelić, Petra Kružića 17, 53270 Senj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Franjo Pavelić, OIB 00879403349, Petra Kružića 17, 53270 Senj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Franjo Pavelić, OIB 00879403349, Petra Kružića 17, 53270 Senj</item>
    </derivirana_varijabla>
  </DomainObject.Predmet.OstaliListFormatedWithAdressOIB>
  <DomainObject.Predmet.OstaliListNazivFormated>
    <izvorni_sadrzaj>
      <item>HRVATSKI ZAVOD ZA MIROVINSKO OSIGURANJE</item>
      <item>Financijska agencija</item>
      <item>Franjo Pavelić</item>
    </izvorni_sadrzaj>
    <derivirana_varijabla naziv="DomainObject.Predmet.OstaliListNazivFormated_1">
      <item>HRVATSKI ZAVOD ZA MIROVINSKO OSIGURANJE</item>
      <item>Financijska agencija</item>
      <item>Franjo Pavelić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Franjo Pavelić, OIB 00879403349</item>
    </izvorni_sadrzaj>
    <derivirana_varijabla naziv="DomainObject.Predmet.OstaliListNazivFormatedOIB_1">
      <item>HRVATSKI ZAVOD ZA MIROVINSKO OSIGURANJE, OIB 84397956623</item>
      <item>Financijska agencija, OIB 85821130368</item>
      <item>Franjo Pavelić, OIB 00879403349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KULA NEHAJ-GRADNJA d.o.o.</izvorni_sadrzaj>
    <derivirana_varijabla naziv="DomainObject.Predmet.ProtustrankaIDrugi_1">KULA NEHAJ-GRADNJA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KULA NEHAJ-GRADNJA d.o.o., OIB 03073346795, Zapoljska 14, 10000 Zagreb</izvorni_sadrzaj>
    <derivirana_varijabla naziv="DomainObject.Predmet.ProtustrankaIDrugiAdressOIB_1">KULA NEHAJ-GRADNJA d.o.o., OIB 03073346795, Zapoljska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KULA NEHAJ-GRADNJA d.o.o.</item>
      <item>FINA Regionalni centar Zagreb</item>
      <item>HRVATSKI ZAVOD ZA MIROVINSKO OSIGURANJE</item>
      <item>Financijska agencija</item>
      <item>Franjo Pavelić</item>
    </izvorni_sadrzaj>
    <derivirana_varijabla naziv="DomainObject.Predmet.SudioniciListNaziv_1">
      <item>KULA NEHAJ-GRADNJA d.o.o.</item>
      <item>FINA Regionalni centar Zagreb</item>
      <item>HRVATSKI ZAVOD ZA MIROVINSKO OSIGURANJE</item>
      <item>Financijska agencija</item>
      <item>Franjo Pavelić</item>
    </derivirana_varijabla>
  </DomainObject.Predmet.SudioniciListNaziv>
  <DomainObject.Predmet.SudioniciListAdressOIB>
    <izvorni_sadrzaj>
      <item>KULA NEHAJ-GRADNJA d.o.o., OIB 03073346795, Zapoljska 14,10000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  <item>Franjo Pavelić, OIB 00879403349, Petra Kružića 17,53270 Senj</item>
    </izvorni_sadrzaj>
    <derivirana_varijabla naziv="DomainObject.Predmet.SudioniciListAdressOIB_1">
      <item>KULA NEHAJ-GRADNJA d.o.o., OIB 03073346795, Zapoljska 14,10000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  <item>Franjo Pavelić, OIB 00879403349, Petra Kružića 17,53270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03073346795</item>
      <item>, OIB 85821130368</item>
      <item>, OIB 84397956623</item>
      <item>, OIB 85821130368</item>
      <item>, OIB 00879403349</item>
    </izvorni_sadrzaj>
    <derivirana_varijabla naziv="DomainObject.Predmet.SudioniciListNazivOIB_1">
      <item>, OIB 03073346795</item>
      <item>, OIB 85821130368</item>
      <item>, OIB 84397956623</item>
      <item>, OIB 85821130368</item>
      <item>, OIB 00879403349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556</properties:Words>
  <properties:Characters>3044</properties:Characters>
  <properties:Lines>101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2016-05-02T12:29:00Z</dcterms:created>
  <dc:creator>Nikola Ribarić</dc:creator>
  <cp:lastModifiedBy>Jadranka Zelić</cp:lastModifiedBy>
  <cp:lastPrinted>2016-05-02T12:57:00Z</cp:lastPrinted>
  <dcterms:modified xmlns:xsi="http://www.w3.org/2001/XMLSchema-instance" xsi:type="dcterms:W3CDTF">2016-05-02T12:58:00Z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