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0354d" w14:paraId="1a0354d" w:rsidRDefault="00980795" w:rsidP="00980795" w:rsidR="00980795" w:rsidRPr="00947C4A">
      <w:pPr>
        <w15:collapsed w:val="false"/>
        <w:rPr>
          <w:rFonts w:hAnsi="Georgia" w:ascii="Georgia"/>
          <w:color w:val="002060"/>
        </w:rPr>
      </w:pPr>
      <w:bookmarkStart w:name="_GoBack" w:id="0"/>
      <w:bookmarkEnd w:id="0"/>
    </w:p>
    <w:p w:rsidRDefault="00980795" w:rsidP="00980795" w:rsidR="00980795" w:rsidRPr="00947C4A">
      <w:pPr>
        <w:rPr>
          <w:rFonts w:hAnsi="Georgia" w:ascii="Georgia"/>
          <w:color w:val="002060"/>
        </w:rPr>
      </w:pPr>
    </w:p>
    <w:p w:rsidRDefault="00980795" w:rsidP="00980795" w:rsidR="00980795" w:rsidRPr="00947C4A">
      <w:pPr>
        <w:rPr>
          <w:rFonts w:hAnsi="Georgia" w:ascii="Georgia"/>
          <w:color w:val="002060"/>
        </w:rPr>
      </w:pPr>
    </w:p>
    <w:p w:rsidRDefault="00980795" w:rsidP="00980795" w:rsidR="00980795" w:rsidRPr="00947C4A">
      <w:pPr>
        <w:rPr>
          <w:rFonts w:hAnsi="Georgia" w:ascii="Georgia"/>
          <w:color w:val="002060"/>
        </w:rPr>
      </w:pPr>
    </w:p>
    <w:p w:rsidRDefault="00980795" w:rsidP="00980795" w:rsidR="00980795" w:rsidRPr="00947C4A">
      <w:pPr>
        <w:rPr>
          <w:rFonts w:hAnsi="Georgia" w:ascii="Georgia"/>
          <w:color w:val="002060"/>
        </w:rPr>
      </w:pPr>
    </w:p>
    <w:p w:rsidRDefault="00980795" w:rsidP="00980795" w:rsidR="00980795" w:rsidRPr="00947C4A">
      <w:pPr>
        <w:rPr>
          <w:rFonts w:hAnsi="Georgia" w:ascii="Georgia"/>
          <w:color w:val="002060"/>
        </w:rPr>
      </w:pPr>
    </w:p>
    <w:p w:rsidRDefault="00980795" w:rsidP="00980795" w:rsidR="00980795" w:rsidRPr="00947C4A">
      <w:pPr>
        <w:rPr>
          <w:rFonts w:hAnsi="Georgia" w:ascii="Georgia"/>
          <w:color w:val="002060"/>
        </w:rPr>
      </w:pPr>
    </w:p>
    <w:p w:rsidRDefault="00980795" w:rsidP="00980795" w:rsidR="00980795" w:rsidRPr="00947C4A">
      <w:pPr>
        <w:rPr>
          <w:rFonts w:hAnsi="Georgia" w:ascii="Georgia"/>
          <w:color w:val="002060"/>
        </w:rPr>
      </w:pPr>
    </w:p>
    <w:p w:rsidRDefault="00980795" w:rsidP="00980795" w:rsidR="00980795" w:rsidRPr="00947C4A">
      <w:pPr>
        <w:rPr>
          <w:rFonts w:hAnsi="Georgia" w:ascii="Georgia"/>
          <w:color w:val="002060"/>
        </w:rPr>
      </w:pPr>
      <w:r w:rsidRPr="00947C4A">
        <w:rPr>
          <w:rFonts w:hAnsi="Georgia" w:ascii="Georgia"/>
          <w:color w:val="002060"/>
        </w:rPr>
        <w:tab/>
        <w:t>29</w:t>
      </w:r>
      <w:r w:rsidRPr="00947C4A">
        <w:rPr>
          <w:rFonts w:hAnsi="Georgia" w:ascii="Georgia"/>
          <w:color w:val="002060"/>
        </w:rPr>
        <w:tab/>
      </w:r>
      <w:r w:rsidRPr="00947C4A">
        <w:rPr>
          <w:rFonts w:hAnsi="Georgia" w:ascii="Georgia"/>
          <w:color w:val="002060"/>
        </w:rPr>
        <w:tab/>
        <w:t>517/2017-4</w:t>
      </w:r>
    </w:p>
    <w:p w:rsidRDefault="00980795" w:rsidP="00980795" w:rsidR="00980795" w:rsidRPr="00947C4A">
      <w:pPr>
        <w:rPr>
          <w:rFonts w:hAnsi="Georgia" w:ascii="Georgia"/>
          <w:color w:val="002060"/>
        </w:rPr>
      </w:pPr>
    </w:p>
    <w:p w:rsidRDefault="00980795" w:rsidP="00980795" w:rsidR="00980795" w:rsidRPr="00947C4A">
      <w:pPr>
        <w:rPr>
          <w:rFonts w:hAnsi="Georgia" w:ascii="Georgia"/>
          <w:color w:val="002060"/>
        </w:rPr>
      </w:pPr>
      <w:r w:rsidRPr="00947C4A">
        <w:rPr>
          <w:rFonts w:hAnsi="Georgia" w:ascii="Georgia"/>
          <w:color w:val="002060"/>
        </w:rPr>
        <w:t>Bjelovar, 29. prosinca 2017.</w:t>
      </w:r>
    </w:p>
    <w:p w:rsidRDefault="00980795" w:rsidP="00980795" w:rsidR="00980795" w:rsidRPr="00947C4A">
      <w:pPr>
        <w:rPr>
          <w:rFonts w:hAnsi="Georgia" w:ascii="Georgia"/>
          <w:color w:val="002060"/>
        </w:rPr>
      </w:pPr>
    </w:p>
    <w:p w:rsidRDefault="00980795" w:rsidP="00980795" w:rsidR="00980795" w:rsidRPr="00947C4A">
      <w:pPr>
        <w:jc w:val="center"/>
        <w:rPr>
          <w:rFonts w:hAnsi="Georgia" w:ascii="Georgia"/>
          <w:color w:val="002060"/>
        </w:rPr>
      </w:pPr>
      <w:r w:rsidRPr="00947C4A">
        <w:rPr>
          <w:rFonts w:hAnsi="Georgia" w:ascii="Georgia"/>
          <w:color w:val="002060"/>
        </w:rPr>
        <w:t>R J E Š E N J E</w:t>
      </w:r>
    </w:p>
    <w:p w:rsidRDefault="00980795" w:rsidP="00980795" w:rsidR="00980795" w:rsidRPr="00947C4A">
      <w:pPr>
        <w:rPr>
          <w:rFonts w:hAnsi="Georgia" w:ascii="Georgia"/>
          <w:color w:val="002060"/>
        </w:rPr>
      </w:pPr>
    </w:p>
    <w:p w:rsidRDefault="00980795" w:rsidP="00980795" w:rsidR="00980795" w:rsidRPr="00947C4A">
      <w:pPr>
        <w:ind w:firstLine="1418"/>
        <w:jc w:val="both"/>
        <w:rPr>
          <w:rFonts w:hAnsi="Georgia" w:ascii="Georgia"/>
          <w:color w:val="002060"/>
        </w:rPr>
      </w:pPr>
      <w:r w:rsidRPr="00947C4A">
        <w:rPr>
          <w:rFonts w:hAnsi="Georgia" w:ascii="Georgia"/>
          <w:color w:val="002060"/>
        </w:rPr>
        <w:t xml:space="preserve">Trgovački sud u Bjelovaru po predsjednici suda Branki Pleskalt, u </w:t>
      </w:r>
      <w:r w:rsidR="00DB75C7" w:rsidRPr="00947C4A">
        <w:rPr>
          <w:rFonts w:hAnsi="Georgia" w:ascii="Georgia"/>
          <w:color w:val="002060"/>
        </w:rPr>
        <w:t>pred</w:t>
      </w:r>
      <w:r w:rsidRPr="00947C4A">
        <w:rPr>
          <w:rFonts w:hAnsi="Georgia" w:ascii="Georgia"/>
          <w:color w:val="002060"/>
        </w:rPr>
        <w:t>stečajnom p</w:t>
      </w:r>
      <w:r w:rsidR="00DB75C7" w:rsidRPr="00947C4A">
        <w:rPr>
          <w:rFonts w:hAnsi="Georgia" w:ascii="Georgia"/>
          <w:color w:val="002060"/>
        </w:rPr>
        <w:t>ostupku</w:t>
      </w:r>
      <w:r w:rsidR="00FD4A13" w:rsidRPr="00947C4A">
        <w:rPr>
          <w:rFonts w:hAnsi="Georgia" w:ascii="Georgia"/>
          <w:color w:val="002060"/>
        </w:rPr>
        <w:t>,</w:t>
      </w:r>
      <w:r w:rsidR="00DB75C7" w:rsidRPr="00947C4A">
        <w:rPr>
          <w:rFonts w:hAnsi="Georgia" w:ascii="Georgia"/>
          <w:color w:val="002060"/>
        </w:rPr>
        <w:t xml:space="preserve"> poslovni broj </w:t>
      </w:r>
      <w:r w:rsidR="00FD4A13" w:rsidRPr="00947C4A">
        <w:rPr>
          <w:rFonts w:hAnsi="Georgia" w:ascii="Georgia"/>
          <w:color w:val="002060"/>
        </w:rPr>
        <w:t xml:space="preserve">5 </w:t>
      </w:r>
      <w:r w:rsidR="00DB75C7" w:rsidRPr="00947C4A">
        <w:rPr>
          <w:rFonts w:hAnsi="Georgia" w:ascii="Georgia"/>
          <w:color w:val="002060"/>
        </w:rPr>
        <w:t>St-295/2017</w:t>
      </w:r>
      <w:r w:rsidR="00FD4A13" w:rsidRPr="00947C4A">
        <w:rPr>
          <w:rFonts w:hAnsi="Georgia" w:ascii="Georgia"/>
          <w:color w:val="002060"/>
        </w:rPr>
        <w:t>,</w:t>
      </w:r>
      <w:r w:rsidR="00DB75C7" w:rsidRPr="00947C4A">
        <w:rPr>
          <w:rFonts w:hAnsi="Georgia" w:ascii="Georgia"/>
          <w:color w:val="002060"/>
        </w:rPr>
        <w:t xml:space="preserve"> nad dužnikom</w:t>
      </w:r>
      <w:r w:rsidRPr="00947C4A">
        <w:rPr>
          <w:rFonts w:hAnsi="Georgia" w:ascii="Georgia"/>
          <w:color w:val="002060"/>
        </w:rPr>
        <w:t xml:space="preserve"> </w:t>
      </w:r>
      <w:r w:rsidR="000C5FFE" w:rsidRPr="00947C4A">
        <w:rPr>
          <w:rFonts w:hAnsi="Georgia" w:ascii="Georgia"/>
          <w:color w:val="002060"/>
        </w:rPr>
        <w:t>VOĆNJAK</w:t>
      </w:r>
      <w:r w:rsidRPr="00947C4A">
        <w:rPr>
          <w:rFonts w:hAnsi="Georgia" w:ascii="Georgia"/>
          <w:color w:val="002060"/>
        </w:rPr>
        <w:t xml:space="preserve"> d</w:t>
      </w:r>
      <w:r w:rsidR="00DB75C7" w:rsidRPr="00947C4A">
        <w:rPr>
          <w:rFonts w:hAnsi="Georgia" w:ascii="Georgia"/>
          <w:color w:val="002060"/>
        </w:rPr>
        <w:t xml:space="preserve">ruštvo s ograničenom odgovornošću za proizvodnju i usluge, Bjelovar, Matice hrvatske 4/I, OIB 52871551229, MBS 030104368, kojeg zastupaju punomoćnici odvjetnik Ivan Župan iz Zagreba i Melita Babić iz Bjelovara, odvjetnici iz Zajedničkog odvjetničkog ureda Ivan Župan i Melita Babić, odlučujući o </w:t>
      </w:r>
      <w:r w:rsidRPr="00947C4A">
        <w:rPr>
          <w:rFonts w:hAnsi="Georgia" w:ascii="Georgia"/>
          <w:color w:val="002060"/>
        </w:rPr>
        <w:t>zahtjev</w:t>
      </w:r>
      <w:r w:rsidR="00DB75C7" w:rsidRPr="00947C4A">
        <w:rPr>
          <w:rFonts w:hAnsi="Georgia" w:ascii="Georgia"/>
          <w:color w:val="002060"/>
        </w:rPr>
        <w:t>u dužnika za izuzeće postupajućeg suca</w:t>
      </w:r>
      <w:r w:rsidRPr="00947C4A">
        <w:rPr>
          <w:rFonts w:hAnsi="Georgia" w:ascii="Georgia"/>
          <w:color w:val="002060"/>
        </w:rPr>
        <w:t>, na temelju odredbe č</w:t>
      </w:r>
      <w:r w:rsidR="00CB71FE" w:rsidRPr="00947C4A">
        <w:rPr>
          <w:rFonts w:hAnsi="Georgia" w:ascii="Georgia"/>
          <w:color w:val="002060"/>
        </w:rPr>
        <w:t>l. 5. st. 2. Sudskog poslovnika i čl. 74. Zakon o parničnom postupku,</w:t>
      </w:r>
      <w:r w:rsidRPr="00947C4A">
        <w:rPr>
          <w:rFonts w:hAnsi="Georgia" w:ascii="Georgia"/>
          <w:color w:val="002060"/>
        </w:rPr>
        <w:t xml:space="preserve"> </w:t>
      </w:r>
      <w:r w:rsidR="00DB75C7" w:rsidRPr="00947C4A">
        <w:rPr>
          <w:rFonts w:hAnsi="Georgia" w:ascii="Georgia"/>
          <w:color w:val="002060"/>
        </w:rPr>
        <w:t>29</w:t>
      </w:r>
      <w:r w:rsidRPr="00947C4A">
        <w:rPr>
          <w:rFonts w:hAnsi="Georgia" w:ascii="Georgia"/>
          <w:color w:val="002060"/>
        </w:rPr>
        <w:t xml:space="preserve">. </w:t>
      </w:r>
      <w:r w:rsidR="00DB75C7" w:rsidRPr="00947C4A">
        <w:rPr>
          <w:rFonts w:hAnsi="Georgia" w:ascii="Georgia"/>
          <w:color w:val="002060"/>
        </w:rPr>
        <w:t>pro</w:t>
      </w:r>
      <w:r w:rsidRPr="00947C4A">
        <w:rPr>
          <w:rFonts w:hAnsi="Georgia" w:ascii="Georgia"/>
          <w:color w:val="002060"/>
        </w:rPr>
        <w:t>sinca 2017. godine</w:t>
      </w:r>
    </w:p>
    <w:p w:rsidRDefault="00980795" w:rsidP="00980795" w:rsidR="00980795" w:rsidRPr="00947C4A">
      <w:pPr>
        <w:jc w:val="both"/>
        <w:rPr>
          <w:rFonts w:hAnsi="Georgia" w:ascii="Georgia"/>
          <w:color w:val="002060"/>
        </w:rPr>
      </w:pPr>
    </w:p>
    <w:p w:rsidRDefault="00980795" w:rsidP="00980795" w:rsidR="00980795" w:rsidRPr="00947C4A">
      <w:pPr>
        <w:jc w:val="center"/>
        <w:rPr>
          <w:rFonts w:hAnsi="Georgia" w:ascii="Georgia"/>
          <w:color w:val="002060"/>
        </w:rPr>
      </w:pPr>
      <w:r w:rsidRPr="00947C4A">
        <w:rPr>
          <w:rFonts w:hAnsi="Georgia" w:ascii="Georgia"/>
          <w:color w:val="002060"/>
        </w:rPr>
        <w:t>r i j e š i o   j e</w:t>
      </w:r>
    </w:p>
    <w:p w:rsidRDefault="00980795" w:rsidP="00980795" w:rsidR="00980795" w:rsidRPr="00947C4A">
      <w:pPr>
        <w:jc w:val="center"/>
        <w:rPr>
          <w:rFonts w:hAnsi="Georgia" w:ascii="Georgia"/>
          <w:color w:val="002060"/>
        </w:rPr>
      </w:pPr>
    </w:p>
    <w:p w:rsidRDefault="00980795" w:rsidP="00980795" w:rsidR="00980795" w:rsidRPr="00947C4A">
      <w:pPr>
        <w:ind w:left="1418"/>
        <w:jc w:val="both"/>
        <w:rPr>
          <w:rFonts w:hAnsi="Georgia" w:ascii="Georgia"/>
          <w:color w:val="002060"/>
        </w:rPr>
      </w:pPr>
      <w:r w:rsidRPr="00947C4A">
        <w:rPr>
          <w:rFonts w:hAnsi="Georgia" w:ascii="Georgia"/>
          <w:color w:val="002060"/>
        </w:rPr>
        <w:t xml:space="preserve">Odbija se zahtjev </w:t>
      </w:r>
      <w:r w:rsidR="00DB75C7" w:rsidRPr="00947C4A">
        <w:rPr>
          <w:rFonts w:hAnsi="Georgia" w:ascii="Georgia"/>
          <w:color w:val="002060"/>
        </w:rPr>
        <w:t>dužnika VOĆNJAK d.o.o. iz Bjelovara</w:t>
      </w:r>
      <w:r w:rsidRPr="00947C4A">
        <w:rPr>
          <w:rFonts w:hAnsi="Georgia" w:ascii="Georgia"/>
          <w:color w:val="002060"/>
        </w:rPr>
        <w:t xml:space="preserve"> za izuzeće su</w:t>
      </w:r>
      <w:r w:rsidR="00FD4A13" w:rsidRPr="00947C4A">
        <w:rPr>
          <w:rFonts w:hAnsi="Georgia" w:ascii="Georgia"/>
          <w:color w:val="002060"/>
        </w:rPr>
        <w:t>tkinje</w:t>
      </w:r>
      <w:r w:rsidRPr="00947C4A">
        <w:rPr>
          <w:rFonts w:hAnsi="Georgia" w:ascii="Georgia"/>
          <w:color w:val="002060"/>
        </w:rPr>
        <w:t xml:space="preserve"> ovog suda </w:t>
      </w:r>
      <w:r w:rsidR="00DB75C7" w:rsidRPr="00947C4A">
        <w:rPr>
          <w:rFonts w:hAnsi="Georgia" w:ascii="Georgia"/>
          <w:color w:val="002060"/>
        </w:rPr>
        <w:t>Marije Petrin</w:t>
      </w:r>
      <w:r w:rsidR="00FD4A13" w:rsidRPr="00947C4A">
        <w:rPr>
          <w:rFonts w:hAnsi="Georgia" w:ascii="Georgia"/>
          <w:color w:val="002060"/>
        </w:rPr>
        <w:t>e</w:t>
      </w:r>
      <w:r w:rsidR="00DB75C7" w:rsidRPr="00947C4A">
        <w:rPr>
          <w:rFonts w:hAnsi="Georgia" w:ascii="Georgia"/>
          <w:color w:val="002060"/>
        </w:rPr>
        <w:t xml:space="preserve"> Kubic</w:t>
      </w:r>
      <w:r w:rsidR="00FD4A13" w:rsidRPr="00947C4A">
        <w:rPr>
          <w:rFonts w:hAnsi="Georgia" w:ascii="Georgia"/>
          <w:color w:val="002060"/>
        </w:rPr>
        <w:t>e</w:t>
      </w:r>
      <w:r w:rsidRPr="00947C4A">
        <w:rPr>
          <w:rFonts w:hAnsi="Georgia" w:ascii="Georgia"/>
          <w:color w:val="002060"/>
        </w:rPr>
        <w:t xml:space="preserve"> u st</w:t>
      </w:r>
      <w:r w:rsidR="00FD4A13" w:rsidRPr="00947C4A">
        <w:rPr>
          <w:rFonts w:hAnsi="Georgia" w:ascii="Georgia"/>
          <w:color w:val="002060"/>
        </w:rPr>
        <w:t>ečajnom predmetu poslovni broj 5</w:t>
      </w:r>
      <w:r w:rsidRPr="00947C4A">
        <w:rPr>
          <w:rFonts w:hAnsi="Georgia" w:ascii="Georgia"/>
          <w:color w:val="002060"/>
        </w:rPr>
        <w:t xml:space="preserve"> St-29</w:t>
      </w:r>
      <w:r w:rsidR="00FD4A13" w:rsidRPr="00947C4A">
        <w:rPr>
          <w:rFonts w:hAnsi="Georgia" w:ascii="Georgia"/>
          <w:color w:val="002060"/>
        </w:rPr>
        <w:t>5</w:t>
      </w:r>
      <w:r w:rsidRPr="00947C4A">
        <w:rPr>
          <w:rFonts w:hAnsi="Georgia" w:ascii="Georgia"/>
          <w:color w:val="002060"/>
        </w:rPr>
        <w:t>/2017.</w:t>
      </w:r>
    </w:p>
    <w:p w:rsidRDefault="00980795" w:rsidP="00980795" w:rsidR="00980795" w:rsidRPr="00947C4A">
      <w:pPr>
        <w:jc w:val="both"/>
        <w:rPr>
          <w:rFonts w:hAnsi="Georgia" w:ascii="Georgia"/>
          <w:color w:val="002060"/>
        </w:rPr>
      </w:pPr>
    </w:p>
    <w:p w:rsidRDefault="00980795" w:rsidP="00980795" w:rsidR="00980795" w:rsidRPr="00947C4A">
      <w:pPr>
        <w:jc w:val="center"/>
        <w:rPr>
          <w:rFonts w:hAnsi="Georgia" w:ascii="Georgia"/>
          <w:color w:val="002060"/>
        </w:rPr>
      </w:pPr>
      <w:r w:rsidRPr="00947C4A">
        <w:rPr>
          <w:rFonts w:hAnsi="Georgia" w:ascii="Georgia"/>
          <w:color w:val="002060"/>
        </w:rPr>
        <w:t>Obrazloženje</w:t>
      </w:r>
    </w:p>
    <w:p w:rsidRDefault="00FD4A13" w:rsidP="00980795" w:rsidR="00FD4A13" w:rsidRPr="00947C4A">
      <w:pPr>
        <w:jc w:val="center"/>
        <w:rPr>
          <w:rFonts w:hAnsi="Georgia" w:ascii="Georgia"/>
          <w:color w:val="002060"/>
        </w:rPr>
      </w:pPr>
    </w:p>
    <w:p w:rsidRDefault="00FD4A13" w:rsidP="00F44920" w:rsidR="00980795" w:rsidRPr="00F44920">
      <w:pPr>
        <w:ind w:firstLine="1418"/>
        <w:jc w:val="both"/>
        <w:rPr>
          <w:rFonts w:hAnsi="Georgia" w:ascii="Georgia"/>
          <w:color w:val="002060"/>
        </w:rPr>
      </w:pPr>
      <w:r w:rsidRPr="00947C4A">
        <w:rPr>
          <w:rFonts w:hAnsi="Georgia" w:ascii="Georgia"/>
          <w:color w:val="002060"/>
        </w:rPr>
        <w:t>Dužnik VOĆNJAK d.o.o. iz Bjelovara podnio je 28. prosinca 2017. zahtjev za izuzeće sutkinje Marije Petrine Kubice u predmetu ovog suda poslovni broj St-295/2017</w:t>
      </w:r>
      <w:r w:rsidR="00F44920">
        <w:rPr>
          <w:rFonts w:hAnsi="Georgia" w:ascii="Georgia"/>
          <w:color w:val="002060"/>
        </w:rPr>
        <w:t>.</w:t>
      </w:r>
    </w:p>
    <w:p w:rsidRDefault="00FD4A13" w:rsidP="00980795" w:rsidR="00FD4A13" w:rsidRPr="00947C4A">
      <w:pPr>
        <w:ind w:firstLine="1440"/>
        <w:jc w:val="both"/>
        <w:rPr>
          <w:rFonts w:hAnsi="Georgia" w:ascii="Georgia"/>
          <w:color w:val="002060"/>
        </w:rPr>
      </w:pPr>
    </w:p>
    <w:p w:rsidRDefault="00980795" w:rsidP="00980795" w:rsidR="00980795" w:rsidRPr="00947C4A">
      <w:pPr>
        <w:ind w:firstLine="1440"/>
        <w:jc w:val="both"/>
        <w:rPr>
          <w:rFonts w:hAnsi="Georgia" w:ascii="Georgia"/>
          <w:color w:val="002060"/>
        </w:rPr>
      </w:pPr>
      <w:r w:rsidRPr="00947C4A">
        <w:rPr>
          <w:rFonts w:hAnsi="Georgia" w:ascii="Georgia"/>
          <w:color w:val="002060"/>
        </w:rPr>
        <w:t>U obrazloženju zahtjeva za izuzeće su</w:t>
      </w:r>
      <w:r w:rsidR="002B3E4D" w:rsidRPr="00947C4A">
        <w:rPr>
          <w:rFonts w:hAnsi="Georgia" w:ascii="Georgia"/>
          <w:color w:val="002060"/>
        </w:rPr>
        <w:t>tkinje Marije Petrine Kubice</w:t>
      </w:r>
      <w:r w:rsidRPr="00947C4A">
        <w:rPr>
          <w:rFonts w:hAnsi="Georgia" w:ascii="Georgia"/>
          <w:color w:val="002060"/>
        </w:rPr>
        <w:t xml:space="preserve"> u </w:t>
      </w:r>
      <w:r w:rsidR="002B3E4D" w:rsidRPr="00947C4A">
        <w:rPr>
          <w:rFonts w:hAnsi="Georgia" w:ascii="Georgia"/>
          <w:color w:val="002060"/>
        </w:rPr>
        <w:t xml:space="preserve">predstečajnom </w:t>
      </w:r>
      <w:r w:rsidRPr="00947C4A">
        <w:rPr>
          <w:rFonts w:hAnsi="Georgia" w:ascii="Georgia"/>
          <w:color w:val="002060"/>
        </w:rPr>
        <w:t xml:space="preserve">postupku nad dužnikom </w:t>
      </w:r>
      <w:r w:rsidR="002B3E4D" w:rsidRPr="00947C4A">
        <w:rPr>
          <w:rFonts w:hAnsi="Georgia" w:ascii="Georgia"/>
          <w:color w:val="002060"/>
        </w:rPr>
        <w:t>VOĆNJAK</w:t>
      </w:r>
      <w:r w:rsidRPr="00947C4A">
        <w:rPr>
          <w:rFonts w:hAnsi="Georgia" w:ascii="Georgia"/>
          <w:color w:val="002060"/>
        </w:rPr>
        <w:t xml:space="preserve"> d. o. o. iz </w:t>
      </w:r>
      <w:r w:rsidR="002B3E4D" w:rsidRPr="00947C4A">
        <w:rPr>
          <w:rFonts w:hAnsi="Georgia" w:ascii="Georgia"/>
          <w:color w:val="002060"/>
        </w:rPr>
        <w:t>Bjelovar</w:t>
      </w:r>
      <w:r w:rsidRPr="00947C4A">
        <w:rPr>
          <w:rFonts w:hAnsi="Georgia" w:ascii="Georgia"/>
          <w:color w:val="002060"/>
        </w:rPr>
        <w:t>a podnositelj zahtjeva navodi da isti temelji na odredbi čl. 71</w:t>
      </w:r>
      <w:r w:rsidR="002B3E4D" w:rsidRPr="00947C4A">
        <w:rPr>
          <w:rFonts w:hAnsi="Georgia" w:ascii="Georgia"/>
          <w:color w:val="002060"/>
        </w:rPr>
        <w:t>. st.</w:t>
      </w:r>
      <w:r w:rsidRPr="00947C4A">
        <w:rPr>
          <w:rFonts w:hAnsi="Georgia" w:ascii="Georgia"/>
          <w:color w:val="002060"/>
        </w:rPr>
        <w:t xml:space="preserve"> 7. </w:t>
      </w:r>
      <w:r w:rsidR="002B3E4D" w:rsidRPr="00947C4A">
        <w:rPr>
          <w:rFonts w:hAnsi="Georgia" w:ascii="Georgia"/>
          <w:color w:val="002060"/>
        </w:rPr>
        <w:t xml:space="preserve"> i čl. 72. </w:t>
      </w:r>
      <w:r w:rsidRPr="00947C4A">
        <w:rPr>
          <w:rFonts w:hAnsi="Georgia" w:ascii="Georgia"/>
          <w:color w:val="002060"/>
        </w:rPr>
        <w:t>ZPP-a.</w:t>
      </w:r>
    </w:p>
    <w:p w:rsidRDefault="00980795" w:rsidP="00980795" w:rsidR="00980795" w:rsidRPr="00947C4A">
      <w:pPr>
        <w:ind w:firstLine="1440"/>
        <w:jc w:val="both"/>
        <w:rPr>
          <w:rFonts w:hAnsi="Georgia" w:ascii="Georgia"/>
          <w:color w:val="002060"/>
        </w:rPr>
      </w:pPr>
    </w:p>
    <w:p w:rsidRDefault="002B3E4D" w:rsidP="00980795" w:rsidR="002B3E4D" w:rsidRPr="00947C4A">
      <w:pPr>
        <w:ind w:firstLine="1440"/>
        <w:jc w:val="both"/>
        <w:rPr>
          <w:rFonts w:hAnsi="Georgia" w:ascii="Georgia"/>
          <w:color w:val="002060"/>
        </w:rPr>
      </w:pPr>
      <w:r w:rsidRPr="00947C4A">
        <w:rPr>
          <w:rFonts w:hAnsi="Georgia" w:ascii="Georgia"/>
          <w:color w:val="002060"/>
        </w:rPr>
        <w:t>U zahtjevu navodi da je sudac nastavio s postupanjem unatoč tome što je on, dužnik, 29. studenoga 2017. izjavio žalbu protiv rješenja posl. br. St-295/2017-2</w:t>
      </w:r>
      <w:r w:rsidR="008D3DF6" w:rsidRPr="00947C4A">
        <w:rPr>
          <w:rFonts w:hAnsi="Georgia" w:ascii="Georgia"/>
          <w:color w:val="002060"/>
        </w:rPr>
        <w:t xml:space="preserve">2 od 21. studenoga 2017. kojim je odbačen </w:t>
      </w:r>
      <w:r w:rsidR="0020364F" w:rsidRPr="00947C4A">
        <w:rPr>
          <w:rFonts w:hAnsi="Georgia" w:ascii="Georgia"/>
          <w:color w:val="002060"/>
        </w:rPr>
        <w:t xml:space="preserve">njegov </w:t>
      </w:r>
      <w:r w:rsidR="008D3DF6" w:rsidRPr="00947C4A">
        <w:rPr>
          <w:rFonts w:hAnsi="Georgia" w:ascii="Georgia"/>
          <w:color w:val="002060"/>
        </w:rPr>
        <w:t xml:space="preserve">prijedlog za </w:t>
      </w:r>
      <w:r w:rsidR="0020364F" w:rsidRPr="00947C4A">
        <w:rPr>
          <w:rFonts w:hAnsi="Georgia" w:ascii="Georgia"/>
          <w:color w:val="002060"/>
        </w:rPr>
        <w:t>ponavljanje postupka</w:t>
      </w:r>
      <w:r w:rsidR="00F74A24" w:rsidRPr="00947C4A">
        <w:rPr>
          <w:rFonts w:hAnsi="Georgia" w:ascii="Georgia"/>
          <w:color w:val="002060"/>
        </w:rPr>
        <w:t>.</w:t>
      </w:r>
    </w:p>
    <w:p w:rsidRDefault="0020364F" w:rsidP="00980795" w:rsidR="0020364F" w:rsidRPr="00947C4A">
      <w:pPr>
        <w:ind w:firstLine="1440"/>
        <w:jc w:val="both"/>
        <w:rPr>
          <w:rFonts w:hAnsi="Georgia" w:ascii="Georgia"/>
          <w:color w:val="002060"/>
        </w:rPr>
      </w:pPr>
    </w:p>
    <w:p w:rsidRDefault="0020364F" w:rsidP="00980795" w:rsidR="0020364F" w:rsidRPr="00947C4A">
      <w:pPr>
        <w:ind w:firstLine="1440"/>
        <w:jc w:val="both"/>
        <w:rPr>
          <w:rFonts w:hAnsi="Georgia" w:ascii="Georgia"/>
          <w:color w:val="002060"/>
        </w:rPr>
      </w:pPr>
      <w:r w:rsidRPr="00947C4A">
        <w:rPr>
          <w:rFonts w:hAnsi="Georgia" w:ascii="Georgia"/>
          <w:color w:val="002060"/>
        </w:rPr>
        <w:t>Nadalje, u zahtjevu navodi da je signifikantna i zasigurno indikativna brzina kojom sud zakazuje ročišta</w:t>
      </w:r>
      <w:r w:rsidR="00906C88" w:rsidRPr="00947C4A">
        <w:rPr>
          <w:rFonts w:hAnsi="Georgia" w:ascii="Georgia"/>
          <w:color w:val="002060"/>
        </w:rPr>
        <w:t xml:space="preserve"> u ovoj pravnoj stvari, kao i brzina kojom se</w:t>
      </w:r>
      <w:r w:rsidRPr="00947C4A">
        <w:rPr>
          <w:rFonts w:hAnsi="Georgia" w:ascii="Georgia"/>
          <w:color w:val="002060"/>
        </w:rPr>
        <w:t xml:space="preserve"> odbija</w:t>
      </w:r>
      <w:r w:rsidR="00906C88" w:rsidRPr="00947C4A">
        <w:rPr>
          <w:rFonts w:hAnsi="Georgia" w:ascii="Georgia"/>
          <w:color w:val="002060"/>
        </w:rPr>
        <w:t xml:space="preserve">ju i/ili odbacuju </w:t>
      </w:r>
      <w:r w:rsidRPr="00947C4A">
        <w:rPr>
          <w:rFonts w:hAnsi="Georgia" w:ascii="Georgia"/>
          <w:color w:val="002060"/>
        </w:rPr>
        <w:t>sv</w:t>
      </w:r>
      <w:r w:rsidR="00906C88" w:rsidRPr="00947C4A">
        <w:rPr>
          <w:rFonts w:hAnsi="Georgia" w:ascii="Georgia"/>
          <w:color w:val="002060"/>
        </w:rPr>
        <w:t>i</w:t>
      </w:r>
      <w:r w:rsidRPr="00947C4A">
        <w:rPr>
          <w:rFonts w:hAnsi="Georgia" w:ascii="Georgia"/>
          <w:color w:val="002060"/>
        </w:rPr>
        <w:t xml:space="preserve"> prijedlo</w:t>
      </w:r>
      <w:r w:rsidR="00906C88" w:rsidRPr="00947C4A">
        <w:rPr>
          <w:rFonts w:hAnsi="Georgia" w:ascii="Georgia"/>
          <w:color w:val="002060"/>
        </w:rPr>
        <w:t>zi</w:t>
      </w:r>
      <w:r w:rsidRPr="00947C4A">
        <w:rPr>
          <w:rFonts w:hAnsi="Georgia" w:ascii="Georgia"/>
          <w:color w:val="002060"/>
        </w:rPr>
        <w:t xml:space="preserve"> dužnika te da je očigledno kako se nastavlja s postupanjem unatoč žalbi koju je dužnik podnio. Stoga, da je on dužnik mišljenja da je takav način postupanja krajnje upitan s aspekta pravne sigurnosti i ravnopravnosti svih pri primjeni prava, da je takav način postupanja naprosto nezakonit, radi čega smatra da kod suca postoje okolnosti koje dovode u sumnju njegovu nepristranos</w:t>
      </w:r>
      <w:r w:rsidR="00F74A24" w:rsidRPr="00947C4A">
        <w:rPr>
          <w:rFonts w:hAnsi="Georgia" w:ascii="Georgia"/>
          <w:color w:val="002060"/>
        </w:rPr>
        <w:t>t</w:t>
      </w:r>
    </w:p>
    <w:p w:rsidRDefault="00980795" w:rsidP="0020364F" w:rsidR="00682F53">
      <w:pPr>
        <w:ind w:firstLine="1440"/>
        <w:jc w:val="both"/>
        <w:rPr>
          <w:rFonts w:hAnsi="Georgia" w:ascii="Georgia"/>
          <w:color w:val="002060"/>
        </w:rPr>
      </w:pPr>
      <w:r w:rsidRPr="00947C4A">
        <w:rPr>
          <w:rFonts w:hAnsi="Georgia" w:ascii="Georgia"/>
          <w:color w:val="002060"/>
        </w:rPr>
        <w:lastRenderedPageBreak/>
        <w:t xml:space="preserve">Nadalje, ističe </w:t>
      </w:r>
      <w:r w:rsidR="00F74A24" w:rsidRPr="00947C4A">
        <w:rPr>
          <w:rFonts w:hAnsi="Georgia" w:ascii="Georgia"/>
          <w:color w:val="002060"/>
        </w:rPr>
        <w:t>kako je daljnji i dodatni razlog podnošenja zahtjeva za izuzeće što je sutkinja bezrazložno odbila dužnikov zahtjev za rezrješenje predstečajnog povjerenika Perice Medakovića. Navodi da je u tom zahtjevu decidirano naveo brojne okolnosti koje ukazuju na nezakonitost rada predstečajnog povjerenika, a da je sutkinja odbila njegov zahtjev kao neosnovan.</w:t>
      </w:r>
      <w:r w:rsidR="00682F53" w:rsidRPr="00947C4A">
        <w:rPr>
          <w:rFonts w:hAnsi="Georgia" w:ascii="Georgia"/>
          <w:color w:val="002060"/>
        </w:rPr>
        <w:t xml:space="preserve"> Prema njegovom mišljenju i to ukazuje na pristranost suca u postupku i to na njegovu štetu.</w:t>
      </w:r>
    </w:p>
    <w:p w:rsidRDefault="00F44920" w:rsidP="0020364F" w:rsidR="00F44920" w:rsidRPr="00947C4A">
      <w:pPr>
        <w:ind w:firstLine="1440"/>
        <w:jc w:val="both"/>
        <w:rPr>
          <w:rFonts w:hAnsi="Georgia" w:ascii="Georgia"/>
          <w:color w:val="002060"/>
        </w:rPr>
      </w:pPr>
    </w:p>
    <w:p w:rsidRDefault="00682F53" w:rsidP="0020364F" w:rsidR="00682F53" w:rsidRPr="00947C4A">
      <w:pPr>
        <w:ind w:firstLine="1440"/>
        <w:jc w:val="both"/>
        <w:rPr>
          <w:rFonts w:hAnsi="Georgia" w:ascii="Georgia"/>
          <w:color w:val="002060"/>
        </w:rPr>
      </w:pPr>
      <w:r w:rsidRPr="00947C4A">
        <w:rPr>
          <w:rFonts w:hAnsi="Georgia" w:ascii="Georgia"/>
          <w:color w:val="002060"/>
        </w:rPr>
        <w:t>Dužnik smatra kako su prethodno navedeni razlozi za izuzeće sutkinje takve naravi da je potrebno zastati s postupanjem i poduzimanjem daljnjih radnji, jer da u konkretnom slučaju ne postoji niti jedna radnja za koju postoji opasnost od odgode, a da je ujedno evidentno postojanje opravdanih i utemeljenih razloga za izuzeće sutkinje.</w:t>
      </w:r>
    </w:p>
    <w:p w:rsidRDefault="00D95967" w:rsidP="0020364F" w:rsidR="00D95967" w:rsidRPr="00947C4A">
      <w:pPr>
        <w:ind w:firstLine="1440"/>
        <w:jc w:val="both"/>
        <w:rPr>
          <w:rFonts w:hAnsi="Georgia" w:ascii="Georgia"/>
          <w:color w:val="002060"/>
        </w:rPr>
      </w:pPr>
      <w:r w:rsidRPr="00947C4A">
        <w:rPr>
          <w:rFonts w:hAnsi="Georgia" w:ascii="Georgia"/>
          <w:color w:val="002060"/>
        </w:rPr>
        <w:t>U svom zahtjevu za izuzeće dužnik ističe da je nužno provesti i test razmjernosti te utvrditi je li postoji osnova tj. zakonska mogućnost za postupanje uredujućeg suca, odnosno da je nužno zastati s postupkom sve dok se u redovnom postupku sukladno ZPP-u ne odluči o tom zahtjevu.</w:t>
      </w:r>
    </w:p>
    <w:p w:rsidRDefault="00682F53" w:rsidP="00F44920" w:rsidR="00D95967" w:rsidRPr="00947C4A">
      <w:pPr>
        <w:ind w:firstLine="1440"/>
        <w:jc w:val="both"/>
        <w:rPr>
          <w:rFonts w:hAnsi="Georgia" w:ascii="Georgia"/>
          <w:color w:val="002060"/>
        </w:rPr>
      </w:pPr>
      <w:r w:rsidRPr="00947C4A">
        <w:rPr>
          <w:rFonts w:hAnsi="Georgia" w:ascii="Georgia"/>
          <w:color w:val="002060"/>
        </w:rPr>
        <w:t xml:space="preserve"> </w:t>
      </w:r>
    </w:p>
    <w:p w:rsidRDefault="00980795" w:rsidP="00980795" w:rsidR="00F7613D">
      <w:pPr>
        <w:ind w:firstLine="1440"/>
        <w:jc w:val="both"/>
        <w:rPr>
          <w:rFonts w:hAnsi="Georgia" w:ascii="Georgia"/>
          <w:color w:val="002060"/>
        </w:rPr>
      </w:pPr>
      <w:r w:rsidRPr="00947C4A">
        <w:rPr>
          <w:rFonts w:hAnsi="Georgia" w:ascii="Georgia"/>
          <w:color w:val="002060"/>
        </w:rPr>
        <w:t>U skladu s odredbom čl. 74. ZPP-a prije donošenja rješenja o izuzeću zatražena je izjava od su</w:t>
      </w:r>
      <w:r w:rsidR="00D95967" w:rsidRPr="00947C4A">
        <w:rPr>
          <w:rFonts w:hAnsi="Georgia" w:ascii="Georgia"/>
          <w:color w:val="002060"/>
        </w:rPr>
        <w:t>tkinje Marije Petrine Kubice</w:t>
      </w:r>
      <w:r w:rsidRPr="00947C4A">
        <w:rPr>
          <w:rFonts w:hAnsi="Georgia" w:ascii="Georgia"/>
          <w:color w:val="002060"/>
        </w:rPr>
        <w:t xml:space="preserve"> čije se izuzeće traži te je izvršen uvid u spis ovog suda </w:t>
      </w:r>
      <w:r w:rsidR="00F7613D" w:rsidRPr="00947C4A">
        <w:rPr>
          <w:rFonts w:hAnsi="Georgia" w:ascii="Georgia"/>
          <w:color w:val="002060"/>
        </w:rPr>
        <w:t xml:space="preserve">posl. </w:t>
      </w:r>
      <w:r w:rsidRPr="00947C4A">
        <w:rPr>
          <w:rFonts w:hAnsi="Georgia" w:ascii="Georgia"/>
          <w:color w:val="002060"/>
        </w:rPr>
        <w:t>br. St-29</w:t>
      </w:r>
      <w:r w:rsidR="00F7613D" w:rsidRPr="00947C4A">
        <w:rPr>
          <w:rFonts w:hAnsi="Georgia" w:ascii="Georgia"/>
          <w:color w:val="002060"/>
        </w:rPr>
        <w:t>5</w:t>
      </w:r>
      <w:r w:rsidRPr="00947C4A">
        <w:rPr>
          <w:rFonts w:hAnsi="Georgia" w:ascii="Georgia"/>
          <w:color w:val="002060"/>
        </w:rPr>
        <w:t xml:space="preserve">/2017. U svojoj izjavi </w:t>
      </w:r>
      <w:r w:rsidR="00F7613D" w:rsidRPr="00947C4A">
        <w:rPr>
          <w:rFonts w:hAnsi="Georgia" w:ascii="Georgia"/>
          <w:color w:val="002060"/>
        </w:rPr>
        <w:t>sutkinja Marija Petrina Kubica</w:t>
      </w:r>
      <w:r w:rsidRPr="00947C4A">
        <w:rPr>
          <w:rFonts w:hAnsi="Georgia" w:ascii="Georgia"/>
          <w:color w:val="002060"/>
        </w:rPr>
        <w:t xml:space="preserve"> navodi da smatra da</w:t>
      </w:r>
      <w:r w:rsidR="00F7613D" w:rsidRPr="00947C4A">
        <w:rPr>
          <w:rFonts w:hAnsi="Georgia" w:ascii="Georgia"/>
          <w:color w:val="002060"/>
        </w:rPr>
        <w:t xml:space="preserve"> zahtjev za izuzeće nije osnovan, jer ne postoje okolnosti koje dovode u sumnju njezinu nepristranost. Postupak provodi nepristrano, primjenom odredaba Stečajnog zakona. Sutkinja navodi da je točno da je nakon izjavljene žalbe na rješenje posl. br. St-295/2017-22 od 21. studenoga 2017., kojim je odbačen prijedlog dužnika za ponavljanje postupka, nastavila s radom, budući da je odredbom čl. 19. st. 3. Stečajnog zakona propisano da žalba ne odgađa provedbu rješenja. Napomenula je, da je Visoki trgovački sud Republike Hrvatske rješenjem posl. br. Pž-7469/2017 odbio kao neosnovanu žalbu dužnika i potvrdio rješenje ovog suda od 21. studenoga 2017.</w:t>
      </w:r>
    </w:p>
    <w:p w:rsidRDefault="00F44920" w:rsidP="00980795" w:rsidR="00F44920" w:rsidRPr="00947C4A">
      <w:pPr>
        <w:ind w:firstLine="1440"/>
        <w:jc w:val="both"/>
        <w:rPr>
          <w:rFonts w:hAnsi="Georgia" w:ascii="Georgia"/>
          <w:color w:val="002060"/>
        </w:rPr>
      </w:pPr>
    </w:p>
    <w:p w:rsidRDefault="00906C88" w:rsidP="00980795" w:rsidR="00906C88">
      <w:pPr>
        <w:ind w:firstLine="1440"/>
        <w:jc w:val="both"/>
        <w:rPr>
          <w:rFonts w:hAnsi="Georgia" w:ascii="Georgia"/>
          <w:color w:val="002060"/>
        </w:rPr>
      </w:pPr>
      <w:r w:rsidRPr="00947C4A">
        <w:rPr>
          <w:rFonts w:hAnsi="Georgia" w:ascii="Georgia"/>
          <w:color w:val="002060"/>
        </w:rPr>
        <w:t xml:space="preserve">U odnosu na navod dužnika da je signifikantna </w:t>
      </w:r>
      <w:r w:rsidR="00495ED0" w:rsidRPr="00947C4A">
        <w:rPr>
          <w:rFonts w:hAnsi="Georgia" w:ascii="Georgia"/>
          <w:color w:val="002060"/>
        </w:rPr>
        <w:t xml:space="preserve">i zasigurno indikativna brzina </w:t>
      </w:r>
      <w:r w:rsidRPr="00947C4A">
        <w:rPr>
          <w:rFonts w:hAnsi="Georgia" w:ascii="Georgia"/>
          <w:color w:val="002060"/>
        </w:rPr>
        <w:t>kojom sud zakazuje ročište u ovoj pravnoj stvari, kao i brzina kojom se odbijaju i/ili odbacuju svi prijedlozi dužnika, sutkinja je izjavila da je na ročištu</w:t>
      </w:r>
      <w:r w:rsidR="00495ED0" w:rsidRPr="00947C4A">
        <w:rPr>
          <w:rFonts w:hAnsi="Georgia" w:ascii="Georgia"/>
          <w:color w:val="002060"/>
        </w:rPr>
        <w:t xml:space="preserve"> 7. prosinca 2017.  sud prihvatio prijedlog dužnika za odgodom ročišta radi izmjene plana restrukturiranja, sukladno odredbi čl. 60. st. 2. Stečajnog zakona i iduće ročište odredio za 28. prosinca 2017., iako je citiranom zakonskom odredbom propisana odgoda na rok od 15 dana. Zbog navedenog, sutkinja smatra da se nikako ne može govoriti o postupanju na štetu dužnika.</w:t>
      </w:r>
    </w:p>
    <w:p w:rsidRDefault="00F44920" w:rsidP="00980795" w:rsidR="00F44920" w:rsidRPr="00947C4A">
      <w:pPr>
        <w:ind w:firstLine="1440"/>
        <w:jc w:val="both"/>
        <w:rPr>
          <w:rFonts w:hAnsi="Georgia" w:ascii="Georgia"/>
          <w:color w:val="002060"/>
        </w:rPr>
      </w:pPr>
    </w:p>
    <w:p w:rsidRDefault="00495ED0" w:rsidP="00980795" w:rsidR="00495ED0">
      <w:pPr>
        <w:ind w:firstLine="1440"/>
        <w:jc w:val="both"/>
        <w:rPr>
          <w:rFonts w:hAnsi="Georgia" w:ascii="Georgia"/>
          <w:color w:val="002060"/>
        </w:rPr>
      </w:pPr>
      <w:r w:rsidRPr="00947C4A">
        <w:rPr>
          <w:rFonts w:hAnsi="Georgia" w:ascii="Georgia"/>
          <w:color w:val="002060"/>
        </w:rPr>
        <w:t>O prijedlozima dužnika sud je odlučivao imajući u vidu odredbu čl. 11. st. 2. Stečajnog zakona kojom je propisana hitnost predstečajnih i ste</w:t>
      </w:r>
      <w:r w:rsidR="00BE49B8" w:rsidRPr="00947C4A">
        <w:rPr>
          <w:rFonts w:hAnsi="Georgia" w:ascii="Georgia"/>
          <w:color w:val="002060"/>
        </w:rPr>
        <w:t>čajnih postupaka.</w:t>
      </w:r>
    </w:p>
    <w:p w:rsidRDefault="00F44920" w:rsidP="00980795" w:rsidR="00F44920" w:rsidRPr="00947C4A">
      <w:pPr>
        <w:ind w:firstLine="1440"/>
        <w:jc w:val="both"/>
        <w:rPr>
          <w:rFonts w:hAnsi="Georgia" w:ascii="Georgia"/>
          <w:color w:val="002060"/>
        </w:rPr>
      </w:pPr>
    </w:p>
    <w:p w:rsidRDefault="00BE49B8" w:rsidP="00980795" w:rsidR="00BE49B8" w:rsidRPr="00947C4A">
      <w:pPr>
        <w:ind w:firstLine="1440"/>
        <w:jc w:val="both"/>
        <w:rPr>
          <w:rFonts w:hAnsi="Georgia" w:ascii="Georgia"/>
          <w:color w:val="002060"/>
        </w:rPr>
      </w:pPr>
      <w:r w:rsidRPr="00947C4A">
        <w:rPr>
          <w:rFonts w:hAnsi="Georgia" w:ascii="Georgia"/>
          <w:color w:val="002060"/>
        </w:rPr>
        <w:t xml:space="preserve">U odnosu na navod dužnika da je odbila kao neosnovan zahtjev za razrješenje predstečajn0g povjerenika, a da pri tom nije dala valjane i dostatne razloge, sutkinja je izjavila da </w:t>
      </w:r>
      <w:r w:rsidR="00353F17">
        <w:rPr>
          <w:rFonts w:hAnsi="Georgia" w:ascii="Georgia"/>
          <w:color w:val="002060"/>
        </w:rPr>
        <w:t xml:space="preserve">je </w:t>
      </w:r>
      <w:r w:rsidRPr="00947C4A">
        <w:rPr>
          <w:rFonts w:hAnsi="Georgia" w:ascii="Georgia"/>
          <w:color w:val="002060"/>
        </w:rPr>
        <w:t xml:space="preserve">dužnik u tom postupku dva puta stavio zahtjev za razrješenje povjerenika predstečajne nagodbe  Perice Medakovića. O prvom zahtjevu odlučeno je rješenjem posl. br. St-1339/2016-21 od 10. studenoga 2016., protiv kojeg je dužnik (s nekolicinom vjerovnika) podnio žalbu, koja je odbijena rješenjem Visokog trgovačkog suda Republike Hrvatske, posl. br. Pž-8049/2016-2 od 7. prosinca 2016. O drugom zahtjevu, stavljenom podneskom od 27. ožujka 2017. sud je </w:t>
      </w:r>
      <w:r w:rsidRPr="00947C4A">
        <w:rPr>
          <w:rFonts w:hAnsi="Georgia" w:ascii="Georgia"/>
          <w:color w:val="002060"/>
        </w:rPr>
        <w:lastRenderedPageBreak/>
        <w:t>odlučio rješenjem posl. br. St-295/2017-4 od 24. srpnja 2017., protiv kojeg dužnik nije uložio žalbu.</w:t>
      </w:r>
    </w:p>
    <w:p w:rsidRDefault="00F7613D" w:rsidP="00980795" w:rsidR="00F7613D" w:rsidRPr="00947C4A">
      <w:pPr>
        <w:ind w:firstLine="1440"/>
        <w:jc w:val="both"/>
        <w:rPr>
          <w:rFonts w:hAnsi="Georgia" w:ascii="Georgia"/>
          <w:color w:val="002060"/>
        </w:rPr>
      </w:pPr>
    </w:p>
    <w:p w:rsidRDefault="00980795" w:rsidP="00980795" w:rsidR="00980795" w:rsidRPr="00947C4A">
      <w:pPr>
        <w:ind w:firstLine="1418"/>
        <w:jc w:val="both"/>
        <w:rPr>
          <w:rFonts w:hAnsi="Georgia" w:ascii="Georgia"/>
          <w:color w:val="002060"/>
        </w:rPr>
      </w:pPr>
      <w:r w:rsidRPr="00947C4A">
        <w:rPr>
          <w:rFonts w:hAnsi="Georgia" w:ascii="Georgia"/>
          <w:color w:val="002060"/>
        </w:rPr>
        <w:t>Zahtjev za izuzeće nije osnovan.</w:t>
      </w:r>
    </w:p>
    <w:p w:rsidRDefault="00980795" w:rsidP="00980795" w:rsidR="00980795" w:rsidRPr="00947C4A">
      <w:pPr>
        <w:ind w:firstLine="1418"/>
        <w:jc w:val="both"/>
        <w:rPr>
          <w:rFonts w:hAnsi="Georgia" w:ascii="Georgia"/>
          <w:color w:val="002060"/>
        </w:rPr>
      </w:pPr>
    </w:p>
    <w:p w:rsidRDefault="00980795" w:rsidP="00CA61BB" w:rsidR="00980795" w:rsidRPr="00947C4A">
      <w:pPr>
        <w:ind w:firstLine="1418"/>
        <w:jc w:val="both"/>
        <w:rPr>
          <w:rFonts w:hAnsi="Georgia" w:ascii="Georgia"/>
          <w:color w:val="002060"/>
        </w:rPr>
      </w:pPr>
      <w:r w:rsidRPr="00947C4A">
        <w:rPr>
          <w:rFonts w:hAnsi="Georgia" w:ascii="Georgia"/>
          <w:color w:val="002060"/>
        </w:rPr>
        <w:t>Odredbom čl. 71. ZPP-a propisani su razlozi zbog kojih stranka može tražiti izuzeće suca. Iz sadržaja podnesenog zahtjeva za izuzeće proizlazi da stečajni vjerovnik traži izuzeće su</w:t>
      </w:r>
      <w:r w:rsidR="00CA61BB" w:rsidRPr="00947C4A">
        <w:rPr>
          <w:rFonts w:hAnsi="Georgia" w:ascii="Georgia"/>
          <w:color w:val="002060"/>
        </w:rPr>
        <w:t>tkinje Marije Petrine Kubice</w:t>
      </w:r>
      <w:r w:rsidRPr="00947C4A">
        <w:rPr>
          <w:rFonts w:hAnsi="Georgia" w:ascii="Georgia"/>
          <w:color w:val="002060"/>
        </w:rPr>
        <w:t xml:space="preserve"> jer smatra da postoje druge okolnosti koje dovode u sumnju nje</w:t>
      </w:r>
      <w:r w:rsidR="00CA61BB" w:rsidRPr="00947C4A">
        <w:rPr>
          <w:rFonts w:hAnsi="Georgia" w:ascii="Georgia"/>
          <w:color w:val="002060"/>
        </w:rPr>
        <w:t>zinu</w:t>
      </w:r>
      <w:r w:rsidRPr="00947C4A">
        <w:rPr>
          <w:rFonts w:hAnsi="Georgia" w:ascii="Georgia"/>
          <w:color w:val="002060"/>
        </w:rPr>
        <w:t xml:space="preserve"> nepristranost</w:t>
      </w:r>
      <w:r w:rsidR="00353CBA">
        <w:rPr>
          <w:rFonts w:hAnsi="Georgia" w:ascii="Georgia"/>
          <w:color w:val="002060"/>
        </w:rPr>
        <w:t>,</w:t>
      </w:r>
      <w:r w:rsidRPr="00947C4A">
        <w:rPr>
          <w:rFonts w:hAnsi="Georgia" w:ascii="Georgia"/>
          <w:color w:val="002060"/>
        </w:rPr>
        <w:t xml:space="preserve"> a što je propisano razlogom za izuzeće</w:t>
      </w:r>
      <w:r w:rsidR="00146206">
        <w:rPr>
          <w:rFonts w:hAnsi="Georgia" w:ascii="Georgia"/>
          <w:color w:val="002060"/>
        </w:rPr>
        <w:t xml:space="preserve"> u  odredbi</w:t>
      </w:r>
      <w:r w:rsidRPr="00947C4A">
        <w:rPr>
          <w:rFonts w:hAnsi="Georgia" w:ascii="Georgia"/>
          <w:color w:val="002060"/>
        </w:rPr>
        <w:t xml:space="preserve"> čl. 71. toč. 7 ZPP-a.</w:t>
      </w:r>
    </w:p>
    <w:p w:rsidRDefault="00980795" w:rsidP="00980795" w:rsidR="00980795" w:rsidRPr="00947C4A">
      <w:pPr>
        <w:ind w:firstLine="1418"/>
        <w:jc w:val="both"/>
        <w:rPr>
          <w:rFonts w:hAnsi="Georgia" w:ascii="Georgia"/>
          <w:color w:val="002060"/>
        </w:rPr>
      </w:pPr>
    </w:p>
    <w:p w:rsidRDefault="00980795" w:rsidP="00980795" w:rsidR="00980795" w:rsidRPr="00947C4A">
      <w:pPr>
        <w:ind w:firstLine="1418"/>
        <w:jc w:val="both"/>
        <w:rPr>
          <w:rFonts w:hAnsi="Georgia" w:ascii="Georgia"/>
          <w:color w:val="002060"/>
        </w:rPr>
      </w:pPr>
      <w:r w:rsidRPr="00947C4A">
        <w:rPr>
          <w:rFonts w:hAnsi="Georgia" w:ascii="Georgia"/>
          <w:color w:val="002060"/>
        </w:rPr>
        <w:t>Odlučujući o zahtjevu za izuzeće su</w:t>
      </w:r>
      <w:r w:rsidR="00CA61BB" w:rsidRPr="00947C4A">
        <w:rPr>
          <w:rFonts w:hAnsi="Georgia" w:ascii="Georgia"/>
          <w:color w:val="002060"/>
        </w:rPr>
        <w:t>tkinje Marije Petrine Kubice</w:t>
      </w:r>
      <w:r w:rsidRPr="00947C4A">
        <w:rPr>
          <w:rFonts w:hAnsi="Georgia" w:ascii="Georgia"/>
          <w:color w:val="002060"/>
        </w:rPr>
        <w:t xml:space="preserve"> u </w:t>
      </w:r>
      <w:r w:rsidR="00CA61BB" w:rsidRPr="00947C4A">
        <w:rPr>
          <w:rFonts w:hAnsi="Georgia" w:ascii="Georgia"/>
          <w:color w:val="002060"/>
        </w:rPr>
        <w:t xml:space="preserve">predstečajnom postupku ovog suda, posl. </w:t>
      </w:r>
      <w:r w:rsidRPr="00947C4A">
        <w:rPr>
          <w:rFonts w:hAnsi="Georgia" w:ascii="Georgia"/>
          <w:color w:val="002060"/>
        </w:rPr>
        <w:t>br. St-29</w:t>
      </w:r>
      <w:r w:rsidR="00CA61BB" w:rsidRPr="00947C4A">
        <w:rPr>
          <w:rFonts w:hAnsi="Georgia" w:ascii="Georgia"/>
          <w:color w:val="002060"/>
        </w:rPr>
        <w:t>5</w:t>
      </w:r>
      <w:r w:rsidRPr="00947C4A">
        <w:rPr>
          <w:rFonts w:hAnsi="Georgia" w:ascii="Georgia"/>
          <w:color w:val="002060"/>
        </w:rPr>
        <w:t>/2017</w:t>
      </w:r>
      <w:r w:rsidR="00CA61BB" w:rsidRPr="00947C4A">
        <w:rPr>
          <w:rFonts w:hAnsi="Georgia" w:ascii="Georgia"/>
          <w:color w:val="002060"/>
        </w:rPr>
        <w:t>,</w:t>
      </w:r>
      <w:r w:rsidRPr="00947C4A">
        <w:rPr>
          <w:rFonts w:hAnsi="Georgia" w:ascii="Georgia"/>
          <w:color w:val="002060"/>
        </w:rPr>
        <w:t xml:space="preserve"> </w:t>
      </w:r>
      <w:r w:rsidR="00CA61BB" w:rsidRPr="00947C4A">
        <w:rPr>
          <w:rFonts w:hAnsi="Georgia" w:ascii="Georgia"/>
          <w:color w:val="002060"/>
        </w:rPr>
        <w:t>nad dužnikom VOĆNJAK</w:t>
      </w:r>
      <w:r w:rsidRPr="00947C4A">
        <w:rPr>
          <w:rFonts w:hAnsi="Georgia" w:ascii="Georgia"/>
          <w:color w:val="002060"/>
        </w:rPr>
        <w:t xml:space="preserve"> d.o.o. iz </w:t>
      </w:r>
      <w:r w:rsidR="00CA61BB" w:rsidRPr="00947C4A">
        <w:rPr>
          <w:rFonts w:hAnsi="Georgia" w:ascii="Georgia"/>
          <w:color w:val="002060"/>
        </w:rPr>
        <w:t>Bjelovar</w:t>
      </w:r>
      <w:r w:rsidRPr="00947C4A">
        <w:rPr>
          <w:rFonts w:hAnsi="Georgia" w:ascii="Georgia"/>
          <w:color w:val="002060"/>
        </w:rPr>
        <w:t xml:space="preserve">a, koji zahtjev podnositelj temelji na odredbi čl. 71. st. 7. ZPP-a, izvršen je i uvid u </w:t>
      </w:r>
      <w:r w:rsidR="00CA61BB" w:rsidRPr="00947C4A">
        <w:rPr>
          <w:rFonts w:hAnsi="Georgia" w:ascii="Georgia"/>
          <w:color w:val="002060"/>
        </w:rPr>
        <w:t xml:space="preserve">navedeni </w:t>
      </w:r>
      <w:r w:rsidRPr="00947C4A">
        <w:rPr>
          <w:rFonts w:hAnsi="Georgia" w:ascii="Georgia"/>
          <w:color w:val="002060"/>
        </w:rPr>
        <w:t>spis.</w:t>
      </w:r>
    </w:p>
    <w:p w:rsidRDefault="00980795" w:rsidP="00980795" w:rsidR="00980795" w:rsidRPr="00947C4A">
      <w:pPr>
        <w:ind w:firstLine="1418"/>
        <w:jc w:val="both"/>
        <w:rPr>
          <w:rFonts w:hAnsi="Georgia" w:ascii="Georgia"/>
          <w:color w:val="002060"/>
        </w:rPr>
      </w:pPr>
    </w:p>
    <w:p w:rsidRDefault="00980795" w:rsidP="00980795" w:rsidR="00980795" w:rsidRPr="00947C4A">
      <w:pPr>
        <w:ind w:firstLine="1418"/>
        <w:jc w:val="both"/>
        <w:rPr>
          <w:rFonts w:hAnsi="Georgia" w:ascii="Georgia"/>
          <w:color w:val="002060"/>
        </w:rPr>
      </w:pPr>
      <w:r w:rsidRPr="00947C4A">
        <w:rPr>
          <w:rFonts w:hAnsi="Georgia" w:ascii="Georgia"/>
          <w:color w:val="002060"/>
        </w:rPr>
        <w:t>Na temelju izjave su</w:t>
      </w:r>
      <w:r w:rsidR="00CA043F" w:rsidRPr="00947C4A">
        <w:rPr>
          <w:rFonts w:hAnsi="Georgia" w:ascii="Georgia"/>
          <w:color w:val="002060"/>
        </w:rPr>
        <w:t>tkinje Marije Petrine Kubice</w:t>
      </w:r>
      <w:r w:rsidRPr="00947C4A">
        <w:rPr>
          <w:rFonts w:hAnsi="Georgia" w:ascii="Georgia"/>
          <w:color w:val="002060"/>
        </w:rPr>
        <w:t xml:space="preserve"> date u skladu s odredbom čl. 74. st. 4 ZPP-a kao i uvida u navedeni spis ovog suda u kojem se vodi </w:t>
      </w:r>
      <w:r w:rsidR="00CA043F" w:rsidRPr="00947C4A">
        <w:rPr>
          <w:rFonts w:hAnsi="Georgia" w:ascii="Georgia"/>
          <w:color w:val="002060"/>
        </w:rPr>
        <w:t>predste</w:t>
      </w:r>
      <w:r w:rsidRPr="00947C4A">
        <w:rPr>
          <w:rFonts w:hAnsi="Georgia" w:ascii="Georgia"/>
          <w:color w:val="002060"/>
        </w:rPr>
        <w:t>čajni postupak</w:t>
      </w:r>
      <w:r w:rsidR="00CA043F" w:rsidRPr="00947C4A">
        <w:rPr>
          <w:rFonts w:hAnsi="Georgia" w:ascii="Georgia"/>
          <w:color w:val="002060"/>
        </w:rPr>
        <w:t xml:space="preserve"> nad dužnikom VOČNJAK d.o.o. iz Bjelovara, zaključila sam da okolnosti navedene u  zahtjevu za izuzeće ne predstavljaju razlog za izuzeće</w:t>
      </w:r>
      <w:r w:rsidRPr="00947C4A">
        <w:rPr>
          <w:rFonts w:hAnsi="Georgia" w:ascii="Georgia"/>
          <w:color w:val="002060"/>
        </w:rPr>
        <w:t xml:space="preserve"> propisan</w:t>
      </w:r>
      <w:r w:rsidR="00D20532">
        <w:rPr>
          <w:rFonts w:hAnsi="Georgia" w:ascii="Georgia"/>
          <w:color w:val="002060"/>
        </w:rPr>
        <w:t xml:space="preserve"> odredbom čl. 71. st. 7 ZPP-a, jer je sutkinja u svemu postupala u skladu sa zakonom</w:t>
      </w:r>
      <w:r w:rsidR="00353F17">
        <w:rPr>
          <w:rFonts w:hAnsi="Georgia" w:ascii="Georgia"/>
          <w:color w:val="002060"/>
        </w:rPr>
        <w:t>.</w:t>
      </w:r>
    </w:p>
    <w:p w:rsidRDefault="00980795" w:rsidP="00980795" w:rsidR="00980795" w:rsidRPr="00947C4A">
      <w:pPr>
        <w:ind w:firstLine="1418"/>
        <w:jc w:val="both"/>
        <w:rPr>
          <w:rFonts w:hAnsi="Georgia" w:ascii="Georgia"/>
          <w:color w:val="002060"/>
        </w:rPr>
      </w:pPr>
    </w:p>
    <w:p w:rsidRDefault="00980795" w:rsidP="00980795" w:rsidR="00980795" w:rsidRPr="00947C4A">
      <w:pPr>
        <w:ind w:firstLine="1418"/>
        <w:jc w:val="both"/>
        <w:rPr>
          <w:rFonts w:hAnsi="Georgia" w:ascii="Georgia"/>
          <w:color w:val="002060"/>
        </w:rPr>
      </w:pPr>
      <w:r w:rsidRPr="00947C4A">
        <w:rPr>
          <w:rFonts w:hAnsi="Georgia" w:ascii="Georgia"/>
          <w:color w:val="002060"/>
        </w:rPr>
        <w:t>Kako nisam utvrdila da bi postojale neke druge okolnosti koje bi dovele u sumnju nepristranost suca, zahtjev za izuzeće je odbijen te je riješeno kao u izreci, na temelju odredbe čl. 74.  ZPP-a,</w:t>
      </w:r>
      <w:r w:rsidR="00D20532">
        <w:rPr>
          <w:rFonts w:hAnsi="Georgia" w:ascii="Georgia"/>
          <w:color w:val="002060"/>
        </w:rPr>
        <w:t xml:space="preserve"> u svezi</w:t>
      </w:r>
      <w:r w:rsidRPr="00947C4A">
        <w:rPr>
          <w:rFonts w:hAnsi="Georgia" w:ascii="Georgia"/>
          <w:color w:val="002060"/>
        </w:rPr>
        <w:t xml:space="preserve"> s odredbom čl. 9 Stečajnog zakona.</w:t>
      </w:r>
    </w:p>
    <w:p w:rsidRDefault="00980795" w:rsidP="00980795" w:rsidR="00980795" w:rsidRPr="00947C4A">
      <w:pPr>
        <w:jc w:val="both"/>
        <w:rPr>
          <w:rFonts w:hAnsi="Georgia" w:ascii="Georgia"/>
          <w:color w:val="002060"/>
        </w:rPr>
      </w:pPr>
    </w:p>
    <w:p w:rsidRDefault="00980795" w:rsidP="00980795" w:rsidR="00980795" w:rsidRPr="00947C4A">
      <w:pPr>
        <w:ind w:firstLine="5760"/>
        <w:rPr>
          <w:rFonts w:hAnsi="Georgia" w:ascii="Georgia"/>
          <w:color w:val="002060"/>
        </w:rPr>
      </w:pPr>
      <w:r w:rsidRPr="00947C4A">
        <w:rPr>
          <w:rFonts w:hAnsi="Georgia" w:ascii="Georgia"/>
          <w:color w:val="002060"/>
        </w:rPr>
        <w:t>P r e d s j e d n i c a</w:t>
      </w:r>
    </w:p>
    <w:p w:rsidRDefault="00980795" w:rsidP="00980795" w:rsidR="00980795" w:rsidRPr="00947C4A">
      <w:pPr>
        <w:ind w:firstLine="5760"/>
        <w:rPr>
          <w:rFonts w:hAnsi="Georgia" w:ascii="Georgia"/>
          <w:color w:val="002060"/>
        </w:rPr>
      </w:pPr>
    </w:p>
    <w:p w:rsidRDefault="00980795" w:rsidP="00943911" w:rsidR="00980795" w:rsidRPr="00947C4A">
      <w:pPr>
        <w:ind w:firstLine="5670"/>
        <w:rPr>
          <w:rFonts w:hAnsi="Georgia" w:ascii="Georgia"/>
          <w:color w:val="002060"/>
        </w:rPr>
      </w:pPr>
      <w:r w:rsidRPr="00947C4A">
        <w:rPr>
          <w:rFonts w:hAnsi="Georgia" w:ascii="Georgia"/>
          <w:color w:val="002060"/>
        </w:rPr>
        <w:t>Branka Pleskalt</w:t>
      </w:r>
      <w:r w:rsidR="00943911">
        <w:rPr>
          <w:rFonts w:hAnsi="Georgia" w:ascii="Georgia"/>
          <w:color w:val="002060"/>
        </w:rPr>
        <w:t>, v. r.</w:t>
      </w:r>
    </w:p>
    <w:p w:rsidRDefault="00980795" w:rsidP="00980795" w:rsidR="00980795" w:rsidRPr="00947C4A">
      <w:pPr>
        <w:ind w:firstLine="5940"/>
        <w:rPr>
          <w:rFonts w:hAnsi="Georgia" w:ascii="Georgia"/>
          <w:color w:val="002060"/>
        </w:rPr>
      </w:pPr>
    </w:p>
    <w:p w:rsidRDefault="00980795" w:rsidP="00980795" w:rsidR="00980795" w:rsidRPr="00947C4A">
      <w:pPr>
        <w:ind w:firstLine="5940"/>
        <w:rPr>
          <w:rFonts w:hAnsi="Georgia" w:ascii="Georgia"/>
          <w:color w:val="002060"/>
        </w:rPr>
      </w:pPr>
    </w:p>
    <w:p w:rsidRDefault="00980795" w:rsidP="00980795" w:rsidR="00980795" w:rsidRPr="00947C4A">
      <w:pPr>
        <w:ind w:firstLine="5940"/>
        <w:rPr>
          <w:rFonts w:hAnsi="Georgia" w:ascii="Georgia"/>
          <w:color w:val="002060"/>
        </w:rPr>
      </w:pPr>
    </w:p>
    <w:p w:rsidRDefault="00980795" w:rsidP="00980795" w:rsidR="00980795" w:rsidRPr="00947C4A">
      <w:pPr>
        <w:ind w:firstLine="5940"/>
        <w:rPr>
          <w:rFonts w:hAnsi="Georgia" w:ascii="Georgia"/>
          <w:color w:val="002060"/>
        </w:rPr>
      </w:pPr>
    </w:p>
    <w:p w:rsidRDefault="00980795" w:rsidP="00980795" w:rsidR="00980795" w:rsidRPr="00947C4A">
      <w:pPr>
        <w:ind w:firstLine="5940"/>
        <w:rPr>
          <w:rFonts w:hAnsi="Georgia" w:ascii="Georgia"/>
          <w:color w:val="002060"/>
        </w:rPr>
      </w:pPr>
    </w:p>
    <w:p w:rsidRDefault="00980795" w:rsidP="00980795" w:rsidR="00980795" w:rsidRPr="00947C4A">
      <w:pPr>
        <w:jc w:val="both"/>
        <w:rPr>
          <w:rFonts w:hAnsi="Georgia" w:ascii="Georgia"/>
          <w:color w:val="002060"/>
        </w:rPr>
      </w:pPr>
      <w:r w:rsidRPr="00947C4A">
        <w:rPr>
          <w:rFonts w:hAnsi="Georgia" w:ascii="Georgia"/>
          <w:color w:val="002060"/>
        </w:rPr>
        <w:t>POUKA O PRAVNOM LIJEKU:Protiv ovog rješenja nije dopuštena posebna žalba (čl. 74. st. 6. Zakona o parničnom postupku).</w:t>
      </w:r>
    </w:p>
    <w:p w:rsidRDefault="00980795" w:rsidP="00980795" w:rsidR="00980795" w:rsidRPr="00947C4A">
      <w:pPr>
        <w:jc w:val="both"/>
        <w:rPr>
          <w:rFonts w:hAnsi="Georgia" w:ascii="Georgia"/>
          <w:color w:val="002060"/>
        </w:rPr>
      </w:pPr>
    </w:p>
    <w:p w:rsidRDefault="00980795" w:rsidP="00980795" w:rsidR="00980795" w:rsidRPr="00947C4A">
      <w:pPr>
        <w:jc w:val="both"/>
        <w:rPr>
          <w:rFonts w:hAnsi="Georgia" w:ascii="Georgia"/>
          <w:color w:val="002060"/>
        </w:rPr>
      </w:pPr>
    </w:p>
    <w:p w:rsidRDefault="0001369B" w:rsidR="0001369B" w:rsidRPr="00947C4A">
      <w:pPr>
        <w:rPr>
          <w:color w:val="002060"/>
        </w:rPr>
      </w:pPr>
    </w:p>
    <w:sectPr w:rsidSect="007C31B0" w:rsidR="0001369B" w:rsidRPr="00947C4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979" w:rsidR="00AC2979">
      <w:r>
        <w:separator/>
      </w:r>
    </w:p>
  </w:endnote>
  <w:endnote w:id="0" w:type="continuationSeparator">
    <w:p w:rsidRDefault="00AC2979" w:rsidR="00AC29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979" w:rsidR="00AC2979">
      <w:r>
        <w:separator/>
      </w:r>
    </w:p>
  </w:footnote>
  <w:footnote w:id="0" w:type="continuationSeparator">
    <w:p w:rsidRDefault="00AC2979" w:rsidR="00AC29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theme="majorBidi" w:eastAsiaTheme="majorEastAsia" w:hAnsiTheme="majorHAnsi" w:asciiTheme="majorHAnsi"/>
        <w:sz w:val="28"/>
        <w:szCs w:val="28"/>
      </w:rPr>
      <w:id w:val="-1248256707"/>
      <w:docPartObj>
        <w:docPartGallery w:val="Page Numbers (Top of Page)"/>
        <w:docPartUnique/>
      </w:docPartObj>
    </w:sdtPr>
    <w:sdtEndPr/>
    <w:sdtContent>
      <w:p w:rsidRDefault="00CA043F" w:rsidR="007C31B0">
        <w:pPr>
          <w:pStyle w:val="Zaglavlje"/>
          <w:jc w:val="center"/>
          <w:rPr>
            <w:rFonts w:cstheme="majorBidi" w:eastAsiaTheme="majorEastAsia" w:hAnsiTheme="majorHAnsi" w:asciiTheme="majorHAnsi"/>
            <w:sz w:val="28"/>
            <w:szCs w:val="28"/>
          </w:rPr>
        </w:pPr>
        <w:r>
          <w:rPr>
            <w:rFonts w:cstheme="majorBidi" w:eastAsiaTheme="majorEastAsia" w:hAnsiTheme="majorHAnsi" w:asciiTheme="majorHAnsi"/>
            <w:sz w:val="28"/>
            <w:szCs w:val="28"/>
          </w:rPr>
          <w:t xml:space="preserve">~ </w:t>
        </w:r>
        <w:r>
          <w:rPr>
            <w:rFonts w:cstheme="minorBidi" w:eastAsiaTheme="minorEastAsia" w:hAnsiTheme="minorHAnsi" w:asci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cstheme="minorBidi" w:eastAsiaTheme="minorEastAsia" w:hAnsiTheme="minorHAnsi" w:asciiTheme="minorHAnsi"/>
            <w:sz w:val="22"/>
            <w:szCs w:val="22"/>
          </w:rPr>
          <w:fldChar w:fldCharType="separate"/>
        </w:r>
        <w:r w:rsidR="00A83920" w:rsidRPr="00A83920">
          <w:rPr>
            <w:rFonts w:cstheme="majorBidi" w:eastAsiaTheme="majorEastAsia" w:hAnsiTheme="majorHAnsi" w:asciiTheme="majorHAnsi"/>
            <w:noProof/>
            <w:sz w:val="28"/>
            <w:szCs w:val="28"/>
          </w:rPr>
          <w:t>2</w:t>
        </w:r>
        <w:r>
          <w:rPr>
            <w:rFonts w:cstheme="majorBidi" w:eastAsiaTheme="majorEastAsia" w:hAnsiTheme="majorHAnsi" w:asciiTheme="majorHAnsi"/>
            <w:sz w:val="28"/>
            <w:szCs w:val="28"/>
          </w:rPr>
          <w:fldChar w:fldCharType="end"/>
        </w:r>
        <w:r>
          <w:rPr>
            <w:rFonts w:cstheme="majorBidi" w:eastAsiaTheme="majorEastAsia" w:hAnsiTheme="majorHAnsi" w:asciiTheme="majorHAnsi"/>
            <w:sz w:val="28"/>
            <w:szCs w:val="28"/>
          </w:rPr>
          <w:t xml:space="preserve"> ~</w:t>
        </w:r>
      </w:p>
    </w:sdtContent>
  </w:sdt>
  <w:p w:rsidRDefault="00A83920" w:rsidR="007C31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795"/>
    <w:rsid w:val="0001369B"/>
    <w:rsid w:val="000C5FFE"/>
    <w:rsid w:val="00146206"/>
    <w:rsid w:val="001A2636"/>
    <w:rsid w:val="0020364F"/>
    <w:rsid w:val="002B3E4D"/>
    <w:rsid w:val="00353CBA"/>
    <w:rsid w:val="00353F17"/>
    <w:rsid w:val="00495ED0"/>
    <w:rsid w:val="00682F53"/>
    <w:rsid w:val="0075105C"/>
    <w:rsid w:val="008D3DF6"/>
    <w:rsid w:val="00906C88"/>
    <w:rsid w:val="00943911"/>
    <w:rsid w:val="00947C4A"/>
    <w:rsid w:val="00980795"/>
    <w:rsid w:val="00A83920"/>
    <w:rsid w:val="00AC2979"/>
    <w:rsid w:val="00BE49B8"/>
    <w:rsid w:val="00CA043F"/>
    <w:rsid w:val="00CA61BB"/>
    <w:rsid w:val="00CB71FE"/>
    <w:rsid w:val="00D20532"/>
    <w:rsid w:val="00D95967"/>
    <w:rsid w:val="00DB75C7"/>
    <w:rsid w:val="00F44920"/>
    <w:rsid w:val="00F74A24"/>
    <w:rsid w:val="00F7613D"/>
    <w:rsid w:val="00FD4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79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07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795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7C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C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3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911"/>
    <w:rPr>
      <w:rFonts w:cs="Times New Roman" w:hAnsi="Times New Roman" w:ascii="Times New Roman"/>
      <w:color w:val="00206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911"/>
    <w:rPr>
      <w:rFonts w:hAnsi="Georgia" w:ascii="Georgia"/>
      <w:color w:val="00206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911"/>
    <w:rPr>
      <w:rFonts w:cs="Times New Roman" w:hAnsi="Georgia" w:ascii="Georgia"/>
      <w:color w:val="00206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911"/>
    <w:rPr>
      <w:rFonts w:cs="Times New Roman" w:hAnsi="Georgia" w:ascii="Georgia"/>
      <w:color w:val="00206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79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07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795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7C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C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3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911"/>
    <w:rPr>
      <w:rFonts w:ascii="Times New Roman" w:cs="Times New Roman" w:hAnsi="Times New Roman"/>
      <w:color w:val="00206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911"/>
    <w:rPr>
      <w:rFonts w:ascii="Georgia" w:hAnsi="Georgia"/>
      <w:color w:val="00206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911"/>
    <w:rPr>
      <w:rFonts w:ascii="Georgia" w:cs="Times New Roman" w:hAnsi="Georgia"/>
      <w:color w:val="00206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911"/>
    <w:rPr>
      <w:rFonts w:ascii="Georgia" w:cs="Times New Roman" w:hAnsi="Georgia"/>
      <w:color w:val="00206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St-295/2017</izvorni_sadrzaj>
    <derivirana_varijabla naziv="DomainObject.Predmet.OznakaBroj_1">St-295/2017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VOĆNJAK društvo s ograničenom odgovornošću za proizvodnju i usluge</izvorni_sadrzaj>
    <derivirana_varijabla naziv="DomainObject.Predmet.StrankaFormated_1">  VOĆNJAK društvo s ograničenom odgovornošću za proizvodnju i usluge</derivirana_varijabla>
  </DomainObject.Predmet.StrankaFormated>
  <DomainObject.Predmet.StrankaFormatedOIB>
    <izvorni_sadrzaj>  VOĆNJAK društvo s ograničenom odgovornošću za proizvodnju i usluge, OIB 52871551229</izvorni_sadrzaj>
    <derivirana_varijabla naziv="DomainObject.Predmet.StrankaFormatedOIB_1">  VOĆNJAK društvo s ograničenom odgovornošću za proizvodnju i usluge, OIB 52871551229</derivirana_varijabla>
  </DomainObject.Predmet.StrankaFormatedOIB>
  <DomainObject.Predmet.StrankaFormatedWithAdress>
    <izvorni_sadrzaj> VOĆNJAK društvo s ograničenom odgovornošću za proizvodnju i usluge, Matice Hrvatske 4/1, 43000 Bjelovar</izvorni_sadrzaj>
    <derivirana_varijabla naziv="DomainObject.Predmet.StrankaFormatedWithAdress_1"> VOĆNJAK društvo s ograničenom odgovornošću za proizvodnju i usluge, Matice Hrvatske 4/1, 43000 Bjelovar</derivirana_varijabla>
  </DomainObject.Predmet.StrankaFormatedWithAdress>
  <DomainObject.Predmet.StrankaFormatedWithAdressOIB>
    <izvorni_sadrzaj> VOĆNJAK društvo s ograničenom odgovornošću za proizvodnju i usluge, OIB 52871551229, Matice Hrvatske 4/1, 43000 Bjelovar</izvorni_sadrzaj>
    <derivirana_varijabla naziv="DomainObject.Predmet.StrankaFormatedWithAdressOIB_1"> VOĆNJAK društvo s ograničenom odgovornošću za proizvodnju i usluge, OIB 52871551229, Matice Hrvatske 4/1, 43000 Bjelovar</derivirana_varijabla>
  </DomainObject.Predmet.StrankaFormatedWithAdressOIB>
  <DomainObject.Predmet.StrankaWithAdress>
    <izvorni_sadrzaj>VOĆNJAK društvo s ograničenom odgovornošću za proizvodnju i usluge Matice Hrvatske 4/1,43000 Bjelovar</izvorni_sadrzaj>
    <derivirana_varijabla naziv="DomainObject.Predmet.StrankaWithAdress_1">VOĆNJAK društvo s ograničenom odgovornošću za proizvodnju i usluge Matice Hrvatske 4/1,43000 Bjelovar</derivirana_varijabla>
  </DomainObject.Predmet.StrankaWithAdress>
  <DomainObject.Predmet.StrankaWithAdressOIB>
    <izvorni_sadrzaj>VOĆNJAK društvo s ograničenom odgovornošću za proizvodnju i usluge, OIB 52871551229, Matice Hrvatske 4/1,43000 Bjelovar</izvorni_sadrzaj>
    <derivirana_varijabla naziv="DomainObject.Predmet.StrankaWithAdressOIB_1">VOĆNJAK društvo s ograničenom odgovornošću za proizvodnju i usluge, OIB 52871551229, Matice Hrvatske 4/1,43000 Bjelovar</derivirana_varijabla>
  </DomainObject.Predmet.StrankaWithAdressOIB>
  <DomainObject.Predmet.StrankaNazivFormated>
    <izvorni_sadrzaj>VOĆNJAK društvo s ograničenom odgovornošću za proizvodnju i usluge</izvorni_sadrzaj>
    <derivirana_varijabla naziv="DomainObject.Predmet.StrankaNazivFormated_1">VOĆNJAK društvo s ograničenom odgovornošću za proizvodnju i usluge</derivirana_varijabla>
  </DomainObject.Predmet.StrankaNazivFormated>
  <DomainObject.Predmet.StrankaNazivFormatedOIB>
    <izvorni_sadrzaj>VOĆNJAK društvo s ograničenom odgovornošću za proizvodnju i usluge, OIB 52871551229</izvorni_sadrzaj>
    <derivirana_varijabla naziv="DomainObject.Predmet.StrankaNazivFormatedOIB_1">VOĆNJAK društvo s ograničenom odgovornošću za proizvodnju i usluge, OIB 52871551229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sudske uprave</izvorni_sadrzaj>
    <derivirana_varijabla naziv="DomainObject.Predmet.TrenutnaLokacijaSpisa.Naziv_1">Pisarnica sudske uprave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VOĆNJAK društvo s ograničenom odgovornošću za proizvodnju i usluge</item>
    </izvorni_sadrzaj>
    <derivirana_varijabla naziv="DomainObject.Predmet.StrankaListFormated_1">
      <item>VOĆNJAK društvo s ograničenom odgovornošću za proizvodnju i usluge</item>
    </derivirana_varijabla>
  </DomainObject.Predmet.StrankaListFormated>
  <DomainObject.Predmet.StrankaListFormatedOIB>
    <izvorni_sadrzaj>
      <item>VOĆNJAK društvo s ograničenom odgovornošću za proizvodnju i usluge, OIB 52871551229</item>
    </izvorni_sadrzaj>
    <derivirana_varijabla naziv="DomainObject.Predmet.StrankaListFormatedOIB_1">
      <item>VOĆNJAK društvo s ograničenom odgovornošću za proizvodnju i usluge, OIB 52871551229</item>
    </derivirana_varijabla>
  </DomainObject.Predmet.StrankaListFormatedOIB>
  <DomainObject.Predmet.StrankaListFormatedWithAdress>
    <izvorni_sadrzaj>
      <item>VOĆNJAK društvo s ograničenom odgovornošću za proizvodnju i usluge, Matice Hrvatske 4/1, 43000 Bjelovar</item>
    </izvorni_sadrzaj>
    <derivirana_varijabla naziv="DomainObject.Predmet.StrankaListFormatedWithAdress_1">
      <item>VOĆNJAK društvo s ograničenom odgovornošću za proizvodnju i usluge, Matice Hrvatske 4/1, 43000 Bjelovar</item>
    </derivirana_varijabla>
  </DomainObject.Predmet.StrankaListFormatedWithAdress>
  <DomainObject.Predmet.StrankaListFormatedWithAdressOIB>
    <izvorni_sadrzaj>
      <item>VOĆNJAK društvo s ograničenom odgovornošću za proizvodnju i usluge, OIB 52871551229, Matice Hrvatske 4/1, 43000 Bjelovar</item>
    </izvorni_sadrzaj>
    <derivirana_varijabla naziv="DomainObject.Predmet.StrankaListFormatedWithAdressOIB_1">
      <item>VOĆNJAK društvo s ograničenom odgovornošću za proizvodnju i usluge, OIB 52871551229, Matice Hrvatske 4/1, 43000 Bjelovar</item>
    </derivirana_varijabla>
  </DomainObject.Predmet.StrankaListFormatedWithAdressOIB>
  <DomainObject.Predmet.StrankaListNazivFormated>
    <izvorni_sadrzaj>
      <item>VOĆNJAK društvo s ograničenom odgovornošću za proizvodnju i usluge</item>
    </izvorni_sadrzaj>
    <derivirana_varijabla naziv="DomainObject.Predmet.StrankaListNazivFormated_1">
      <item>VOĆNJAK društvo s ograničenom odgovornošću za proizvodnju i usluge</item>
    </derivirana_varijabla>
  </DomainObject.Predmet.StrankaListNazivFormated>
  <DomainObject.Predmet.StrankaListNazivFormatedOIB>
    <izvorni_sadrzaj>
      <item>VOĆNJAK društvo s ograničenom odgovornošću za proizvodnju i usluge, OIB 52871551229</item>
    </izvorni_sadrzaj>
    <derivirana_varijabla naziv="DomainObject.Predmet.StrankaListNazivFormatedOIB_1">
      <item>VOĆNJAK društvo s ograničenom odgovornošću za proizvodnju i usluge, OIB 52871551229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Perica Medaković</item>
      <item>Odvjetnik Hrvoje Kuprešak</item>
      <item>Gugić &amp; Kovačić - odvjetničko društvo društvo s ograničenom odgovornošću</item>
      <item>ZOU IVAN ŽUPAN I MELITA BABIĆ</item>
    </izvorni_sadrzaj>
    <derivirana_varijabla naziv="DomainObject.Predmet.OstaliListFormated_1">
      <item>Perica Medaković</item>
      <item>Odvjetnik Hrvoje Kuprešak</item>
      <item>Gugić &amp; Kovačić - odvjetničko društvo društvo s ograničenom odgovornošću</item>
      <item>ZOU IVAN ŽUPAN I MELITA BABIĆ</item>
    </derivirana_varijabla>
  </DomainObject.Predmet.OstaliListFormated>
  <DomainObject.Predmet.OstaliListFormatedOIB>
    <izvorni_sadrzaj>
      <item>Perica Medaković, OIB 37577204378</item>
      <item>Odvjetnik Hrvoje Kuprešak, OIB 80356918748</item>
      <item>Gugić &amp; Kovačić - odvjetničko društvo društvo s ograničenom odgovornošću, OIB 13484501240</item>
      <item>ZOU IVAN ŽUPAN I MELITA BABIĆ, OIB 96506192882</item>
    </izvorni_sadrzaj>
    <derivirana_varijabla naziv="DomainObject.Predmet.OstaliListFormatedOIB_1">
      <item>Perica Medaković, OIB 37577204378</item>
      <item>Odvjetnik Hrvoje Kuprešak, OIB 80356918748</item>
      <item>Gugić &amp; Kovačić - odvjetničko društvo društvo s ograničenom odgovornošću, OIB 13484501240</item>
      <item>ZOU IVAN ŽUPAN I MELITA BABIĆ, OIB 96506192882</item>
    </derivirana_varijabla>
  </DomainObject.Predmet.OstaliListFormatedOIB>
  <DomainObject.Predmet.OstaliListFormatedWithAdress>
    <izvorni_sadrzaj>
      <item>Perica Medaković, Ivana Mažuranića 2d, 43500 Daruvar</item>
      <item>Odvjetnik Hrvoje Kuprešak, Meštrovićev trg 2, 10000 Zagreb</item>
      <item>Gugić &amp; Kovačić - odvjetničko društvo društvo s ograničenom odgovornošću, Radnička cesta 52, 10000 Zagreb</item>
      <item>ZOU IVAN ŽUPAN I MELITA BABIĆ, Teslina 10, 10000 Zagreb</item>
    </izvorni_sadrzaj>
    <derivirana_varijabla naziv="DomainObject.Predmet.OstaliListFormatedWithAdress_1">
      <item>Perica Medaković, Ivana Mažuranića 2d, 43500 Daruvar</item>
      <item>Odvjetnik Hrvoje Kuprešak, Meštrovićev trg 2, 10000 Zagreb</item>
      <item>Gugić &amp; Kovačić - odvjetničko društvo društvo s ograničenom odgovornošću, Radnička cesta 52, 10000 Zagreb</item>
      <item>ZOU IVAN ŽUPAN I MELITA BABIĆ, Teslina 10, 10000 Zagreb</item>
    </derivirana_varijabla>
  </DomainObject.Predmet.OstaliListFormatedWithAdress>
  <DomainObject.Predmet.OstaliListFormatedWithAdressOIB>
    <izvorni_sadrzaj>
      <item>Perica Medaković, OIB 37577204378, Ivana Mažuranića 2d, 43500 Daruvar</item>
      <item>Odvjetnik Hrvoje Kuprešak, OIB 80356918748, Meštrovićev trg 2, 10000 Zagreb</item>
      <item>Gugić &amp; Kovačić - odvjetničko društvo društvo s ograničenom odgovornošću, OIB 13484501240, Radnička cesta 52, 10000 Zagreb</item>
      <item>ZOU IVAN ŽUPAN I MELITA BABIĆ, OIB 96506192882, Teslina 10, 10000 Zagreb</item>
    </izvorni_sadrzaj>
    <derivirana_varijabla naziv="DomainObject.Predmet.OstaliListFormatedWithAdressOIB_1">
      <item>Perica Medaković, OIB 37577204378, Ivana Mažuranića 2d, 43500 Daruvar</item>
      <item>Odvjetnik Hrvoje Kuprešak, OIB 80356918748, Meštrovićev trg 2, 10000 Zagreb</item>
      <item>Gugić &amp; Kovačić - odvjetničko društvo društvo s ograničenom odgovornošću, OIB 13484501240, Radnička cesta 52, 10000 Zagreb</item>
      <item>ZOU IVAN ŽUPAN I MELITA BABIĆ, OIB 96506192882, Teslina 10, 10000 Zagreb</item>
    </derivirana_varijabla>
  </DomainObject.Predmet.OstaliListFormatedWithAdressOIB>
  <DomainObject.Predmet.OstaliListNazivFormated>
    <izvorni_sadrzaj>
      <item>Perica Medaković</item>
      <item>Odvjetnik Hrvoje Kuprešak</item>
      <item>Gugić &amp; Kovačić - odvjetničko društvo društvo s ograničenom odgovornošću</item>
      <item>ZOU IVAN ŽUPAN I MELITA BABIĆ</item>
    </izvorni_sadrzaj>
    <derivirana_varijabla naziv="DomainObject.Predmet.OstaliListNazivFormated_1">
      <item>Perica Medaković</item>
      <item>Odvjetnik Hrvoje Kuprešak</item>
      <item>Gugić &amp; Kovačić - odvjetničko društvo društvo s ograničenom odgovornošću</item>
      <item>ZOU IVAN ŽUPAN I MELITA BABIĆ</item>
    </derivirana_varijabla>
  </DomainObject.Predmet.OstaliListNazivFormated>
  <DomainObject.Predmet.OstaliListNazivFormatedOIB>
    <izvorni_sadrzaj>
      <item>Perica Medaković, OIB 37577204378</item>
      <item>Odvjetnik Hrvoje Kuprešak, OIB 80356918748</item>
      <item>Gugić &amp; Kovačić - odvjetničko društvo društvo s ograničenom odgovornošću, OIB 13484501240</item>
      <item>ZOU IVAN ŽUPAN I MELITA BABIĆ, OIB 96506192882</item>
    </izvorni_sadrzaj>
    <derivirana_varijabla naziv="DomainObject.Predmet.OstaliListNazivFormatedOIB_1">
      <item>Perica Medaković, OIB 37577204378</item>
      <item>Odvjetnik Hrvoje Kuprešak, OIB 80356918748</item>
      <item>Gugić &amp; Kovačić - odvjetničko društvo društvo s ograničenom odgovornošću, OIB 13484501240</item>
      <item>ZOU IVAN ŽUPAN I MELITA BABIĆ, OIB 96506192882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VOĆNJAK društvo s ograničenom odgovornošću za proizvodnju i usluge</izvorni_sadrzaj>
    <derivirana_varijabla naziv="DomainObject.Predmet.StrankaIDrugi_1">VOĆNJAK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VOĆNJAK društvo s ograničenom odgovornošću za proizvodnju i usluge, OIB 52871551229, Matice Hrvatske 4/1, 43000 Bjelovar</izvorni_sadrzaj>
    <derivirana_varijabla naziv="DomainObject.Predmet.StrankaIDrugiAdressOIB_1">VOĆNJAK društvo s ograničenom odgovornošću za proizvodnju i usluge, OIB 52871551229, Matice Hrvatske 4/1,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VOĆNJAK društvo s ograničenom odgovornošću za proizvodnju i usluge</item>
      <item>Perica Medaković</item>
      <item>Odvjetnik Hrvoje Kuprešak</item>
      <item>Gugić &amp; Kovačić - odvjetničko društvo društvo s ograničenom odgovornošću</item>
      <item>ZOU IVAN ŽUPAN I MELITA BABIĆ</item>
    </izvorni_sadrzaj>
    <derivirana_varijabla naziv="DomainObject.Predmet.SudioniciListNaziv_1">
      <item>VOĆNJAK društvo s ograničenom odgovornošću za proizvodnju i usluge</item>
      <item>Perica Medaković</item>
      <item>Odvjetnik Hrvoje Kuprešak</item>
      <item>Gugić &amp; Kovačić - odvjetničko društvo društvo s ograničenom odgovornošću</item>
      <item>ZOU IVAN ŽUPAN I MELITA BABIĆ</item>
    </derivirana_varijabla>
  </DomainObject.Predmet.SudioniciListNaziv>
  <DomainObject.Predmet.SudioniciListAdressOIB>
    <izvorni_sadrzaj>
      <item>VOĆNJAK društvo s ograničenom odgovornošću za proizvodnju i usluge, OIB 52871551229, Matice Hrvatske 4/1,43000 Bjelovar</item>
      <item>Perica Medaković, OIB 37577204378, Ivana Mažuranića 2d,43500 Daruvar</item>
      <item>Odvjetnik Hrvoje Kuprešak, OIB 80356918748, Meštrovićev trg 2,10000 Zagreb</item>
      <item>Gugić &amp; Kovačić - odvjetničko društvo društvo s ograničenom odgovornošću, OIB 13484501240, Radnička cesta 52,10000 Zagreb</item>
      <item>ZOU IVAN ŽUPAN I MELITA BABIĆ, OIB 96506192882, Teslina 10,10000 Zagreb</item>
    </izvorni_sadrzaj>
    <derivirana_varijabla naziv="DomainObject.Predmet.SudioniciListAdressOIB_1">
      <item>VOĆNJAK društvo s ograničenom odgovornošću za proizvodnju i usluge, OIB 52871551229, Matice Hrvatske 4/1,43000 Bjelovar</item>
      <item>Perica Medaković, OIB 37577204378, Ivana Mažuranića 2d,43500 Daruvar</item>
      <item>Odvjetnik Hrvoje Kuprešak, OIB 80356918748, Meštrovićev trg 2,10000 Zagreb</item>
      <item>Gugić &amp; Kovačić - odvjetničko društvo društvo s ograničenom odgovornošću, OIB 13484501240, Radnička cesta 52,10000 Zagreb</item>
      <item>ZOU IVAN ŽUPAN I MELITA BABIĆ, OIB 96506192882, Teslina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52871551229</item>
      <item>, OIB 37577204378</item>
      <item>, OIB 80356918748</item>
      <item>, OIB 13484501240</item>
      <item>, OIB 96506192882</item>
    </izvorni_sadrzaj>
    <derivirana_varijabla naziv="DomainObject.Predmet.SudioniciListNazivOIB_1">
      <item>, OIB 52871551229</item>
      <item>, OIB 37577204378</item>
      <item>, OIB 80356918748</item>
      <item>, OIB 13484501240</item>
      <item>, OIB 96506192882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9D8804-2102-4951-B40D-9B5361F55D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1099</properties:Words>
  <properties:Characters>5898</properties:Characters>
  <properties:Lines>139</properties:Lines>
  <properties:Paragraphs>26</properties:Paragraphs>
  <properties:TotalTime>192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2017-12-29T08:35:00Z</dcterms:created>
  <dc:creator>Željka Santo</dc:creator>
  <cp:lastModifiedBy>Željka Santo</cp:lastModifiedBy>
  <cp:lastPrinted>2017-12-29T11:47:00Z</cp:lastPrinted>
  <dcterms:modified xmlns:xsi="http://www.w3.org/2001/XMLSchema-instance" xsi:type="dcterms:W3CDTF">2018-01-02T07:58:00Z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