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40c0" w14:paraId="6d240c0" w:rsidRDefault="00AE649C" w:rsidP="00C31DBD" w:rsidR="00AE649C" w:rsidRPr="00B76F3C">
      <w:pPr>
        <w:pStyle w:val="Naslov3"/>
        <w:numPr>
          <w:ilvl w:val="0"/>
          <w:numId w:val="0"/>
        </w:numPr>
        <w:ind w:left="720"/>
        <w15:collapsed w:val="false"/>
      </w:pPr>
    </w:p>
    <w:p w:rsidRDefault="00C31DB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31DBD" w:rsidP="00C31DBD" w:rsidR="00C31DBD" w:rsidRPr="00C31DBD">
      <w:pPr>
        <w:spacing w:after="0"/>
        <w:jc w:val="both"/>
        <w:rPr>
          <w:rFonts w:cs="Times New Roman" w:eastAsia="Times New Roman"/>
          <w:lang w:eastAsia="hr-HR"/>
        </w:rPr>
      </w:pPr>
      <w:r w:rsidRPr="00C31DBD">
        <w:rPr>
          <w:rFonts w:cs="Times New Roman" w:eastAsia="Times New Roman"/>
          <w:b/>
          <w:lang w:eastAsia="hr-HR"/>
        </w:rPr>
        <w:t xml:space="preserve">                                      </w:t>
      </w:r>
      <w:r w:rsidRPr="00C31DBD">
        <w:rPr>
          <w:rFonts w:cs="Times New Roman" w:eastAsia="Times New Roman"/>
          <w:lang w:eastAsia="hr-HR"/>
        </w:rPr>
        <w:t xml:space="preserve">                                                                                   9 St-313/16</w:t>
      </w:r>
    </w:p>
    <w:p w:rsidRDefault="00C31DBD" w:rsidP="00C31DBD" w:rsidR="00C31DBD" w:rsidRPr="00C31DBD">
      <w:pPr>
        <w:spacing w:after="0"/>
        <w:jc w:val="center"/>
        <w:rPr>
          <w:rFonts w:cs="Times New Roman" w:eastAsia="Times New Roman"/>
          <w:b/>
          <w:lang w:eastAsia="hr-HR"/>
        </w:rPr>
      </w:pPr>
    </w:p>
    <w:p w:rsidRDefault="00C31DBD" w:rsidP="00C31DBD" w:rsidR="00C31DBD" w:rsidRPr="00C31DBD">
      <w:pPr>
        <w:spacing w:after="0"/>
        <w:jc w:val="center"/>
        <w:rPr>
          <w:rFonts w:cs="Times New Roman" w:eastAsia="Times New Roman"/>
          <w:b/>
          <w:lang w:eastAsia="hr-HR"/>
        </w:rPr>
      </w:pPr>
    </w:p>
    <w:p w:rsidRDefault="00C31DBD" w:rsidP="00C31DBD" w:rsidR="00C31DBD" w:rsidRPr="00C31DBD">
      <w:pPr>
        <w:spacing w:after="0"/>
        <w:rPr>
          <w:rFonts w:cs="Times New Roman" w:eastAsia="Times New Roman"/>
          <w:lang w:eastAsia="hr-HR"/>
        </w:rPr>
      </w:pPr>
      <w:r w:rsidRPr="00C31DBD">
        <w:rPr>
          <w:rFonts w:cs="Times New Roman" w:eastAsia="Times New Roman"/>
          <w:lang w:eastAsia="hr-HR"/>
        </w:rPr>
        <w:t>REPUBLIKA HRVATSKA</w:t>
      </w:r>
    </w:p>
    <w:p w:rsidRDefault="00C31DBD" w:rsidP="00C31DBD" w:rsidR="00C31DBD" w:rsidRPr="00C31DBD">
      <w:pPr>
        <w:spacing w:after="0"/>
        <w:rPr>
          <w:rFonts w:cs="Times New Roman" w:eastAsia="Times New Roman"/>
          <w:lang w:eastAsia="hr-HR"/>
        </w:rPr>
      </w:pPr>
      <w:r w:rsidRPr="00C31DBD">
        <w:rPr>
          <w:rFonts w:cs="Times New Roman" w:eastAsia="Times New Roman"/>
          <w:lang w:eastAsia="hr-HR"/>
        </w:rPr>
        <w:t>TRGOVAČKI SUD U ZADRU</w:t>
      </w:r>
    </w:p>
    <w:p w:rsidRDefault="00C31DBD" w:rsidP="00C31DBD" w:rsidR="00C31DBD" w:rsidRPr="00C31DBD">
      <w:pPr>
        <w:spacing w:after="0"/>
        <w:rPr>
          <w:rFonts w:cs="Times New Roman" w:eastAsia="Times New Roman"/>
          <w:lang w:eastAsia="hr-HR"/>
        </w:rPr>
      </w:pPr>
      <w:r w:rsidRPr="00C31DBD">
        <w:rPr>
          <w:rFonts w:cs="Times New Roman" w:eastAsia="Times New Roman"/>
          <w:lang w:eastAsia="hr-HR"/>
        </w:rPr>
        <w:t>STALNA SLUŽBA U ŠIBENIKU</w:t>
      </w:r>
    </w:p>
    <w:p w:rsidRDefault="00C31DBD" w:rsidP="00C31DBD" w:rsidR="00C31DBD" w:rsidRPr="00C31DBD">
      <w:pPr>
        <w:spacing w:after="0"/>
        <w:rPr>
          <w:rFonts w:cs="Times New Roman" w:eastAsia="Times New Roman"/>
          <w:lang w:eastAsia="hr-HR"/>
        </w:rPr>
      </w:pPr>
    </w:p>
    <w:p w:rsidRDefault="00C31DBD" w:rsidP="00C31DBD" w:rsidR="00C31DBD" w:rsidRPr="00C31DBD">
      <w:pPr>
        <w:spacing w:after="0"/>
        <w:jc w:val="center"/>
        <w:rPr>
          <w:rFonts w:cs="Times New Roman" w:eastAsia="Times New Roman"/>
          <w:lang w:eastAsia="hr-HR"/>
        </w:rPr>
      </w:pPr>
      <w:r w:rsidRPr="00C31DBD">
        <w:rPr>
          <w:rFonts w:cs="Times New Roman" w:eastAsia="Times New Roman"/>
          <w:lang w:eastAsia="hr-HR"/>
        </w:rPr>
        <w:t>R E P U B L I K A  H R V A T S K A</w:t>
      </w:r>
    </w:p>
    <w:p w:rsidRDefault="00C31DBD" w:rsidP="00C31DBD" w:rsidR="00C31DBD" w:rsidRPr="00C31DBD">
      <w:pPr>
        <w:spacing w:after="0"/>
        <w:rPr>
          <w:rFonts w:cs="Times New Roman" w:eastAsia="Times New Roman"/>
          <w:lang w:eastAsia="hr-HR"/>
        </w:rPr>
      </w:pPr>
      <w:r w:rsidRPr="00C31DBD">
        <w:rPr>
          <w:rFonts w:cs="Times New Roman" w:eastAsia="Times New Roman"/>
          <w:lang w:eastAsia="hr-HR"/>
        </w:rPr>
        <w:t xml:space="preserve"> </w:t>
      </w:r>
    </w:p>
    <w:p w:rsidRDefault="00C31DBD" w:rsidP="00C31DBD" w:rsidR="00C31DBD" w:rsidRPr="00C31DBD">
      <w:pPr>
        <w:spacing w:after="0"/>
        <w:jc w:val="center"/>
        <w:rPr>
          <w:rFonts w:cs="Times New Roman" w:eastAsia="Times New Roman"/>
          <w:lang w:eastAsia="hr-HR"/>
        </w:rPr>
      </w:pPr>
      <w:r w:rsidRPr="00C31DBD">
        <w:rPr>
          <w:rFonts w:cs="Times New Roman" w:eastAsia="Times New Roman"/>
          <w:lang w:eastAsia="hr-HR"/>
        </w:rPr>
        <w:t xml:space="preserve">R J E Š E N J E </w:t>
      </w:r>
    </w:p>
    <w:p w:rsidRDefault="00C31DBD" w:rsidP="00C31DBD" w:rsidR="00C31DBD" w:rsidRPr="00C31DBD">
      <w:pPr>
        <w:spacing w:after="0"/>
        <w:jc w:val="center"/>
        <w:rPr>
          <w:rFonts w:cs="Times New Roman" w:eastAsia="Times New Roman"/>
          <w:b/>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 xml:space="preserve">Trgovački sud u Zadru, Stalna služba u Šibeniku, po stečajnom sucu Terezija Goreta, odlučujući o prijedlogu predlagatelja </w:t>
      </w:r>
      <w:proofErr w:type="spellStart"/>
      <w:r w:rsidRPr="00C31DBD">
        <w:rPr>
          <w:rFonts w:cs="Times New Roman" w:eastAsia="Times New Roman"/>
          <w:lang w:eastAsia="hr-HR"/>
        </w:rPr>
        <w:t>Dalmostan</w:t>
      </w:r>
      <w:proofErr w:type="spellEnd"/>
      <w:r w:rsidRPr="00C31DBD">
        <w:rPr>
          <w:rFonts w:cs="Times New Roman" w:eastAsia="Times New Roman"/>
          <w:lang w:eastAsia="hr-HR"/>
        </w:rPr>
        <w:t xml:space="preserve"> d.o.o. iz Šibenika, Dubravski put 12, OIB 44121008088, zastupanog po punomoćniku Leo Buljat, odvjetniku iz Zagreba, za otvaranje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nad dužnikom </w:t>
      </w:r>
      <w:proofErr w:type="spellStart"/>
      <w:r w:rsidRPr="00C31DBD">
        <w:rPr>
          <w:rFonts w:cs="Times New Roman" w:eastAsia="Times New Roman"/>
          <w:lang w:eastAsia="hr-HR"/>
        </w:rPr>
        <w:t>Dalmostan</w:t>
      </w:r>
      <w:proofErr w:type="spellEnd"/>
      <w:r w:rsidRPr="00C31DBD">
        <w:rPr>
          <w:rFonts w:cs="Times New Roman" w:eastAsia="Times New Roman"/>
          <w:lang w:eastAsia="hr-HR"/>
        </w:rPr>
        <w:t xml:space="preserve"> d.o.o. iz Šibenika, Dubravski put 12, OIB 44121008088, dana 07. ožujka 2016. godine</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center"/>
        <w:rPr>
          <w:rFonts w:cs="Times New Roman" w:eastAsia="Times New Roman"/>
          <w:lang w:eastAsia="hr-HR"/>
        </w:rPr>
      </w:pPr>
      <w:r w:rsidRPr="00C31DBD">
        <w:rPr>
          <w:rFonts w:cs="Times New Roman" w:eastAsia="Times New Roman"/>
          <w:lang w:eastAsia="hr-HR"/>
        </w:rPr>
        <w:t xml:space="preserve">r i j e š i o  j e </w:t>
      </w:r>
    </w:p>
    <w:p w:rsidRDefault="00C31DBD" w:rsidP="00C31DBD" w:rsidR="00C31DBD" w:rsidRPr="00C31DBD">
      <w:pPr>
        <w:spacing w:after="0"/>
        <w:jc w:val="center"/>
        <w:rPr>
          <w:rFonts w:cs="Times New Roman" w:eastAsia="Times New Roman"/>
          <w:b/>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 xml:space="preserve">Odbacuje se prijedlog predlagatelja – dužnika, </w:t>
      </w:r>
      <w:proofErr w:type="spellStart"/>
      <w:r w:rsidRPr="00C31DBD">
        <w:rPr>
          <w:rFonts w:cs="Times New Roman" w:eastAsia="Times New Roman"/>
          <w:lang w:eastAsia="hr-HR"/>
        </w:rPr>
        <w:t>Dalmostan</w:t>
      </w:r>
      <w:proofErr w:type="spellEnd"/>
      <w:r w:rsidRPr="00C31DBD">
        <w:rPr>
          <w:rFonts w:cs="Times New Roman" w:eastAsia="Times New Roman"/>
          <w:lang w:eastAsia="hr-HR"/>
        </w:rPr>
        <w:t xml:space="preserve"> d.o.o. iz Šibenika, Dubravski put 12, OIB 44121008088 za otvaranje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nad dužnikom </w:t>
      </w:r>
      <w:proofErr w:type="spellStart"/>
      <w:r w:rsidRPr="00C31DBD">
        <w:rPr>
          <w:rFonts w:cs="Times New Roman" w:eastAsia="Times New Roman"/>
          <w:lang w:eastAsia="hr-HR"/>
        </w:rPr>
        <w:t>Dalmostan</w:t>
      </w:r>
      <w:proofErr w:type="spellEnd"/>
      <w:r w:rsidRPr="00C31DBD">
        <w:rPr>
          <w:rFonts w:cs="Times New Roman" w:eastAsia="Times New Roman"/>
          <w:lang w:eastAsia="hr-HR"/>
        </w:rPr>
        <w:t xml:space="preserve"> d.o.o. iz Šibenika, Dubravski put 12, OIB 44121008088, kao nedopušten.</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center"/>
        <w:rPr>
          <w:rFonts w:cs="Times New Roman" w:eastAsia="Times New Roman"/>
          <w:lang w:eastAsia="hr-HR"/>
        </w:rPr>
      </w:pPr>
      <w:r w:rsidRPr="00C31DBD">
        <w:rPr>
          <w:rFonts w:cs="Times New Roman" w:eastAsia="Times New Roman"/>
          <w:lang w:eastAsia="hr-HR"/>
        </w:rPr>
        <w:t>Obrazloženje</w:t>
      </w:r>
    </w:p>
    <w:p w:rsidRDefault="00C31DBD" w:rsidP="00C31DBD" w:rsidR="00C31DBD" w:rsidRPr="00C31DBD">
      <w:pPr>
        <w:spacing w:after="0"/>
        <w:jc w:val="center"/>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 xml:space="preserve">Dana  29. Veljače 2016. Godine zaprimljen je prijedlog predlagatelj-dužnika zastupanog po punomoćniku Leo Buljat, odvjetniku iz Zagreba, predanog preporučenom pošiljkom od dana  25. Veljače 2016.godine, za otvaranje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nad dužnikom.</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 xml:space="preserve">Odredbom čl. 28. St. 1. Stečajnog zakona ("Narodne novine" </w:t>
      </w:r>
      <w:proofErr w:type="spellStart"/>
      <w:r w:rsidRPr="00C31DBD">
        <w:rPr>
          <w:rFonts w:cs="Times New Roman" w:eastAsia="Times New Roman"/>
          <w:lang w:eastAsia="hr-HR"/>
        </w:rPr>
        <w:t>br</w:t>
      </w:r>
      <w:proofErr w:type="spellEnd"/>
      <w:r w:rsidRPr="00C31DBD">
        <w:rPr>
          <w:rFonts w:cs="Times New Roman" w:eastAsia="Times New Roman"/>
          <w:lang w:eastAsia="hr-HR"/>
        </w:rPr>
        <w:t xml:space="preserve"> 71/15 dalje: SZ) propisano je da je podnositelj prijedloga dužan uplatiti troškove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u iznosu od 5.000,00 kuna, dok je st. 3. Istog članka propisano da ako podnositelj prijedloga za otvaranje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nije uplatio predujam za troškove </w:t>
      </w:r>
      <w:proofErr w:type="spellStart"/>
      <w:r w:rsidRPr="00C31DBD">
        <w:rPr>
          <w:rFonts w:cs="Times New Roman" w:eastAsia="Times New Roman"/>
          <w:lang w:eastAsia="hr-HR"/>
        </w:rPr>
        <w:t>predstečajnog</w:t>
      </w:r>
      <w:proofErr w:type="spellEnd"/>
      <w:r w:rsidRPr="00C31DBD">
        <w:rPr>
          <w:rFonts w:cs="Times New Roman" w:eastAsia="Times New Roman"/>
          <w:lang w:eastAsia="hr-HR"/>
        </w:rPr>
        <w:t xml:space="preserve"> postupka, sud će  prijedlog odbaciti kao nedopušten.</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Budući, da iz podnesenog prijedloga razvidno da predlagatelj-dužnik nije uplatio predujam u iznosu od 5.000,00 kuna niti je dokaz o uplati dostavio uz prijedlog, to je stoga, ovaj sud nakon provjere u računovodstvu ovog suda, a o čemu je sud sačinio službenu bilješku, utvrdio da dužnik do donošenja ovog rješenja predujam nije platio, kako je to propisano čl. 28. St. 1. SZ, to je njegov prijedlog sukladno čl. 28.St. 3. SZ, trebalo odbaciti, te riješiti kao u izreci.</w:t>
      </w: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 xml:space="preserve"> </w:t>
      </w:r>
    </w:p>
    <w:p w:rsidRDefault="00C31DBD" w:rsidP="00C31DBD" w:rsidR="00C31DBD" w:rsidRPr="00C31DBD">
      <w:pPr>
        <w:spacing w:after="0"/>
        <w:jc w:val="center"/>
        <w:rPr>
          <w:rFonts w:cs="Times New Roman" w:eastAsia="Times New Roman"/>
          <w:lang w:eastAsia="hr-HR"/>
        </w:rPr>
      </w:pPr>
      <w:r w:rsidRPr="00C31DBD">
        <w:rPr>
          <w:rFonts w:cs="Times New Roman" w:eastAsia="Times New Roman"/>
          <w:lang w:eastAsia="hr-HR"/>
        </w:rPr>
        <w:t>U Šibeniku, 07. ožujka 2016. godine</w:t>
      </w:r>
    </w:p>
    <w:p w:rsidRDefault="00C31DBD" w:rsidP="00C31DBD" w:rsidR="00C31DBD" w:rsidRPr="00C31DBD">
      <w:pPr>
        <w:spacing w:after="0"/>
        <w:jc w:val="center"/>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lastRenderedPageBreak/>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r>
      <w:r w:rsidRPr="00C31DBD">
        <w:rPr>
          <w:rFonts w:cs="Times New Roman" w:eastAsia="Times New Roman"/>
          <w:lang w:eastAsia="hr-HR"/>
        </w:rPr>
        <w:tab/>
        <w:t>STEČAJNI SUDAC:</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ind w:left="6372"/>
        <w:jc w:val="both"/>
        <w:rPr>
          <w:rFonts w:cs="Times New Roman" w:eastAsia="Times New Roman"/>
          <w:lang w:eastAsia="hr-HR"/>
        </w:rPr>
      </w:pPr>
      <w:r w:rsidRPr="00C31DBD">
        <w:rPr>
          <w:rFonts w:cs="Times New Roman" w:eastAsia="Times New Roman"/>
          <w:lang w:eastAsia="hr-HR"/>
        </w:rPr>
        <w:t>Terezija Goreta, v.r.</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numPr>
          <w:ilvl w:val="0"/>
          <w:numId w:val="47"/>
        </w:numPr>
        <w:spacing w:after="0"/>
        <w:contextualSpacing/>
        <w:jc w:val="both"/>
        <w:rPr>
          <w:rFonts w:cs="Times New Roman" w:eastAsia="Times New Roman"/>
          <w:lang w:eastAsia="hr-HR"/>
        </w:rPr>
      </w:pPr>
      <w:r w:rsidRPr="00C31DBD">
        <w:rPr>
          <w:rFonts w:cs="Times New Roman" w:eastAsia="Times New Roman"/>
          <w:lang w:eastAsia="hr-HR"/>
        </w:rPr>
        <w:t>2-                                               9 St-313/16</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POUKA O PRAVNOM LIJEKU</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Protiv ovog rješenja dozvoljena je žalba Visokom trgovačkom sudu Republike Hrvatske u Zagrebu.</w:t>
      </w: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ab/>
        <w:t>Žalba se podnosi ovom sudu, u 3 primjerka, a u roku od 8 dana od dana dostave.</w:t>
      </w:r>
    </w:p>
    <w:p w:rsidRDefault="00C31DBD" w:rsidP="00C31DBD" w:rsidR="00C31DBD" w:rsidRPr="00C31DBD">
      <w:pPr>
        <w:spacing w:after="0"/>
        <w:jc w:val="both"/>
        <w:rPr>
          <w:rFonts w:cs="Times New Roman" w:eastAsia="Times New Roman"/>
          <w:lang w:eastAsia="hr-HR"/>
        </w:rPr>
      </w:pPr>
    </w:p>
    <w:p w:rsidRDefault="00C31DBD" w:rsidP="00C31DBD" w:rsidR="00C31DBD" w:rsidRPr="00C31DBD">
      <w:pPr>
        <w:spacing w:after="0"/>
        <w:jc w:val="both"/>
        <w:rPr>
          <w:rFonts w:cs="Times New Roman" w:eastAsia="Times New Roman"/>
          <w:lang w:eastAsia="hr-HR"/>
        </w:rPr>
      </w:pPr>
      <w:r w:rsidRPr="00C31DBD">
        <w:rPr>
          <w:rFonts w:cs="Times New Roman" w:eastAsia="Times New Roman"/>
          <w:lang w:eastAsia="hr-HR"/>
        </w:rPr>
        <w:t>DN-a:</w:t>
      </w:r>
    </w:p>
    <w:p w:rsidRDefault="00C31DBD" w:rsidP="00C31DBD" w:rsidR="00C31DBD" w:rsidRPr="00C31DBD">
      <w:pPr>
        <w:numPr>
          <w:ilvl w:val="0"/>
          <w:numId w:val="48"/>
        </w:numPr>
        <w:spacing w:after="0"/>
        <w:jc w:val="both"/>
        <w:rPr>
          <w:rFonts w:cs="Times New Roman" w:eastAsia="Times New Roman"/>
          <w:lang w:eastAsia="hr-HR"/>
        </w:rPr>
      </w:pPr>
      <w:r w:rsidRPr="00C31DBD">
        <w:rPr>
          <w:rFonts w:cs="Times New Roman" w:eastAsia="Times New Roman"/>
          <w:lang w:eastAsia="hr-HR"/>
        </w:rPr>
        <w:t>Punomoćniku predlagatelja</w:t>
      </w:r>
    </w:p>
    <w:p w:rsidRDefault="00C31DBD" w:rsidP="00C31DBD" w:rsidR="00C31DBD" w:rsidRPr="00C31DBD">
      <w:pPr>
        <w:numPr>
          <w:ilvl w:val="0"/>
          <w:numId w:val="48"/>
        </w:numPr>
        <w:spacing w:after="0"/>
        <w:jc w:val="both"/>
        <w:rPr>
          <w:rFonts w:cs="Times New Roman" w:eastAsia="Times New Roman"/>
          <w:lang w:eastAsia="hr-HR"/>
        </w:rPr>
      </w:pPr>
      <w:r w:rsidRPr="00C31DBD">
        <w:rPr>
          <w:rFonts w:cs="Times New Roman" w:eastAsia="Times New Roman"/>
          <w:lang w:eastAsia="hr-HR"/>
        </w:rPr>
        <w:t>E-oglasna ploča</w:t>
      </w:r>
    </w:p>
    <w:p w:rsidRDefault="00C31DBD" w:rsidP="00C31DBD" w:rsidR="00C31DBD" w:rsidRPr="00C31DBD">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9C30A0"/>
    <w:multiLevelType w:val="hybridMultilevel"/>
    <w:tmpl w:val="38D0D7D6"/>
    <w:lvl w:tplc="4C2A3504" w:ilvl="0">
      <w:start w:val="9"/>
      <w:numFmt w:val="bullet"/>
      <w:lvlText w:val="-"/>
      <w:lvlJc w:val="left"/>
      <w:pPr>
        <w:ind w:hanging="360" w:left="4680"/>
      </w:pPr>
      <w:rPr>
        <w:rFonts w:cs="Times New Roman" w:eastAsia="Times New Roman" w:hAnsi="Times New Roman" w:ascii="Times New Roman" w:hint="default"/>
      </w:rPr>
    </w:lvl>
    <w:lvl w:tplc="041A0003" w:ilvl="1">
      <w:start w:val="1"/>
      <w:numFmt w:val="bullet"/>
      <w:lvlText w:val="o"/>
      <w:lvlJc w:val="left"/>
      <w:pPr>
        <w:ind w:hanging="360" w:left="5400"/>
      </w:pPr>
      <w:rPr>
        <w:rFonts w:cs="Courier New" w:hAnsi="Courier New" w:ascii="Courier New" w:hint="default"/>
      </w:rPr>
    </w:lvl>
    <w:lvl w:tplc="041A0005" w:ilvl="2">
      <w:start w:val="1"/>
      <w:numFmt w:val="bullet"/>
      <w:lvlText w:val=""/>
      <w:lvlJc w:val="left"/>
      <w:pPr>
        <w:ind w:hanging="360" w:left="6120"/>
      </w:pPr>
      <w:rPr>
        <w:rFonts w:hAnsi="Wingdings" w:ascii="Wingdings" w:hint="default"/>
      </w:rPr>
    </w:lvl>
    <w:lvl w:tplc="041A0001" w:ilvl="3">
      <w:start w:val="1"/>
      <w:numFmt w:val="bullet"/>
      <w:lvlText w:val=""/>
      <w:lvlJc w:val="left"/>
      <w:pPr>
        <w:ind w:hanging="360" w:left="6840"/>
      </w:pPr>
      <w:rPr>
        <w:rFonts w:hAnsi="Symbol" w:ascii="Symbol" w:hint="default"/>
      </w:rPr>
    </w:lvl>
    <w:lvl w:tplc="041A0003" w:ilvl="4">
      <w:start w:val="1"/>
      <w:numFmt w:val="bullet"/>
      <w:lvlText w:val="o"/>
      <w:lvlJc w:val="left"/>
      <w:pPr>
        <w:ind w:hanging="360" w:left="7560"/>
      </w:pPr>
      <w:rPr>
        <w:rFonts w:cs="Courier New" w:hAnsi="Courier New" w:ascii="Courier New" w:hint="default"/>
      </w:rPr>
    </w:lvl>
    <w:lvl w:tplc="041A0005" w:ilvl="5">
      <w:start w:val="1"/>
      <w:numFmt w:val="bullet"/>
      <w:lvlText w:val=""/>
      <w:lvlJc w:val="left"/>
      <w:pPr>
        <w:ind w:hanging="360" w:left="8280"/>
      </w:pPr>
      <w:rPr>
        <w:rFonts w:hAnsi="Wingdings" w:ascii="Wingdings" w:hint="default"/>
      </w:rPr>
    </w:lvl>
    <w:lvl w:tplc="041A0001" w:ilvl="6">
      <w:start w:val="1"/>
      <w:numFmt w:val="bullet"/>
      <w:lvlText w:val=""/>
      <w:lvlJc w:val="left"/>
      <w:pPr>
        <w:ind w:hanging="360" w:left="9000"/>
      </w:pPr>
      <w:rPr>
        <w:rFonts w:hAnsi="Symbol" w:ascii="Symbol" w:hint="default"/>
      </w:rPr>
    </w:lvl>
    <w:lvl w:tplc="041A0003" w:ilvl="7">
      <w:start w:val="1"/>
      <w:numFmt w:val="bullet"/>
      <w:lvlText w:val="o"/>
      <w:lvlJc w:val="left"/>
      <w:pPr>
        <w:ind w:hanging="360" w:left="9720"/>
      </w:pPr>
      <w:rPr>
        <w:rFonts w:cs="Courier New" w:hAnsi="Courier New" w:ascii="Courier New" w:hint="default"/>
      </w:rPr>
    </w:lvl>
    <w:lvl w:tplc="041A0005" w:ilvl="8">
      <w:start w:val="1"/>
      <w:numFmt w:val="bullet"/>
      <w:lvlText w:val=""/>
      <w:lvlJc w:val="left"/>
      <w:pPr>
        <w:ind w:hanging="360" w:left="1044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436F9"/>
    <w:multiLevelType w:val="hybridMultilevel"/>
    <w:tmpl w:val="49686D46"/>
    <w:lvl w:tplc="24182358"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 w:numId="48">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1DBD"/>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1987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St-313/2016-5</izvorni_sadrzaj>
    <derivirana_varijabla naziv="DomainObject.Oznaka_1">St-313/2016-5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St-313/2016</izvorni_sadrzaj>
    <derivirana_varijabla naziv="DomainObject.Predmet.OznakaBroj_1">St-313/2016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DALMOSTAN, društvo s ograničenom odgovornošću za trgovinu</izvorni_sadrzaj>
    <derivirana_varijabla naziv="DomainObject.Predmet.StrankaFormated_1">  DALMOSTAN, društvo s ograničenom odgovornošću za trgovinu</derivirana_varijabla>
  </DomainObject.Predmet.StrankaFormated>
  <DomainObject.Predmet.StrankaFormatedOIB>
    <izvorni_sadrzaj>  DALMOSTAN, društvo s ograničenom odgovornošću za trgovinu, OIB 44121008088</izvorni_sadrzaj>
    <derivirana_varijabla naziv="DomainObject.Predmet.StrankaFormatedOIB_1">  DALMOSTAN, društvo s ograničenom odgovornošću za trgovinu, OIB 44121008088</derivirana_varijabla>
  </DomainObject.Predmet.StrankaFormatedOIB>
  <DomainObject.Predmet.StrankaFormatedWithAdress>
    <izvorni_sadrzaj> DALMOSTAN, društvo s ograničenom odgovornošću za trgovinu, Dubravski Put 12, 22000 Šibenik</izvorni_sadrzaj>
    <derivirana_varijabla naziv="DomainObject.Predmet.StrankaFormatedWithAdress_1"> DALMOSTAN, društvo s ograničenom odgovornošću za trgovinu, Dubravski Put 12, 22000 Šibenik</derivirana_varijabla>
  </DomainObject.Predmet.StrankaFormatedWithAdress>
  <DomainObject.Predmet.StrankaFormatedWithAdressOIB>
    <izvorni_sadrzaj> DALMOSTAN, društvo s ograničenom odgovornošću za trgovinu, OIB 44121008088, Dubravski Put 12, 22000 Šibenik</izvorni_sadrzaj>
    <derivirana_varijabla naziv="DomainObject.Predmet.StrankaFormatedWithAdressOIB_1"> DALMOSTAN, društvo s ograničenom odgovornošću za trgovinu, OIB 44121008088, Dubravski Put 12, 22000 Šibenik</derivirana_varijabla>
  </DomainObject.Predmet.StrankaFormatedWithAdressOIB>
  <DomainObject.Predmet.StrankaWithAdress>
    <izvorni_sadrzaj>DALMOSTAN, društvo s ograničenom odgovornošću za trgovinu Dubravski Put 12,22000 Šibenik</izvorni_sadrzaj>
    <derivirana_varijabla naziv="DomainObject.Predmet.StrankaWithAdress_1">DALMOSTAN, društvo s ograničenom odgovornošću za trgovinu Dubravski Put 12,22000 Šibenik</derivirana_varijabla>
  </DomainObject.Predmet.StrankaWithAdress>
  <DomainObject.Predmet.StrankaWithAdressOIB>
    <izvorni_sadrzaj>DALMOSTAN, društvo s ograničenom odgovornošću za trgovinu, OIB 44121008088, Dubravski Put 12,22000 Šibenik</izvorni_sadrzaj>
    <derivirana_varijabla naziv="DomainObject.Predmet.StrankaWithAdressOIB_1">DALMOSTAN, društvo s ograničenom odgovornošću za trgovinu, OIB 44121008088, Dubravski Put 12,22000 Šibenik</derivirana_varijabla>
  </DomainObject.Predmet.StrankaWithAdressOIB>
  <DomainObject.Predmet.StrankaNazivFormated>
    <izvorni_sadrzaj>DALMOSTAN, društvo s ograničenom odgovornošću za trgovinu</izvorni_sadrzaj>
    <derivirana_varijabla naziv="DomainObject.Predmet.StrankaNazivFormated_1">DALMOSTAN, društvo s ograničenom odgovornošću za trgovinu</derivirana_varijabla>
  </DomainObject.Predmet.StrankaNazivFormated>
  <DomainObject.Predmet.StrankaNazivFormatedOIB>
    <izvorni_sadrzaj>DALMOSTAN, društvo s ograničenom odgovornošću za trgovinu, OIB 44121008088</izvorni_sadrzaj>
    <derivirana_varijabla naziv="DomainObject.Predmet.StrankaNazivFormatedOIB_1">DALMOSTAN, društvo s ograničenom odgovornošću za trgovinu, OIB 44121008088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DALMOSTAN, društvo s ograničenom odgovornošću za trgovinu</item>
    </izvorni_sadrzaj>
    <derivirana_varijabla naziv="DomainObject.Predmet.StrankaListFormated_1">
      <item>DALMOSTAN, društvo s ograničenom odgovornošću za trgovinu</item>
    </derivirana_varijabla>
  </DomainObject.Predmet.StrankaListFormated>
  <DomainObject.Predmet.StrankaListFormatedOIB>
    <izvorni_sadrzaj>
      <item>DALMOSTAN, društvo s ograničenom odgovornošću za trgovinu, OIB 44121008088</item>
    </izvorni_sadrzaj>
    <derivirana_varijabla naziv="DomainObject.Predmet.StrankaListFormatedOIB_1">
      <item>DALMOSTAN, društvo s ograničenom odgovornošću za trgovinu, OIB 44121008088</item>
    </derivirana_varijabla>
  </DomainObject.Predmet.StrankaListFormatedOIB>
  <DomainObject.Predmet.StrankaListFormatedWithAdress>
    <izvorni_sadrzaj>
      <item>DALMOSTAN, društvo s ograničenom odgovornošću za trgovinu, Dubravski Put 12, 22000 Šibenik</item>
    </izvorni_sadrzaj>
    <derivirana_varijabla naziv="DomainObject.Predmet.StrankaListFormatedWithAdress_1">
      <item>DALMOSTAN, društvo s ograničenom odgovornošću za trgovinu, Dubravski Put 12, 22000 Šibenik</item>
    </derivirana_varijabla>
  </DomainObject.Predmet.StrankaListFormatedWithAdress>
  <DomainObject.Predmet.StrankaListFormatedWithAdressOIB>
    <izvorni_sadrzaj>
      <item>DALMOSTAN, društvo s ograničenom odgovornošću za trgovinu, OIB 44121008088, Dubravski Put 12, 22000 Šibenik</item>
    </izvorni_sadrzaj>
    <derivirana_varijabla naziv="DomainObject.Predmet.StrankaListFormatedWithAdressOIB_1">
      <item>DALMOSTAN, društvo s ograničenom odgovornošću za trgovinu, OIB 44121008088, Dubravski Put 12, 22000 Šibenik</item>
    </derivirana_varijabla>
  </DomainObject.Predmet.StrankaListFormatedWithAdressOIB>
  <DomainObject.Predmet.StrankaListNazivFormated>
    <izvorni_sadrzaj>
      <item>DALMOSTAN, društvo s ograničenom odgovornošću za trgovinu</item>
    </izvorni_sadrzaj>
    <derivirana_varijabla naziv="DomainObject.Predmet.StrankaListNazivFormated_1">
      <item>DALMOSTAN, društvo s ograničenom odgovornošću za trgovinu</item>
    </derivirana_varijabla>
  </DomainObject.Predmet.StrankaListNazivFormated>
  <DomainObject.Predmet.StrankaListNazivFormatedOIB>
    <izvorni_sadrzaj>
      <item>DALMOSTAN, društvo s ograničenom odgovornošću za trgovinu, OIB 44121008088</item>
    </izvorni_sadrzaj>
    <derivirana_varijabla naziv="DomainObject.Predmet.StrankaListNazivFormatedOIB_1">
      <item>DALMOSTAN, društvo s ograničenom odgovornošću za trgovinu, OIB 44121008088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Leo Buljat</item>
    </izvorni_sadrzaj>
    <derivirana_varijabla naziv="DomainObject.Predmet.OstaliListFormated_1">
      <item>Leo Buljat</item>
    </derivirana_varijabla>
  </DomainObject.Predmet.OstaliListFormated>
  <DomainObject.Predmet.OstaliListFormatedOIB>
    <izvorni_sadrzaj>
      <item>Leo Buljat, OIB 92521906616</item>
    </izvorni_sadrzaj>
    <derivirana_varijabla naziv="DomainObject.Predmet.OstaliListFormatedOIB_1">
      <item>Leo Buljat, OIB 92521906616</item>
    </derivirana_varijabla>
  </DomainObject.Predmet.OstaliListFormatedOIB>
  <DomainObject.Predmet.OstaliListFormatedWithAdress>
    <izvorni_sadrzaj>
      <item>Leo Buljat, Masarykova 23, 10000 Zagreb</item>
    </izvorni_sadrzaj>
    <derivirana_varijabla naziv="DomainObject.Predmet.OstaliListFormatedWithAdress_1">
      <item>Leo Buljat, Masarykova 23, 10000 Zagreb</item>
    </derivirana_varijabla>
  </DomainObject.Predmet.OstaliListFormatedWithAdress>
  <DomainObject.Predmet.OstaliListFormatedWithAdressOIB>
    <izvorni_sadrzaj>
      <item>Leo Buljat, OIB 92521906616, Masarykova 23, 10000 Zagreb</item>
    </izvorni_sadrzaj>
    <derivirana_varijabla naziv="DomainObject.Predmet.OstaliListFormatedWithAdressOIB_1">
      <item>Leo Buljat, OIB 92521906616, Masarykova 23, 10000 Zagreb</item>
    </derivirana_varijabla>
  </DomainObject.Predmet.OstaliListFormatedWithAdressOIB>
  <DomainObject.Predmet.OstaliListNazivFormated>
    <izvorni_sadrzaj>
      <item>Leo Buljat</item>
    </izvorni_sadrzaj>
    <derivirana_varijabla naziv="DomainObject.Predmet.OstaliListNazivFormated_1">
      <item>Leo Buljat</item>
    </derivirana_varijabla>
  </DomainObject.Predmet.OstaliListNazivFormated>
  <DomainObject.Predmet.OstaliListNazivFormatedOIB>
    <izvorni_sadrzaj>
      <item>Leo Buljat, OIB 92521906616</item>
    </izvorni_sadrzaj>
    <derivirana_varijabla naziv="DomainObject.Predmet.OstaliListNazivFormatedOIB_1">
      <item>Leo Buljat, OIB 92521906616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St-313/2016-5</izvorni_sadrzaj>
    <derivirana_varijabla naziv="DomainObject.PoslovniBrojDokumenta_1">St-313/2016-5</derivirana_varijabla>
  </DomainObject.PoslovniBrojDokumenta>
  <DomainObject.Predmet.StrankaIDrugi>
    <izvorni_sadrzaj>DALMOSTAN, društvo s ograničenom odgovornošću za trgovinu</izvorni_sadrzaj>
    <derivirana_varijabla naziv="DomainObject.Predmet.StrankaIDrugi_1">DALMOSTAN,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DALMOSTAN, društvo s ograničenom odgovornošću za trgovinu, OIB 44121008088, Dubravski Put 12, 22000 Šibenik</izvorni_sadrzaj>
    <derivirana_varijabla naziv="DomainObject.Predmet.StrankaIDrugiAdressOIB_1">DALMOSTAN, društvo s ograničenom odgovornošću za trgovinu, OIB 44121008088, Dubravski Put 12,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DALMOSTAN, društvo s ograničenom odgovornošću za trgovinu</item>
      <item>Leo Buljat</item>
    </izvorni_sadrzaj>
    <derivirana_varijabla naziv="DomainObject.Predmet.SudioniciListNaziv_1">
      <item>DALMOSTAN, društvo s ograničenom odgovornošću za trgovinu</item>
      <item>Leo Buljat</item>
    </derivirana_varijabla>
  </DomainObject.Predmet.SudioniciListNaziv>
  <DomainObject.Predmet.SudioniciListAdressOIB>
    <izvorni_sadrzaj>
      <item>DALMOSTAN, društvo s ograničenom odgovornošću za trgovinu, OIB 44121008088, Dubravski Put 12,22000 Šibenik</item>
      <item>Leo Buljat, OIB 92521906616, Masarykova 23,10000 Zagreb</item>
    </izvorni_sadrzaj>
    <derivirana_varijabla naziv="DomainObject.Predmet.SudioniciListAdressOIB_1">
      <item>DALMOSTAN, društvo s ograničenom odgovornošću za trgovinu, OIB 44121008088, Dubravski Put 12,22000 Šibenik</item>
      <item>Leo Buljat, OIB 92521906616, Masarykova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BCD67E-9CFD-4914-B258-FA4DBA77A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1895</properties:Characters>
  <properties:Lines>67</properties:Lines>
  <properties:Paragraphs>23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2016-03-07T11:36:00Z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St-313/2016-5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