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9b3bf0" w14:paraId="29b3bf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480765">
        <w:rPr>
          <w:sz w:val="24"/>
          <w:szCs w:val="24"/>
        </w:rPr>
        <w:t>7699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480765">
        <w:rPr>
          <w:sz w:val="24"/>
          <w:szCs w:val="24"/>
        </w:rPr>
        <w:t xml:space="preserve">GLAVAŠEVIĆ PROMET  d.o.o., </w:t>
      </w:r>
      <w:proofErr w:type="spellStart"/>
      <w:r w:rsidR="00480765">
        <w:rPr>
          <w:sz w:val="24"/>
          <w:szCs w:val="24"/>
        </w:rPr>
        <w:t>Maksimirksa</w:t>
      </w:r>
      <w:proofErr w:type="spellEnd"/>
      <w:r w:rsidR="00480765">
        <w:rPr>
          <w:sz w:val="24"/>
          <w:szCs w:val="24"/>
        </w:rPr>
        <w:t xml:space="preserve"> 11, Zagreb, OIB:57456888505,</w:t>
      </w:r>
      <w:r w:rsidR="00DD1216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80765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7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76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7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7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7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76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7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7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7699</izvorni_sadrzaj>
    <derivirana_varijabla naziv="DomainObject.Predmet.Broj_1">7699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St-7699/2015</izvorni_sadrzaj>
    <derivirana_varijabla naziv="DomainObject.Predmet.OznakaBroj_1">St-7699/2015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GLAVAŠEVIĆ PROMET d.o.o.</izvorni_sadrzaj>
    <derivirana_varijabla naziv="DomainObject.Predmet.ProtustrankaFormated_1">  GLAVAŠEVIĆ PROMET d.o.o.</derivirana_varijabla>
  </DomainObject.Predmet.ProtustrankaFormated>
  <DomainObject.Predmet.ProtustrankaFormatedOIB>
    <izvorni_sadrzaj>  GLAVAŠEVIĆ PROMET d.o.o., OIB 57456888505</izvorni_sadrzaj>
    <derivirana_varijabla naziv="DomainObject.Predmet.ProtustrankaFormatedOIB_1">  GLAVAŠEVIĆ PROMET d.o.o., OIB 57456888505</derivirana_varijabla>
  </DomainObject.Predmet.ProtustrankaFormatedOIB>
  <DomainObject.Predmet.ProtustrankaFormatedWithAdress>
    <izvorni_sadrzaj> GLAVAŠEVIĆ PROMET d.o.o., Maksimirska 11, 10000 Zagreb</izvorni_sadrzaj>
    <derivirana_varijabla naziv="DomainObject.Predmet.ProtustrankaFormatedWithAdress_1"> GLAVAŠEVIĆ PROMET d.o.o., Maksimirska 11, 10000 Zagreb</derivirana_varijabla>
  </DomainObject.Predmet.ProtustrankaFormatedWithAdress>
  <DomainObject.Predmet.ProtustrankaFormatedWithAdressOIB>
    <izvorni_sadrzaj> GLAVAŠEVIĆ PROMET d.o.o., OIB 57456888505, Maksimirska 11, 10000 Zagreb</izvorni_sadrzaj>
    <derivirana_varijabla naziv="DomainObject.Predmet.ProtustrankaFormatedWithAdressOIB_1"> GLAVAŠEVIĆ PROMET d.o.o., OIB 57456888505, Maksimirska 11, 10000 Zagreb</derivirana_varijabla>
  </DomainObject.Predmet.ProtustrankaFormatedWithAdressOIB>
  <DomainObject.Predmet.ProtustrankaWithAdress>
    <izvorni_sadrzaj>GLAVAŠEVIĆ PROMET d.o.o. Maksimirska 11, 10000 Zagreb</izvorni_sadrzaj>
    <derivirana_varijabla naziv="DomainObject.Predmet.ProtustrankaWithAdress_1">GLAVAŠEVIĆ PROMET d.o.o. Maksimirska 11, 10000 Zagreb</derivirana_varijabla>
  </DomainObject.Predmet.ProtustrankaWithAdress>
  <DomainObject.Predmet.ProtustrankaWithAdressOIB>
    <izvorni_sadrzaj>GLAVAŠEVIĆ PROMET d.o.o., OIB 57456888505, Maksimirska 11, 10000 Zagreb</izvorni_sadrzaj>
    <derivirana_varijabla naziv="DomainObject.Predmet.ProtustrankaWithAdressOIB_1">GLAVAŠEVIĆ PROMET d.o.o., OIB 57456888505, Maksimirska 11, 10000 Zagreb</derivirana_varijabla>
  </DomainObject.Predmet.ProtustrankaWithAdressOIB>
  <DomainObject.Predmet.ProtustrankaNazivFormated>
    <izvorni_sadrzaj>GLAVAŠEVIĆ PROMET d.o.o.</izvorni_sadrzaj>
    <derivirana_varijabla naziv="DomainObject.Predmet.ProtustrankaNazivFormated_1">GLAVAŠEVIĆ PROMET d.o.o.</derivirana_varijabla>
  </DomainObject.Predmet.ProtustrankaNazivFormated>
  <DomainObject.Predmet.ProtustrankaNazivFormatedOIB>
    <izvorni_sadrzaj>GLAVAŠEVIĆ PROMET d.o.o., OIB 57456888505</izvorni_sadrzaj>
    <derivirana_varijabla naziv="DomainObject.Predmet.ProtustrankaNazivFormatedOIB_1">GLAVAŠEVIĆ PROMET d.o.o., OIB 57456888505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GLAVAŠEVIĆ PROMET d.o.o.</item>
    </izvorni_sadrzaj>
    <derivirana_varijabla naziv="DomainObject.Predmet.ProtuStrankaListFormated_1">
      <item>GLAVAŠEVIĆ PROMET d.o.o.</item>
    </derivirana_varijabla>
  </DomainObject.Predmet.ProtuStrankaListFormated>
  <DomainObject.Predmet.ProtuStrankaListFormatedOIB>
    <izvorni_sadrzaj>
      <item>GLAVAŠEVIĆ PROMET d.o.o., OIB 57456888505</item>
    </izvorni_sadrzaj>
    <derivirana_varijabla naziv="DomainObject.Predmet.ProtuStrankaListFormatedOIB_1">
      <item>GLAVAŠEVIĆ PROMET d.o.o., OIB 57456888505</item>
    </derivirana_varijabla>
  </DomainObject.Predmet.ProtuStrankaListFormatedOIB>
  <DomainObject.Predmet.ProtuStrankaListFormatedWithAdress>
    <izvorni_sadrzaj>
      <item>GLAVAŠEVIĆ PROMET d.o.o., Maksimirska 11, 10000 Zagreb</item>
    </izvorni_sadrzaj>
    <derivirana_varijabla naziv="DomainObject.Predmet.ProtuStrankaListFormatedWithAdress_1">
      <item>GLAVAŠEVIĆ PROMET d.o.o., Maksimirska 11, 10000 Zagreb</item>
    </derivirana_varijabla>
  </DomainObject.Predmet.ProtuStrankaListFormatedWithAdress>
  <DomainObject.Predmet.ProtuStrankaListFormatedWithAdressOIB>
    <izvorni_sadrzaj>
      <item>GLAVAŠEVIĆ PROMET d.o.o., OIB 57456888505, Maksimirska 11, 10000 Zagreb</item>
    </izvorni_sadrzaj>
    <derivirana_varijabla naziv="DomainObject.Predmet.ProtuStrankaListFormatedWithAdressOIB_1">
      <item>GLAVAŠEVIĆ PROMET d.o.o., OIB 57456888505, Maksimirska 11, 10000 Zagreb</item>
    </derivirana_varijabla>
  </DomainObject.Predmet.ProtuStrankaListFormatedWithAdressOIB>
  <DomainObject.Predmet.ProtuStrankaListNazivFormated>
    <izvorni_sadrzaj>
      <item>GLAVAŠEVIĆ PROMET d.o.o.</item>
    </izvorni_sadrzaj>
    <derivirana_varijabla naziv="DomainObject.Predmet.ProtuStrankaListNazivFormated_1">
      <item>GLAVAŠEVIĆ PROMET d.o.o.</item>
    </derivirana_varijabla>
  </DomainObject.Predmet.ProtuStrankaListNazivFormated>
  <DomainObject.Predmet.ProtuStrankaListNazivFormatedOIB>
    <izvorni_sadrzaj>
      <item>GLAVAŠEVIĆ PROMET d.o.o., OIB 57456888505</item>
    </izvorni_sadrzaj>
    <derivirana_varijabla naziv="DomainObject.Predmet.ProtuStrankaListNazivFormatedOIB_1">
      <item>GLAVAŠEVIĆ PROMET d.o.o., OIB 57456888505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GLAVAŠEVIĆ PROMET d.o.o.</izvorni_sadrzaj>
    <derivirana_varijabla naziv="DomainObject.Predmet.ProtustrankaIDrugi_1">GLAVAŠEVIĆ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GLAVAŠEVIĆ PROMET d.o.o., OIB 57456888505, Maksimirska 11, 10000 Zagreb</izvorni_sadrzaj>
    <derivirana_varijabla naziv="DomainObject.Predmet.ProtustrankaIDrugiAdressOIB_1">GLAVAŠEVIĆ PROMET d.o.o., OIB 57456888505, Maksimirska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GLAVAŠEVIĆ PROMET d.o.o.</item>
      <item>FINA Regionalni centar Zagreb</item>
    </izvorni_sadrzaj>
    <derivirana_varijabla naziv="DomainObject.Predmet.SudioniciListNaziv_1">
      <item>GLAVAŠEVIĆ PROMET d.o.o.</item>
      <item>FINA Regionalni centar Zagreb</item>
    </derivirana_varijabla>
  </DomainObject.Predmet.SudioniciListNaziv>
  <DomainObject.Predmet.SudioniciListAdressOIB>
    <izvorni_sadrzaj>
      <item>GLAVAŠEVIĆ PROMET d.o.o., OIB 57456888505, Maksimirska 11,10000 Zagreb</item>
      <item>FINA Regionalni centar Zagreb, OIB 85821130368, Trg svibanjskih žrtava 1995. 1,10000 Zagreb</item>
    </izvorni_sadrzaj>
    <derivirana_varijabla naziv="DomainObject.Predmet.SudioniciListAdressOIB_1">
      <item>GLAVAŠEVIĆ PROMET d.o.o., OIB 57456888505, Maksimirska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57456888505</item>
      <item>, OIB 85821130368</item>
    </izvorni_sadrzaj>
    <derivirana_varijabla naziv="DomainObject.Predmet.SudioniciListNazivOIB_1">
      <item>, OIB 57456888505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1654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2015-12-08T12:02:00Z</cp:lastPrinted>
  <dcterms:modified xmlns:xsi="http://www.w3.org/2001/XMLSchema-instance" xsi:type="dcterms:W3CDTF">2015-12-08T12:03:00Z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