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D5B8A" w:rsidR="00707885" w:rsidRPr="00707885">
        <w:tc>
          <w:tcPr>
            <w:tcW w:type="dxa" w:w="2985"/>
            <w:shd w:fill="auto" w:color="auto" w:val="clear"/>
          </w:tcPr>
          <w:p w:rsidRDefault="00707885" w:rsidP="00707885" w:rsidR="00707885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7885" w:rsidP="00707885" w:rsidR="00707885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707885" w:rsidP="00707885" w:rsidR="00707885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707885" w:rsidP="00707885" w:rsidR="00707885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014868" w14:paraId="4014868" w:rsidRDefault="00707885" w:rsidP="00707885" w:rsidR="00707885" w:rsidRPr="00707885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D5B8A" w:rsidR="00707885" w:rsidRPr="00707885">
        <w:trPr>
          <w:jc w:val="right"/>
        </w:trPr>
        <w:tc>
          <w:tcPr>
            <w:tcW w:type="dxa" w:w="4320"/>
          </w:tcPr>
          <w:p w:rsidRDefault="00707885" w:rsidP="00707885" w:rsidR="00707885" w:rsidRPr="0070788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0788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 St-121/2015-64</w:t>
            </w:r>
          </w:p>
        </w:tc>
      </w:tr>
    </w:tbl>
    <w:p w:rsidRDefault="00707885" w:rsidP="00707885" w:rsidR="00707885" w:rsidRPr="00707885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707885" w:rsidP="00707885" w:rsidR="00707885" w:rsidRPr="00707885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07885" w:rsidP="00707885" w:rsidR="00707885" w:rsidRPr="00707885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07885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707885" w:rsidP="00707885" w:rsidR="00707885" w:rsidRPr="00707885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07885" w:rsidP="00707885" w:rsidR="00707885" w:rsidRPr="00707885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07885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DA162A" w:rsidP="00DA162A" w:rsidR="00DA162A">
      <w:pPr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Trgovački sud u Varaždinu, po su</w:t>
      </w:r>
      <w:r w:rsidR="00C20E5E">
        <w:rPr>
          <w:rFonts w:cs="Times New Roman" w:hAnsi="Times New Roman" w:ascii="Times New Roman"/>
          <w:sz w:val="24"/>
          <w:szCs w:val="24"/>
        </w:rPr>
        <w:t>tkinji toga suda Meliti Poljanec Bubaš</w:t>
      </w:r>
      <w:r w:rsidRPr="00301702">
        <w:rPr>
          <w:rFonts w:cs="Times New Roman" w:hAnsi="Times New Roman" w:ascii="Times New Roman"/>
          <w:sz w:val="24"/>
          <w:szCs w:val="24"/>
        </w:rPr>
        <w:t xml:space="preserve">, kao </w:t>
      </w:r>
      <w:r w:rsidR="00C20E5E">
        <w:rPr>
          <w:rFonts w:cs="Times New Roman" w:hAnsi="Times New Roman" w:ascii="Times New Roman"/>
          <w:sz w:val="24"/>
          <w:szCs w:val="24"/>
        </w:rPr>
        <w:t>stečajnoj sutkinji</w:t>
      </w:r>
      <w:r w:rsidRPr="00301702">
        <w:rPr>
          <w:rFonts w:cs="Times New Roman" w:hAnsi="Times New Roman" w:ascii="Times New Roman"/>
          <w:sz w:val="24"/>
          <w:szCs w:val="24"/>
        </w:rPr>
        <w:t>, u stečajnom postupku koji se vodi nad stečajn</w:t>
      </w:r>
      <w:r w:rsidR="00C20E5E">
        <w:rPr>
          <w:rFonts w:cs="Times New Roman" w:hAnsi="Times New Roman" w:ascii="Times New Roman"/>
          <w:sz w:val="24"/>
          <w:szCs w:val="24"/>
        </w:rPr>
        <w:t>im dužnikom KRIŽEVAČKA ŠTEDNO KREDITNA ZADRUGA u stečaju, Križevci, Ulica kralja Tomislava 24</w:t>
      </w:r>
      <w:r>
        <w:rPr>
          <w:rFonts w:cs="Times New Roman" w:hAnsi="Times New Roman" w:ascii="Times New Roman"/>
          <w:sz w:val="24"/>
          <w:szCs w:val="24"/>
        </w:rPr>
        <w:t>, OIB</w:t>
      </w:r>
      <w:r w:rsidR="00DA162A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20E5E">
        <w:rPr>
          <w:rFonts w:cs="Times New Roman" w:hAnsi="Times New Roman" w:ascii="Times New Roman"/>
          <w:sz w:val="24"/>
          <w:szCs w:val="24"/>
        </w:rPr>
        <w:t>83444757736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301702">
        <w:rPr>
          <w:rFonts w:cs="Times New Roman" w:hAnsi="Times New Roman" w:ascii="Times New Roman"/>
          <w:sz w:val="24"/>
          <w:szCs w:val="24"/>
        </w:rPr>
        <w:t>povodom prijedloga stečajn</w:t>
      </w:r>
      <w:r w:rsidR="00C20E5E">
        <w:rPr>
          <w:rFonts w:cs="Times New Roman" w:hAnsi="Times New Roman" w:ascii="Times New Roman"/>
          <w:sz w:val="24"/>
          <w:szCs w:val="24"/>
        </w:rPr>
        <w:t xml:space="preserve">og upravitelja Davora Ivančića iz Čakovca, za </w:t>
      </w:r>
      <w:r w:rsidR="00707885">
        <w:rPr>
          <w:rFonts w:cs="Times New Roman" w:hAnsi="Times New Roman" w:ascii="Times New Roman"/>
          <w:sz w:val="24"/>
          <w:szCs w:val="24"/>
        </w:rPr>
        <w:t>2</w:t>
      </w:r>
      <w:r w:rsidR="00C20E5E">
        <w:rPr>
          <w:rFonts w:cs="Times New Roman" w:hAnsi="Times New Roman" w:ascii="Times New Roman"/>
          <w:sz w:val="24"/>
          <w:szCs w:val="24"/>
        </w:rPr>
        <w:t xml:space="preserve">. djelomičnom diobom, dana </w:t>
      </w:r>
      <w:r w:rsidR="00387279">
        <w:rPr>
          <w:rFonts w:cs="Times New Roman" w:hAnsi="Times New Roman" w:ascii="Times New Roman"/>
          <w:sz w:val="24"/>
          <w:szCs w:val="24"/>
        </w:rPr>
        <w:t>7. veljače</w:t>
      </w:r>
      <w:r w:rsidR="00707885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DA162A" w:rsidP="00DA162A" w:rsidR="00DA162A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B54165" w:rsidR="00DA162A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95CFA" w:rsidP="00B54165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D4E91" w:rsidP="001D4E91" w:rsidR="00C20E5E" w:rsidRPr="001D4E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I/ </w:t>
      </w:r>
      <w:r w:rsidR="00301702" w:rsidRPr="001D4E91">
        <w:rPr>
          <w:rFonts w:cs="Times New Roman" w:hAnsi="Times New Roman" w:ascii="Times New Roman"/>
          <w:sz w:val="24"/>
          <w:szCs w:val="24"/>
        </w:rPr>
        <w:t>Daje se suglasnost u ovome stečajnom postupku koji se vodi nad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stečajnim dužnikom KRIŽEVAČKA ŠTEDNO KREDITNA ZADRUGA u stečaju, Križevci, Ulica kralja Tomislava 24, OIB: 83444757736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, za provođenje </w:t>
      </w:r>
      <w:r w:rsidR="00707885">
        <w:rPr>
          <w:rFonts w:cs="Times New Roman" w:hAnsi="Times New Roman" w:ascii="Times New Roman"/>
          <w:sz w:val="24"/>
          <w:szCs w:val="24"/>
        </w:rPr>
        <w:t>2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. djelomične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diobe prema diobnom popisu sačinjenom 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po </w:t>
      </w:r>
      <w:r w:rsidR="00301702" w:rsidRPr="001D4E91">
        <w:rPr>
          <w:rFonts w:cs="Times New Roman" w:hAnsi="Times New Roman" w:ascii="Times New Roman"/>
          <w:sz w:val="24"/>
          <w:szCs w:val="24"/>
        </w:rPr>
        <w:t>stečajn</w:t>
      </w:r>
      <w:r w:rsidR="00C20E5E" w:rsidRPr="001D4E91">
        <w:rPr>
          <w:rFonts w:cs="Times New Roman" w:hAnsi="Times New Roman" w:ascii="Times New Roman"/>
          <w:sz w:val="24"/>
          <w:szCs w:val="24"/>
        </w:rPr>
        <w:t>og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07885">
        <w:rPr>
          <w:rFonts w:cs="Times New Roman" w:hAnsi="Times New Roman" w:ascii="Times New Roman"/>
          <w:sz w:val="24"/>
          <w:szCs w:val="24"/>
        </w:rPr>
        <w:t>u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Davoru Ivančiću iz Čakovca</w:t>
      </w:r>
      <w:r w:rsidR="00DA162A" w:rsidRPr="001D4E91">
        <w:rPr>
          <w:rFonts w:cs="Times New Roman" w:hAnsi="Times New Roman" w:ascii="Times New Roman"/>
          <w:sz w:val="24"/>
          <w:szCs w:val="24"/>
        </w:rPr>
        <w:t>,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C20E5E" w:rsidRPr="001D4E91">
        <w:rPr>
          <w:rFonts w:cs="Times New Roman" w:hAnsi="Times New Roman" w:ascii="Times New Roman"/>
          <w:sz w:val="24"/>
          <w:szCs w:val="24"/>
        </w:rPr>
        <w:t>kako slijedi:</w:t>
      </w:r>
      <w:r w:rsidR="00C20E5E" w:rsidRPr="001D4E91">
        <w:rPr>
          <w:rFonts w:hAnsi="Book Antiqua" w:ascii="Book Antiqua"/>
          <w:b/>
          <w:bCs/>
        </w:rPr>
        <w:t xml:space="preserve">                                            </w:t>
      </w:r>
    </w:p>
    <w:tbl>
      <w:tblPr>
        <w:tblpPr w:tblpY="558" w:tblpX="1552" w:horzAnchor="page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67"/>
        <w:gridCol w:w="1526"/>
        <w:gridCol w:w="1701"/>
        <w:gridCol w:w="1843"/>
        <w:gridCol w:w="1559"/>
        <w:gridCol w:w="1417"/>
      </w:tblGrid>
      <w:tr w:rsidTr="00387279" w:rsidR="001D4E91" w:rsidRPr="00B40BEB">
        <w:tc>
          <w:tcPr>
            <w:tcW w:type="dxa" w:w="567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bookmarkStart w:name="OLE_LINK1" w:id="0"/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br.</w:t>
            </w:r>
          </w:p>
        </w:tc>
        <w:tc>
          <w:tcPr>
            <w:tcW w:type="dxa" w:w="1526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Ime i prezime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 xml:space="preserve">tvrtka </w:t>
            </w:r>
            <w:r>
              <w:rPr>
                <w:rFonts w:hAnsi="Book Antiqua" w:ascii="Book Antiqua"/>
              </w:rPr>
              <w:t>ili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 xml:space="preserve">naziv </w:t>
            </w:r>
            <w:r>
              <w:rPr>
                <w:rFonts w:hAnsi="Book Antiqua" w:ascii="Book Antiqua"/>
              </w:rPr>
              <w:t xml:space="preserve">                         v</w:t>
            </w:r>
            <w:r w:rsidRPr="00D46883">
              <w:rPr>
                <w:rFonts w:hAnsi="Book Antiqua" w:ascii="Book Antiqua"/>
              </w:rPr>
              <w:t>jerovnika</w:t>
            </w:r>
          </w:p>
        </w:tc>
        <w:tc>
          <w:tcPr>
            <w:tcW w:type="dxa" w:w="1701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OIB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vjerovnika</w:t>
            </w:r>
          </w:p>
        </w:tc>
        <w:tc>
          <w:tcPr>
            <w:tcW w:type="dxa" w:w="1843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Adresa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sjedišta</w:t>
            </w:r>
            <w:r w:rsidRPr="00D46883">
              <w:rPr>
                <w:rFonts w:hAnsi="Book Antiqua" w:ascii="Book Antiqua"/>
              </w:rPr>
              <w:t xml:space="preserve"> </w:t>
            </w:r>
            <w:r>
              <w:rPr>
                <w:rFonts w:hAnsi="Book Antiqua" w:ascii="Book Antiqua"/>
              </w:rPr>
              <w:t xml:space="preserve">      </w:t>
            </w:r>
            <w:r w:rsidRPr="00D46883">
              <w:rPr>
                <w:rFonts w:hAnsi="Book Antiqua" w:ascii="Book Antiqua"/>
              </w:rPr>
              <w:t>vjerovnika</w:t>
            </w:r>
          </w:p>
        </w:tc>
        <w:tc>
          <w:tcPr>
            <w:tcW w:type="dxa" w:w="1559"/>
          </w:tcPr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Iznos</w:t>
            </w:r>
          </w:p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u</w:t>
            </w:r>
            <w:r w:rsidRPr="00D46883">
              <w:rPr>
                <w:rFonts w:hAnsi="Book Antiqua" w:ascii="Book Antiqua"/>
              </w:rPr>
              <w:t>tvrđene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tražbine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/kn</w:t>
            </w:r>
          </w:p>
        </w:tc>
        <w:tc>
          <w:tcPr>
            <w:tcW w:type="dxa" w:w="1417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Iznos</w:t>
            </w:r>
          </w:p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za isplatu/kn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</w:p>
        </w:tc>
      </w:tr>
      <w:tr w:rsidTr="00387279" w:rsidR="001D4E91" w:rsidRPr="00B40BEB"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1.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Hrvatski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Telekom d.d.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81793146560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Zagreb,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R. F. Mihanovića 9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11.444,25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</w:rPr>
            </w:pPr>
            <w:r w:rsidRPr="00EA4502">
              <w:rPr>
                <w:rFonts w:hAnsi="Book Antiqua" w:ascii="Book Antiqua"/>
                <w:color w:val="000000"/>
              </w:rPr>
              <w:t>1.101,99</w:t>
            </w:r>
          </w:p>
        </w:tc>
      </w:tr>
      <w:tr w:rsidTr="00387279" w:rsidR="001D4E91" w:rsidRPr="00B40BEB"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2.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Hrvatske vode pravna osoba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upravljanje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vodama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28921383001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ul.  grada Vukovara 220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16.305,81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1.570,12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Republika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Ministarstvo financija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18683136487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Varaždin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Graberje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1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285.252,90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27.467,52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4.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Hrvatski zavod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 mirovinsko osiguranje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84397956623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 xml:space="preserve">A.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Mihanovi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>-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ća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2.317,88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223,19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5.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Podravska banka d.d.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97326283154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Koprivnica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Opatička 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5.488,34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528,48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6.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Odvjetnica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 xml:space="preserve">Daniela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Sukalić</w:t>
            </w:r>
            <w:proofErr w:type="spellEnd"/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89048515405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Križevci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Tomislavo-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va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24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3.995,00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384,69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Heta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Asset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Resolution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Hrvatska d.o.o.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87064273078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Slavonska avenija 6a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736.742,53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70.942,29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 xml:space="preserve">Ratko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Tremski</w:t>
            </w:r>
            <w:proofErr w:type="spellEnd"/>
          </w:p>
        </w:tc>
        <w:tc>
          <w:tcPr>
            <w:tcW w:type="dxa" w:w="1701"/>
          </w:tcPr>
          <w:p w:rsidRDefault="00A86EF3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56369238833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Križevci</w:t>
            </w:r>
            <w:r w:rsidR="00A86EF3">
              <w:rPr>
                <w:rFonts w:hAnsi="Book Antiqua" w:ascii="Book Antiqua"/>
                <w:sz w:val="24"/>
                <w:szCs w:val="24"/>
              </w:rPr>
              <w:t xml:space="preserve">, </w:t>
            </w:r>
            <w:proofErr w:type="spellStart"/>
            <w:r w:rsidR="00A86EF3">
              <w:rPr>
                <w:rFonts w:hAnsi="Book Antiqua" w:ascii="Book Antiqua"/>
                <w:sz w:val="24"/>
                <w:szCs w:val="24"/>
              </w:rPr>
              <w:t>Nehajeva</w:t>
            </w:r>
            <w:proofErr w:type="spellEnd"/>
            <w:r w:rsidR="00A86EF3">
              <w:rPr>
                <w:rFonts w:hAnsi="Book Antiqua" w:ascii="Book Antiqua"/>
                <w:sz w:val="24"/>
                <w:szCs w:val="24"/>
              </w:rPr>
              <w:t xml:space="preserve"> 7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212.114,95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20.424,94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9.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Croatia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osiguranje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d.d.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26187994862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Vatroslava Jagića 33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22.582,40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2.174,50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10.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Franjo Golubić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76851283462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Martijanec</w:t>
            </w:r>
            <w:proofErr w:type="spellEnd"/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Varaždi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>-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nska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57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144.171,12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13.882,50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11.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Mirjana Kuliš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26250315196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Zatišje 8/e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364.526,98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35.100,97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Zdravko Kuliš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62439513683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Zatišje 8/e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425.462,45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40.968,56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13.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Maja Kuliš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17278706486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Vukovićeva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364.526,98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35.100,97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14.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Grad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Velika Gorica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75834963344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Velika Gorica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Trg kralja Tomislava 34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1.342,70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129,29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UKUPNO: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2.596</w:t>
            </w:r>
            <w:r w:rsidRPr="00EA4502">
              <w:rPr>
                <w:rFonts w:hAnsi="Book Antiqua" w:ascii="Book Antiqua"/>
                <w:sz w:val="24"/>
                <w:szCs w:val="24"/>
              </w:rPr>
              <w:t>.</w:t>
            </w:r>
            <w:r>
              <w:rPr>
                <w:rFonts w:hAnsi="Book Antiqua" w:ascii="Book Antiqua"/>
                <w:sz w:val="24"/>
                <w:szCs w:val="24"/>
              </w:rPr>
              <w:t>274,29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250.000,00</w:t>
            </w:r>
          </w:p>
        </w:tc>
      </w:tr>
      <w:bookmarkEnd w:id="0"/>
    </w:tbl>
    <w:p w:rsidRDefault="001D4E91" w:rsidP="001D4E91" w:rsidR="001D4E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D4E91" w:rsidP="008D509D" w:rsidR="007242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4E91">
        <w:rPr>
          <w:rFonts w:cs="Times New Roman" w:hAnsi="Times New Roman" w:ascii="Times New Roman"/>
          <w:sz w:val="24"/>
          <w:szCs w:val="24"/>
        </w:rPr>
        <w:t xml:space="preserve">II/ </w:t>
      </w:r>
      <w:r>
        <w:rPr>
          <w:rFonts w:cs="Times New Roman" w:hAnsi="Times New Roman" w:ascii="Times New Roman"/>
          <w:sz w:val="24"/>
          <w:szCs w:val="24"/>
        </w:rPr>
        <w:t>Nalaže se s</w:t>
      </w:r>
      <w:r w:rsidRPr="001D4E91">
        <w:rPr>
          <w:rFonts w:cs="Times New Roman" w:hAnsi="Times New Roman" w:ascii="Times New Roman"/>
          <w:sz w:val="24"/>
          <w:szCs w:val="24"/>
        </w:rPr>
        <w:t>tečajn</w:t>
      </w:r>
      <w:r>
        <w:rPr>
          <w:rFonts w:cs="Times New Roman" w:hAnsi="Times New Roman" w:ascii="Times New Roman"/>
          <w:sz w:val="24"/>
          <w:szCs w:val="24"/>
        </w:rPr>
        <w:t>om</w:t>
      </w:r>
      <w:r w:rsidRPr="001D4E9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8D509D">
        <w:rPr>
          <w:rFonts w:cs="Times New Roman" w:hAnsi="Times New Roman" w:ascii="Times New Roman"/>
          <w:sz w:val="24"/>
          <w:szCs w:val="24"/>
        </w:rPr>
        <w:t xml:space="preserve">stečajnog dužnika KRIŽEVAČKA ŠTEDNO KREDITNA ZADRUGA u stečaju, Križevci, Ulica kralja Tomislava 24, OIB: 83444757736 </w:t>
      </w:r>
      <w:r>
        <w:rPr>
          <w:rFonts w:cs="Times New Roman" w:hAnsi="Times New Roman" w:ascii="Times New Roman"/>
          <w:sz w:val="24"/>
          <w:szCs w:val="24"/>
        </w:rPr>
        <w:t xml:space="preserve">da u roku od 8 dana </w:t>
      </w:r>
      <w:r w:rsidR="008D509D">
        <w:rPr>
          <w:rFonts w:cs="Times New Roman" w:hAnsi="Times New Roman" w:ascii="Times New Roman"/>
          <w:sz w:val="24"/>
          <w:szCs w:val="24"/>
        </w:rPr>
        <w:t xml:space="preserve">po pravomoćnosti ovog rješenja namiri tražbine iz točke I/ izreke ovog </w:t>
      </w:r>
      <w:r w:rsidR="00301702" w:rsidRPr="001D4E91">
        <w:rPr>
          <w:rFonts w:cs="Times New Roman" w:hAnsi="Times New Roman" w:ascii="Times New Roman"/>
          <w:sz w:val="24"/>
          <w:szCs w:val="24"/>
        </w:rPr>
        <w:t>rješenja, te da o tome pis</w:t>
      </w:r>
      <w:r w:rsidR="00C20E5E" w:rsidRPr="001D4E91">
        <w:rPr>
          <w:rFonts w:cs="Times New Roman" w:hAnsi="Times New Roman" w:ascii="Times New Roman"/>
          <w:sz w:val="24"/>
          <w:szCs w:val="24"/>
        </w:rPr>
        <w:t>anim putem ob</w:t>
      </w:r>
      <w:r w:rsidR="00301702" w:rsidRPr="001D4E91">
        <w:rPr>
          <w:rFonts w:cs="Times New Roman" w:hAnsi="Times New Roman" w:ascii="Times New Roman"/>
          <w:sz w:val="24"/>
          <w:szCs w:val="24"/>
        </w:rPr>
        <w:t>avijesti ovaj sud.</w:t>
      </w:r>
    </w:p>
    <w:p w:rsidRDefault="008D509D" w:rsidP="008D509D" w:rsidR="008D509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8D509D" w:rsidR="00A95CFA" w:rsidRPr="00301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4575AF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Obrazloženje</w:t>
      </w:r>
    </w:p>
    <w:p w:rsidRDefault="00301702" w:rsidP="00DA162A" w:rsidR="008D50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 w:rsidR="001D4E91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707885">
        <w:rPr>
          <w:rFonts w:cs="Times New Roman" w:hAnsi="Times New Roman" w:ascii="Times New Roman"/>
          <w:sz w:val="24"/>
          <w:szCs w:val="24"/>
        </w:rPr>
        <w:t>22.1.2018.</w:t>
      </w:r>
      <w:r w:rsidR="001D4E91">
        <w:rPr>
          <w:rFonts w:cs="Times New Roman" w:hAnsi="Times New Roman" w:ascii="Times New Roman"/>
          <w:sz w:val="24"/>
          <w:szCs w:val="24"/>
        </w:rPr>
        <w:t xml:space="preserve"> predložio je </w:t>
      </w:r>
      <w:r w:rsidR="00707885">
        <w:rPr>
          <w:rFonts w:cs="Times New Roman" w:hAnsi="Times New Roman" w:ascii="Times New Roman"/>
          <w:sz w:val="24"/>
          <w:szCs w:val="24"/>
        </w:rPr>
        <w:t>2</w:t>
      </w:r>
      <w:r w:rsidR="001D4E91">
        <w:rPr>
          <w:rFonts w:cs="Times New Roman" w:hAnsi="Times New Roman" w:ascii="Times New Roman"/>
          <w:sz w:val="24"/>
          <w:szCs w:val="24"/>
        </w:rPr>
        <w:t>. djelomičnu diobu radi namirenja stečajnih vjerovnika II. višeg isplatnog reda,</w:t>
      </w:r>
      <w:r w:rsidR="008D509D">
        <w:rPr>
          <w:rFonts w:cs="Times New Roman" w:hAnsi="Times New Roman" w:ascii="Times New Roman"/>
          <w:sz w:val="24"/>
          <w:szCs w:val="24"/>
        </w:rPr>
        <w:t xml:space="preserve"> koji diobni popis je sud oglasio na mrežnoj stranici e-Oglasna ploča ovog suda, dana </w:t>
      </w:r>
      <w:r w:rsidR="00707885">
        <w:rPr>
          <w:rFonts w:cs="Times New Roman" w:hAnsi="Times New Roman" w:ascii="Times New Roman"/>
          <w:sz w:val="24"/>
          <w:szCs w:val="24"/>
        </w:rPr>
        <w:t>22.1.2018.</w:t>
      </w:r>
      <w:r w:rsidR="008D509D">
        <w:rPr>
          <w:rFonts w:cs="Times New Roman" w:hAnsi="Times New Roman" w:ascii="Times New Roman"/>
          <w:sz w:val="24"/>
          <w:szCs w:val="24"/>
        </w:rPr>
        <w:t xml:space="preserve">, te na isti nije bilo izjavljenih prigovora. </w:t>
      </w:r>
      <w:r w:rsidR="001D4E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01702" w:rsidP="00DA162A" w:rsidR="00A95C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</w:r>
      <w:r w:rsidR="00A95CFA">
        <w:rPr>
          <w:rFonts w:cs="Times New Roman" w:hAnsi="Times New Roman" w:ascii="Times New Roman"/>
          <w:sz w:val="24"/>
          <w:szCs w:val="24"/>
        </w:rPr>
        <w:t xml:space="preserve">U svom prijedlogu stečajni upravitelj je naveo da su priznate tražbine stečajnih vjerovnika II. višeg isplatnog reda utvrđene u ukupnom iznosu od 2.596.274,29 kn, od čega bi se vjerovnicima II. višeg isplatnog reda isplatio ukupan iznos od 250.000,00 kn, razmjerno njihovim udjelima u ukupnoj tražbini. Radi se, dakle, o namirenju u visini od 9,63% priznate tražbine. </w:t>
      </w:r>
    </w:p>
    <w:p w:rsidRDefault="00A95CFA" w:rsidP="004575AF" w:rsidR="00AA448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5CFA">
        <w:rPr>
          <w:rFonts w:cs="Times New Roman" w:hAnsi="Times New Roman" w:ascii="Times New Roman"/>
          <w:sz w:val="24"/>
          <w:szCs w:val="24"/>
        </w:rPr>
        <w:t>Prijedlog stečajnog upravitelja je osn</w:t>
      </w:r>
      <w:r>
        <w:rPr>
          <w:rFonts w:cs="Times New Roman" w:hAnsi="Times New Roman" w:ascii="Times New Roman"/>
          <w:sz w:val="24"/>
          <w:szCs w:val="24"/>
        </w:rPr>
        <w:t>ovan, radi čega je sud temeljem čl. 273. st. 3. SZ-a riješio kao u izreci.</w:t>
      </w:r>
    </w:p>
    <w:p w:rsidRDefault="00DA162A" w:rsidP="004575AF" w:rsidR="00A95CF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>U Varaždinu</w:t>
      </w:r>
      <w:r w:rsidR="00AA448B">
        <w:rPr>
          <w:rFonts w:hAnsi="Times New Roman" w:ascii="Times New Roman"/>
          <w:sz w:val="24"/>
          <w:szCs w:val="24"/>
        </w:rPr>
        <w:t xml:space="preserve"> </w:t>
      </w:r>
      <w:r w:rsidR="00387279">
        <w:rPr>
          <w:rFonts w:hAnsi="Times New Roman" w:ascii="Times New Roman"/>
          <w:sz w:val="24"/>
          <w:szCs w:val="24"/>
        </w:rPr>
        <w:t xml:space="preserve">7. veljače 2018.   </w:t>
      </w:r>
      <w:r w:rsidR="00AA448B">
        <w:rPr>
          <w:rFonts w:hAnsi="Times New Roman" w:ascii="Times New Roman"/>
          <w:sz w:val="24"/>
          <w:szCs w:val="24"/>
        </w:rPr>
        <w:t xml:space="preserve">  </w:t>
      </w:r>
    </w:p>
    <w:p w:rsidRDefault="00A95CFA" w:rsidP="00A95CFA" w:rsidR="00A95C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A95CFA" w:rsidP="00260FEF" w:rsidR="00260FEF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4575AF">
        <w:rPr>
          <w:rFonts w:hAnsi="Times New Roman" w:ascii="Times New Roman"/>
          <w:sz w:val="24"/>
          <w:szCs w:val="24"/>
        </w:rPr>
        <w:t>, v.r.</w:t>
      </w:r>
    </w:p>
    <w:p w:rsidRDefault="004575AF" w:rsidP="00260FEF" w:rsidR="004575AF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A95CFA" w:rsidP="004575AF" w:rsidR="00E00A99" w:rsidRPr="00DA162A">
      <w:pPr>
        <w:jc w:val="both"/>
        <w:rPr>
          <w:rFonts w:hAnsi="Times New Roman" w:ascii="Times New Roman"/>
          <w:sz w:val="24"/>
          <w:szCs w:val="24"/>
        </w:rPr>
      </w:pPr>
      <w:bookmarkStart w:name="_GoBack" w:id="1"/>
      <w:bookmarkEnd w:id="1"/>
      <w:r>
        <w:rPr>
          <w:rFonts w:hAnsi="Times New Roman" w:ascii="Times New Roman"/>
          <w:sz w:val="24"/>
          <w:szCs w:val="24"/>
        </w:rPr>
        <w:lastRenderedPageBreak/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</w:t>
      </w:r>
      <w:r w:rsidR="00AA448B">
        <w:rPr>
          <w:rFonts w:cs="Times New Roman" w:hAnsi="Times New Roman" w:ascii="Times New Roman"/>
          <w:sz w:val="24"/>
          <w:szCs w:val="24"/>
        </w:rPr>
        <w:t xml:space="preserve">puta o pravnom lijeku: 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DA162A" w:rsidR="00A95C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 w:rsidRPr="00840000">
      <w:pPr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DNA:</w:t>
      </w:r>
    </w:p>
    <w:p w:rsidRDefault="00875F0B" w:rsidP="00724234" w:rsidR="00875F0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Davor Ivančić, Čakovec, Ivana pl. Zajca 17</w:t>
      </w:r>
    </w:p>
    <w:p w:rsidRDefault="00DA162A" w:rsidP="00724234" w:rsidR="00DA162A" w:rsidRPr="0084000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E-Oglasna ploča suda – kao dostava za:</w:t>
      </w:r>
    </w:p>
    <w:p w:rsidRDefault="00DA162A" w:rsidP="00724234" w:rsidR="00DA162A" w:rsidRPr="0084000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v</w:t>
      </w:r>
      <w:r w:rsidRPr="00840000">
        <w:rPr>
          <w:rFonts w:cs="Times New Roman" w:hAnsi="Times New Roman" w:ascii="Times New Roman"/>
          <w:sz w:val="24"/>
          <w:szCs w:val="24"/>
        </w:rPr>
        <w:t>jerovnici drugog višeg isplatnog reda iz točke I. izreke ovog rješenja i to:</w:t>
      </w:r>
    </w:p>
    <w:p w:rsidRDefault="008B780C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Hrvatski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telekom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d.d., Zagreb, R. F. Mihanovića 9</w:t>
      </w:r>
    </w:p>
    <w:p w:rsidRDefault="00840000" w:rsidP="00724234" w:rsidR="00A826A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Hrvatske vode pravna osoba za upravljanje vodama, Zagreb, Ulica grada Vukovara 220</w:t>
      </w:r>
    </w:p>
    <w:p w:rsidRDefault="00840000" w:rsidP="00724234" w:rsidR="00840000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Republika Hrvatska, Ministarstvo financija, Varaždin, </w:t>
      </w:r>
      <w:proofErr w:type="spellStart"/>
      <w:r>
        <w:rPr>
          <w:rFonts w:cs="Times New Roman" w:hAnsi="Times New Roman" w:ascii="Times New Roman"/>
          <w:sz w:val="24"/>
          <w:szCs w:val="24"/>
        </w:rPr>
        <w:t>Graberje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</w:t>
      </w:r>
    </w:p>
    <w:p w:rsidRDefault="00724234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Hrvatski zavod za mirovinsko osiguranje, Zagreb, A. Mihanovića 3</w:t>
      </w:r>
    </w:p>
    <w:p w:rsidRDefault="00840000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Podravska banka d.d., Koprivnica, Opatička 3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Odvjetnica Daniela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Sukalić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>, Križevci, Tomislavova 24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Heta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Asset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Resolution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Hrvatska d.o.o., Zagreb, Slavonska avenija 6a</w:t>
      </w:r>
    </w:p>
    <w:p w:rsidRDefault="00724234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Ratko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Tremski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>, Križevci</w:t>
      </w:r>
      <w:r w:rsidR="00A86EF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86EF3">
        <w:rPr>
          <w:rFonts w:cs="Times New Roman" w:hAnsi="Times New Roman" w:ascii="Times New Roman"/>
          <w:sz w:val="24"/>
          <w:szCs w:val="24"/>
        </w:rPr>
        <w:t>Nehajeva</w:t>
      </w:r>
      <w:proofErr w:type="spellEnd"/>
      <w:r w:rsidR="00A86EF3">
        <w:rPr>
          <w:rFonts w:cs="Times New Roman" w:hAnsi="Times New Roman" w:ascii="Times New Roman"/>
          <w:sz w:val="24"/>
          <w:szCs w:val="24"/>
        </w:rPr>
        <w:t xml:space="preserve"> 7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Croatia osiguranje d.d., Zagreb, Vatroslava Jagića 33</w:t>
      </w:r>
    </w:p>
    <w:p w:rsidRDefault="00840000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Franjo Golubić, </w:t>
      </w:r>
      <w:proofErr w:type="spellStart"/>
      <w:r>
        <w:rPr>
          <w:rFonts w:cs="Times New Roman" w:hAnsi="Times New Roman" w:ascii="Times New Roman"/>
          <w:sz w:val="24"/>
          <w:szCs w:val="24"/>
        </w:rPr>
        <w:t>Martijanec</w:t>
      </w:r>
      <w:proofErr w:type="spellEnd"/>
      <w:r>
        <w:rPr>
          <w:rFonts w:cs="Times New Roman" w:hAnsi="Times New Roman" w:ascii="Times New Roman"/>
          <w:sz w:val="24"/>
          <w:szCs w:val="24"/>
        </w:rPr>
        <w:t>, Varaždinska 57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Mirjana Kuliš, Zagreb, Zatišje 8/e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Zdravko Kuliš, Zagreb, Zatišje 8/e</w:t>
      </w:r>
    </w:p>
    <w:p w:rsidRDefault="00840000" w:rsidP="00724234" w:rsidR="00840000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Maja Kuliš, 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</w:t>
      </w:r>
    </w:p>
    <w:p w:rsidRDefault="00724234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Grad Velika Gorica, Velika Gorica, Trg kralja Tomislava 34 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sectPr w:rsidSect="00DA162A" w:rsidR="00724234" w:rsidRPr="0084000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AB6" w:rsidP="00DA162A" w:rsidR="00850AB6">
      <w:pPr>
        <w:spacing w:lineRule="auto" w:line="240" w:after="0"/>
      </w:pPr>
      <w:r>
        <w:separator/>
      </w:r>
    </w:p>
  </w:endnote>
  <w:endnote w:id="0" w:type="continuationSeparator">
    <w:p w:rsidRDefault="00850AB6" w:rsidP="00DA162A" w:rsidR="00850A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AB6" w:rsidP="00DA162A" w:rsidR="00850AB6">
      <w:pPr>
        <w:spacing w:lineRule="auto" w:line="240" w:after="0"/>
      </w:pPr>
      <w:r>
        <w:separator/>
      </w:r>
    </w:p>
  </w:footnote>
  <w:footnote w:id="0" w:type="continuationSeparator">
    <w:p w:rsidRDefault="00850AB6" w:rsidP="00DA162A" w:rsidR="00850A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37366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A162A" w:rsidR="00DA162A" w:rsidRPr="00DA162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1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1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575AF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A162A" w:rsidP="00DA162A" w:rsidR="00A365C8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D5B8A" w:rsidR="00A365C8" w:rsidRPr="00707885">
      <w:trPr>
        <w:jc w:val="right"/>
      </w:trPr>
      <w:tc>
        <w:tcPr>
          <w:tcW w:type="dxa" w:w="4320"/>
        </w:tcPr>
        <w:p w:rsidRDefault="00A365C8" w:rsidP="00AD5B8A" w:rsidR="00A365C8" w:rsidRPr="00707885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 w:rsidRPr="00707885"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 xml:space="preserve">Poslovni broj: </w:t>
          </w: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2 St-121/2015-64</w:t>
          </w:r>
        </w:p>
      </w:tc>
    </w:tr>
  </w:tbl>
  <w:p w:rsidRDefault="00DA162A" w:rsidP="00DA162A" w:rsidR="00DA162A" w:rsidRPr="00DA162A">
    <w:pPr>
      <w:pStyle w:val="Zaglavlje"/>
      <w:rPr>
        <w:rFonts w:cs="Times New Roman" w:hAnsi="Times New Roman" w:ascii="Times New Roman"/>
        <w:sz w:val="24"/>
        <w:szCs w:val="24"/>
      </w:rPr>
    </w:pPr>
  </w:p>
  <w:p w:rsidRDefault="00DA162A" w:rsidR="00DA16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62A" w:rsidR="00DA162A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61C2E"/>
    <w:multiLevelType w:val="hybridMultilevel"/>
    <w:tmpl w:val="E1923AAA"/>
    <w:lvl w:tplc="E6C82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702"/>
    <w:rsid w:val="00063814"/>
    <w:rsid w:val="001D4E91"/>
    <w:rsid w:val="00260FEF"/>
    <w:rsid w:val="00270A38"/>
    <w:rsid w:val="00301702"/>
    <w:rsid w:val="00387279"/>
    <w:rsid w:val="003C116F"/>
    <w:rsid w:val="004575AF"/>
    <w:rsid w:val="00467B66"/>
    <w:rsid w:val="005B3AB6"/>
    <w:rsid w:val="00707885"/>
    <w:rsid w:val="00724234"/>
    <w:rsid w:val="007A5403"/>
    <w:rsid w:val="007D6759"/>
    <w:rsid w:val="00840000"/>
    <w:rsid w:val="00850AB6"/>
    <w:rsid w:val="008736DB"/>
    <w:rsid w:val="00875F0B"/>
    <w:rsid w:val="008B780C"/>
    <w:rsid w:val="008D509D"/>
    <w:rsid w:val="00A052BC"/>
    <w:rsid w:val="00A365C8"/>
    <w:rsid w:val="00A72C28"/>
    <w:rsid w:val="00A826A4"/>
    <w:rsid w:val="00A86EF3"/>
    <w:rsid w:val="00A95CFA"/>
    <w:rsid w:val="00AA448B"/>
    <w:rsid w:val="00AC48DD"/>
    <w:rsid w:val="00B54165"/>
    <w:rsid w:val="00C20E5E"/>
    <w:rsid w:val="00C66444"/>
    <w:rsid w:val="00DA162A"/>
    <w:rsid w:val="00E00A99"/>
    <w:rsid w:val="00EE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9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83400B4-1E28-4CA0-9492-B225F5B45C0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756</properties:Words>
  <properties:Characters>4313</properties:Characters>
  <properties:Lines>35</properties:Lines>
  <properties:Paragraphs>10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2017-08-24T12:03:00Z</dcterms:created>
  <dc:creator>Ksenija Flack Makitan</dc:creator>
  <cp:lastModifiedBy>Nikolina Cvek</cp:lastModifiedBy>
  <cp:lastPrinted>2018-02-07T07:33:00Z</cp:lastPrinted>
  <dcterms:modified xmlns:xsi="http://www.w3.org/2001/XMLSchema-instance" xsi:type="dcterms:W3CDTF">2018-02-07T07:33:00Z</dcterms:modified>
  <cp:revision>30</cp:revision>
</cp:coreProperties>
</file>