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00a8" w14:paraId="0f500a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C4798">
        <w:rPr>
          <w:rFonts w:hAnsi="Times New Roman" w:ascii="Times New Roman"/>
          <w:b/>
          <w:sz w:val="24"/>
          <w:szCs w:val="24"/>
        </w:rPr>
        <w:t>2080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9C4798">
        <w:rPr>
          <w:rFonts w:hAnsi="Times New Roman" w:ascii="Times New Roman"/>
        </w:rPr>
        <w:t>2080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9C4798" w:rsidRPr="009C4798">
        <w:t xml:space="preserve"> </w:t>
      </w:r>
      <w:r w:rsidR="009C4798">
        <w:rPr>
          <w:rFonts w:hAnsi="Times New Roman" w:ascii="Times New Roman"/>
        </w:rPr>
        <w:t>Križaj Baroque j.d.o.o</w:t>
      </w:r>
      <w:r w:rsidR="009E0715" w:rsidRPr="009E0715">
        <w:rPr>
          <w:rFonts w:hAnsi="Times New Roman" w:ascii="Times New Roman"/>
        </w:rPr>
        <w:t>.</w:t>
      </w:r>
      <w:r w:rsidR="009C4798">
        <w:t>, iz Samobora</w:t>
      </w:r>
      <w:r w:rsidR="00EE0374">
        <w:t xml:space="preserve">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9C4798">
        <w:rPr>
          <w:rFonts w:hAnsi="Times New Roman" w:ascii="Times New Roman"/>
        </w:rPr>
        <w:t xml:space="preserve"> </w:t>
      </w:r>
      <w:r w:rsidR="009C4798" w:rsidRPr="009C4798">
        <w:rPr>
          <w:rFonts w:hAnsi="Times New Roman" w:ascii="Times New Roman"/>
        </w:rPr>
        <w:t>42882360990</w:t>
      </w:r>
      <w:r w:rsidR="00C94C4C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67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8F58ED"/>
    <w:rsid w:val="009940C3"/>
    <w:rsid w:val="009C4798"/>
    <w:rsid w:val="009D7EBE"/>
    <w:rsid w:val="009E0715"/>
    <w:rsid w:val="00A45276"/>
    <w:rsid w:val="00B71917"/>
    <w:rsid w:val="00BE06A1"/>
    <w:rsid w:val="00BF45DB"/>
    <w:rsid w:val="00C229B2"/>
    <w:rsid w:val="00C324BF"/>
    <w:rsid w:val="00C32652"/>
    <w:rsid w:val="00C4711B"/>
    <w:rsid w:val="00C71E2A"/>
    <w:rsid w:val="00C73B6B"/>
    <w:rsid w:val="00C94C4C"/>
    <w:rsid w:val="00CE0F79"/>
    <w:rsid w:val="00CE1867"/>
    <w:rsid w:val="00D2328E"/>
    <w:rsid w:val="00D24ADD"/>
    <w:rsid w:val="00D43EE0"/>
    <w:rsid w:val="00D67DC0"/>
    <w:rsid w:val="00DD18AA"/>
    <w:rsid w:val="00E1262F"/>
    <w:rsid w:val="00E40E65"/>
    <w:rsid w:val="00E53E74"/>
    <w:rsid w:val="00ED1617"/>
    <w:rsid w:val="00EE0374"/>
    <w:rsid w:val="00EE33A2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E6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E6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E6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E6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E6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E6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E6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E6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St-2080/2016</izvorni_sadrzaj>
    <derivirana_varijabla naziv="DomainObject.Predmet.OznakaBroj_1">St-2080/2016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Križaj Baroque j.d.o.o.</izvorni_sadrzaj>
    <derivirana_varijabla naziv="DomainObject.Predmet.ProtustrankaFormated_1">  Križaj Baroque j.d.o.o.</derivirana_varijabla>
  </DomainObject.Predmet.ProtustrankaFormated>
  <DomainObject.Predmet.ProtustrankaFormatedOIB>
    <izvorni_sadrzaj>  Križaj Baroque j.d.o.o., OIB 42882360990</izvorni_sadrzaj>
    <derivirana_varijabla naziv="DomainObject.Predmet.ProtustrankaFormatedOIB_1">  Križaj Baroque j.d.o.o., OIB 42882360990</derivirana_varijabla>
  </DomainObject.Predmet.ProtustrankaFormatedOIB>
  <DomainObject.Predmet.ProtustrankaFormatedWithAdress>
    <izvorni_sadrzaj> Križaj Baroque j.d.o.o., Svete Ane 71, 10430 Samobor</izvorni_sadrzaj>
    <derivirana_varijabla naziv="DomainObject.Predmet.ProtustrankaFormatedWithAdress_1"> Križaj Baroque j.d.o.o., Svete Ane 71, 10430 Samobor</derivirana_varijabla>
  </DomainObject.Predmet.ProtustrankaFormatedWithAdress>
  <DomainObject.Predmet.ProtustrankaFormatedWithAdressOIB>
    <izvorni_sadrzaj> Križaj Baroque j.d.o.o., OIB 42882360990, Svete Ane 71, 10430 Samobor</izvorni_sadrzaj>
    <derivirana_varijabla naziv="DomainObject.Predmet.ProtustrankaFormatedWithAdressOIB_1"> Križaj Baroque j.d.o.o., OIB 42882360990, Svete Ane 71, 10430 Samobor</derivirana_varijabla>
  </DomainObject.Predmet.ProtustrankaFormatedWithAdressOIB>
  <DomainObject.Predmet.ProtustrankaWithAdress>
    <izvorni_sadrzaj>Križaj Baroque j.d.o.o. Svete Ane 71, 10430 Samobor</izvorni_sadrzaj>
    <derivirana_varijabla naziv="DomainObject.Predmet.ProtustrankaWithAdress_1">Križaj Baroque j.d.o.o. Svete Ane 71, 10430 Samobor</derivirana_varijabla>
  </DomainObject.Predmet.ProtustrankaWithAdress>
  <DomainObject.Predmet.ProtustrankaWithAdressOIB>
    <izvorni_sadrzaj>Križaj Baroque j.d.o.o., OIB 42882360990, Svete Ane 71, 10430 Samobor</izvorni_sadrzaj>
    <derivirana_varijabla naziv="DomainObject.Predmet.ProtustrankaWithAdressOIB_1">Križaj Baroque j.d.o.o., OIB 42882360990, Svete Ane 71, 10430 Samobor</derivirana_varijabla>
  </DomainObject.Predmet.ProtustrankaWithAdressOIB>
  <DomainObject.Predmet.ProtustrankaNazivFormated>
    <izvorni_sadrzaj>Križaj Baroque j.d.o.o.</izvorni_sadrzaj>
    <derivirana_varijabla naziv="DomainObject.Predmet.ProtustrankaNazivFormated_1">Križaj Baroque j.d.o.o.</derivirana_varijabla>
  </DomainObject.Predmet.ProtustrankaNazivFormated>
  <DomainObject.Predmet.ProtustrankaNazivFormatedOIB>
    <izvorni_sadrzaj>Križaj Baroque j.d.o.o., OIB 42882360990</izvorni_sadrzaj>
    <derivirana_varijabla naziv="DomainObject.Predmet.ProtustrankaNazivFormatedOIB_1">Križaj Baroque j.d.o.o., OIB 42882360990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Križaj Baroque j.d.o.o.</item>
    </izvorni_sadrzaj>
    <derivirana_varijabla naziv="DomainObject.Predmet.ProtuStrankaListFormated_1">
      <item>Križaj Baroque j.d.o.o.</item>
    </derivirana_varijabla>
  </DomainObject.Predmet.ProtuStrankaListFormated>
  <DomainObject.Predmet.ProtuStrankaListFormatedOIB>
    <izvorni_sadrzaj>
      <item>Križaj Baroque j.d.o.o., OIB 42882360990</item>
    </izvorni_sadrzaj>
    <derivirana_varijabla naziv="DomainObject.Predmet.ProtuStrankaListFormatedOIB_1">
      <item>Križaj Baroque j.d.o.o., OIB 42882360990</item>
    </derivirana_varijabla>
  </DomainObject.Predmet.ProtuStrankaListFormatedOIB>
  <DomainObject.Predmet.ProtuStrankaListFormatedWithAdress>
    <izvorni_sadrzaj>
      <item>Križaj Baroque j.d.o.o., Svete Ane 71, 10430 Samobor</item>
    </izvorni_sadrzaj>
    <derivirana_varijabla naziv="DomainObject.Predmet.ProtuStrankaListFormatedWithAdress_1">
      <item>Križaj Baroque j.d.o.o., Svete Ane 71, 10430 Samobor</item>
    </derivirana_varijabla>
  </DomainObject.Predmet.ProtuStrankaListFormatedWithAdress>
  <DomainObject.Predmet.ProtuStrankaListFormatedWithAdressOIB>
    <izvorni_sadrzaj>
      <item>Križaj Baroque j.d.o.o., OIB 42882360990, Svete Ane 71, 10430 Samobor</item>
    </izvorni_sadrzaj>
    <derivirana_varijabla naziv="DomainObject.Predmet.ProtuStrankaListFormatedWithAdressOIB_1">
      <item>Križaj Baroque j.d.o.o., OIB 42882360990, Svete Ane 71, 10430 Samobor</item>
    </derivirana_varijabla>
  </DomainObject.Predmet.ProtuStrankaListFormatedWithAdressOIB>
  <DomainObject.Predmet.ProtuStrankaListNazivFormated>
    <izvorni_sadrzaj>
      <item>Križaj Baroque j.d.o.o.</item>
    </izvorni_sadrzaj>
    <derivirana_varijabla naziv="DomainObject.Predmet.ProtuStrankaListNazivFormated_1">
      <item>Križaj Baroque j.d.o.o.</item>
    </derivirana_varijabla>
  </DomainObject.Predmet.ProtuStrankaListNazivFormated>
  <DomainObject.Predmet.ProtuStrankaListNazivFormatedOIB>
    <izvorni_sadrzaj>
      <item>Križaj Baroque j.d.o.o., OIB 42882360990</item>
    </izvorni_sadrzaj>
    <derivirana_varijabla naziv="DomainObject.Predmet.ProtuStrankaListNazivFormatedOIB_1">
      <item>Križaj Baroque j.d.o.o., OIB 42882360990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Križaj Baroque j.d.o.o.</izvorni_sadrzaj>
    <derivirana_varijabla naziv="DomainObject.Predmet.ProtustrankaIDrugi_1">Križaj Baroque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Križaj Baroque j.d.o.o., OIB 42882360990, Svete Ane 71, 10430 Samobor</izvorni_sadrzaj>
    <derivirana_varijabla naziv="DomainObject.Predmet.ProtustrankaIDrugiAdressOIB_1">Križaj Baroque j.d.o.o., OIB 42882360990, Svete Ane 71,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Križaj Baroque j.d.o.o.</item>
    </izvorni_sadrzaj>
    <derivirana_varijabla naziv="DomainObject.Predmet.SudioniciListNaziv_1">
      <item>FINA Regionalni centar Zagreb</item>
      <item>Križaj Baroque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Križaj Baroque j.d.o.o., OIB 42882360990, Svete Ane 71,10430 Samobor</item>
    </izvorni_sadrzaj>
    <derivirana_varijabla naziv="DomainObject.Predmet.SudioniciListAdressOIB_1">
      <item>FINA Regionalni centar Zagreb, OIB 85821130368, Trg svibanjskih žrtava 1995. 1,10000 Zagreb</item>
      <item>Križaj Baroque j.d.o.o., OIB 42882360990, Svete Ane 71,10430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42882360990</item>
    </izvorni_sadrzaj>
    <derivirana_varijabla naziv="DomainObject.Predmet.SudioniciListNazivOIB_1">
      <item>, OIB 85821130368</item>
      <item>, OIB 42882360990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767</properties:Characters>
  <properties:Lines>49</properties:Lines>
  <properties:Paragraphs>21</properties:Paragraphs>
  <properties:TotalTime>337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2016-04-21T12:29:00Z</cp:lastPrinted>
  <dcterms:modified xmlns:xsi="http://www.w3.org/2001/XMLSchema-instance" xsi:type="dcterms:W3CDTF">2016-04-21T12:29:00Z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