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b056" w14:paraId="277b056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4051DB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B447E3" w:rsidP="00B447E3" w:rsidR="00B447E3" w:rsidRPr="00B447E3">
      <w:pPr>
        <w:ind w:firstLine="720"/>
        <w:jc w:val="both"/>
        <w:rPr>
          <w:rFonts w:cs="Times New Roman" w:hAnsi="Times New Roman" w:ascii="Times New Roman"/>
        </w:rPr>
      </w:pPr>
      <w:r w:rsidRPr="00B447E3">
        <w:rPr>
          <w:rFonts w:cs="Times New Roman" w:hAnsi="Times New Roman" w:ascii="Times New Roman"/>
        </w:rPr>
        <w:t>Trgovački sud u Varaždinu po sutkinji toga suda Meliti Poljanec-Bubaš, u pravnoj stvari predlagatelja Financijska agencija, OIB: 85821130368, RC Zagreb, Podružnica Varaždin, 42000 Varaždin, A. Cesarca 2, protiv stečajnog dužnika AMAZONA d.o.o. "u stečaju", OIB: 02431177079, sa sjedištem u Miklinovec 31, 48000 Koprivnica, radi otvaranja stečajnog postupka, dana 17. kolovoza 2017.</w:t>
      </w:r>
    </w:p>
    <w:p w:rsidRDefault="004051DB" w:rsidP="004051DB" w:rsidR="004051DB" w:rsidRPr="004051DB">
      <w:pPr>
        <w:ind w:firstLine="708"/>
        <w:jc w:val="both"/>
        <w:rPr>
          <w:rFonts w:cs="Times New Roman" w:hAnsi="Times New Roman" w:ascii="Times New Roman"/>
        </w:rPr>
      </w:pPr>
    </w:p>
    <w:p w:rsidRDefault="004051DB" w:rsidP="004051DB" w:rsidR="009A2CD3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</w:t>
      </w:r>
      <w:r w:rsidR="0042249F"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9A2CD3" w:rsidR="00E369A6">
      <w:pPr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42249F" w:rsidRPr="00207EC0">
        <w:rPr>
          <w:rFonts w:cs="Times New Roman" w:hAnsi="Times New Roman" w:ascii="Times New Roman"/>
        </w:rPr>
        <w:tab/>
      </w:r>
    </w:p>
    <w:p w:rsidRDefault="0042249F" w:rsidP="0042249F" w:rsidR="0042249F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>I/ Utvrđene tražbine viših isplatnih redova u kunama:</w:t>
      </w:r>
    </w:p>
    <w:p w:rsidRDefault="00F7231E" w:rsidP="0042249F" w:rsidR="00F7231E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A45477" w:rsidP="00B447E3" w:rsidR="00D11998">
      <w:pPr>
        <w:rPr>
          <w:rFonts w:cs="Times New Roman" w:hAnsi="Times New Roman" w:ascii="Times New Roman"/>
          <w:b/>
        </w:rPr>
      </w:pPr>
      <w:r w:rsidRPr="00F90D09">
        <w:rPr>
          <w:rFonts w:cs="Times New Roman" w:hAnsi="Times New Roman" w:ascii="Times New Roman"/>
        </w:rPr>
        <w:t>Tabela prvi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p w:rsidRDefault="00B447E3" w:rsidP="00B447E3" w:rsidR="00B447E3">
      <w:pPr>
        <w:rPr>
          <w:rFonts w:cs="Times New Roman" w:hAnsi="Times New Roman" w:ascii="Times New Roman"/>
          <w:b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65"/>
        <w:gridCol w:w="1867"/>
        <w:gridCol w:w="1667"/>
        <w:gridCol w:w="1181"/>
        <w:gridCol w:w="1667"/>
        <w:gridCol w:w="1473"/>
        <w:gridCol w:w="886"/>
        <w:gridCol w:w="1373"/>
      </w:tblGrid>
      <w:tr w:rsidTr="00514E36" w:rsidR="00B447E3" w:rsidRPr="00915A4D">
        <w:tc>
          <w:tcPr>
            <w:tcW w:type="pct" w:w="351"/>
            <w:shd w:themeFillShade="F2" w:themeFill="background1" w:fill="F2F2F2" w:color="auto" w:val="clear"/>
            <w:vAlign w:val="center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Redni broj prijavljene tražbine</w:t>
            </w:r>
          </w:p>
        </w:tc>
        <w:tc>
          <w:tcPr>
            <w:tcW w:type="pct" w:w="858"/>
            <w:shd w:themeFillShade="F2" w:themeFill="background1" w:fill="F2F2F2" w:color="auto" w:val="clear"/>
            <w:vAlign w:val="center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Ime i prezime/tvrtka  ili naziv vjerovnika, adresa/sjedište, OIB</w:t>
            </w:r>
          </w:p>
        </w:tc>
        <w:tc>
          <w:tcPr>
            <w:tcW w:type="pct" w:w="766"/>
            <w:shd w:themeFillShade="F2" w:themeFill="background1" w:fill="F2F2F2" w:color="auto" w:val="clear"/>
            <w:vAlign w:val="center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Iznos prijavljene tražbine (kn)</w:t>
            </w:r>
          </w:p>
        </w:tc>
        <w:tc>
          <w:tcPr>
            <w:tcW w:type="pct" w:w="543"/>
            <w:shd w:themeFillShade="F2" w:themeFill="background1" w:fill="F2F2F2" w:color="auto" w:val="clear"/>
            <w:vAlign w:val="center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766"/>
            <w:shd w:themeFillShade="F2" w:themeFill="background1" w:fill="F2F2F2" w:color="auto" w:val="clear"/>
            <w:vAlign w:val="center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Iznos priznate tražbine (kn)</w:t>
            </w:r>
          </w:p>
        </w:tc>
        <w:tc>
          <w:tcPr>
            <w:tcW w:type="pct" w:w="677"/>
            <w:shd w:themeFillShade="F2" w:themeFill="background1" w:fill="F2F2F2" w:color="auto" w:val="clear"/>
            <w:vAlign w:val="center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Pravna osnova priznate tražbine</w:t>
            </w:r>
          </w:p>
        </w:tc>
        <w:tc>
          <w:tcPr>
            <w:tcW w:type="pct" w:w="407"/>
            <w:shd w:themeFillShade="F2" w:themeFill="background1" w:fill="F2F2F2" w:color="auto" w:val="clear"/>
            <w:vAlign w:val="center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Iznos osporene tražbine</w:t>
            </w: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(kn)</w:t>
            </w:r>
          </w:p>
        </w:tc>
        <w:tc>
          <w:tcPr>
            <w:tcW w:type="pct" w:w="631"/>
            <w:shd w:themeFillShade="F2" w:themeFill="background1" w:fill="F2F2F2" w:color="auto" w:val="clear"/>
            <w:vAlign w:val="center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Razlog osporavanja tražbine</w:t>
            </w:r>
          </w:p>
        </w:tc>
      </w:tr>
      <w:tr w:rsidTr="00514E36" w:rsidR="00B447E3" w:rsidRPr="00915A4D">
        <w:trPr>
          <w:trHeight w:val="2520"/>
        </w:trPr>
        <w:tc>
          <w:tcPr>
            <w:tcW w:type="pct" w:w="351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1.</w:t>
            </w:r>
          </w:p>
        </w:tc>
        <w:tc>
          <w:tcPr>
            <w:tcW w:type="pct" w:w="858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RH- Ministarstvo financija, Porezna uprava, Područni ured sjeverna Hrvatska, zastupano po ŽDO u Varaždinu, Graberje1,  Varaždin, OIB 18683136487</w:t>
            </w:r>
          </w:p>
        </w:tc>
        <w:tc>
          <w:tcPr>
            <w:tcW w:type="pct" w:w="766"/>
          </w:tcPr>
          <w:p w:rsidRDefault="00B447E3" w:rsidP="00514E36" w:rsidR="00B447E3" w:rsidRPr="00E60905">
            <w:pPr>
              <w:pStyle w:val="Bezproreda"/>
              <w:jc w:val="center"/>
              <w:rPr>
                <w:b/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b/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b/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b/>
                <w:sz w:val="20"/>
                <w:szCs w:val="20"/>
              </w:rPr>
            </w:pPr>
            <w:r w:rsidRPr="00E60905">
              <w:rPr>
                <w:b/>
                <w:sz w:val="20"/>
                <w:szCs w:val="20"/>
              </w:rPr>
              <w:t>80.620,51</w:t>
            </w:r>
          </w:p>
        </w:tc>
        <w:tc>
          <w:tcPr>
            <w:tcW w:type="pct" w:w="543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Izlist stanja dugovanja iz informacijskog sustava Porezne uprave, ovjeren od čelnika poreznog tijela-porezi i doprinosi iz i na plaće</w:t>
            </w:r>
          </w:p>
        </w:tc>
        <w:tc>
          <w:tcPr>
            <w:tcW w:type="pct" w:w="766"/>
          </w:tcPr>
          <w:p w:rsidRDefault="00B447E3" w:rsidP="00514E36" w:rsidR="00B447E3" w:rsidRPr="00E60905">
            <w:pPr>
              <w:pStyle w:val="Bezproreda"/>
              <w:jc w:val="center"/>
              <w:rPr>
                <w:b/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b/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b/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b/>
                <w:sz w:val="20"/>
                <w:szCs w:val="20"/>
              </w:rPr>
            </w:pPr>
            <w:r w:rsidRPr="00E60905">
              <w:rPr>
                <w:b/>
                <w:sz w:val="20"/>
                <w:szCs w:val="20"/>
              </w:rPr>
              <w:t>80.620,51</w:t>
            </w:r>
          </w:p>
        </w:tc>
        <w:tc>
          <w:tcPr>
            <w:tcW w:type="pct" w:w="677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Izvod iz poslovnih knjiga - izlist stanja dugovanja iz informacijskog sustava Porezne uprave ovjeren od čelnika poreznog tijela-porezi i doprinosi iz i na plaće</w:t>
            </w: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407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0,00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31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</w:tc>
      </w:tr>
      <w:tr w:rsidTr="00514E36" w:rsidR="00B447E3" w:rsidRPr="0018054B">
        <w:trPr>
          <w:trHeight w:val="567"/>
        </w:trPr>
        <w:tc>
          <w:tcPr>
            <w:tcW w:type="pct" w:w="351"/>
            <w:shd w:fill="auto" w:color="auto" w:val="clear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2.</w:t>
            </w:r>
          </w:p>
        </w:tc>
        <w:tc>
          <w:tcPr>
            <w:tcW w:type="pct" w:w="858"/>
            <w:shd w:fill="auto" w:color="auto" w:val="clear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Josip Ovnić</w:t>
            </w: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Koprivnica, Miklinovec 32, OIB:59731819904</w:t>
            </w:r>
          </w:p>
        </w:tc>
        <w:tc>
          <w:tcPr>
            <w:tcW w:type="pct" w:w="766"/>
            <w:shd w:fill="auto" w:color="auto" w:val="clear"/>
          </w:tcPr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Bruto=4.557,91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Neto= 3.646,33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  <w:u w:val="single"/>
              </w:rPr>
            </w:pPr>
            <w:r w:rsidRPr="00E60905">
              <w:rPr>
                <w:sz w:val="20"/>
                <w:szCs w:val="20"/>
                <w:u w:val="single"/>
              </w:rPr>
              <w:t>Otpremnina=6.632,80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b/>
                <w:sz w:val="20"/>
                <w:szCs w:val="20"/>
              </w:rPr>
            </w:pPr>
            <w:r w:rsidRPr="00E60905">
              <w:rPr>
                <w:b/>
                <w:sz w:val="20"/>
                <w:szCs w:val="20"/>
              </w:rPr>
              <w:t>Ukupno=11.190,71</w:t>
            </w:r>
          </w:p>
        </w:tc>
        <w:tc>
          <w:tcPr>
            <w:tcW w:type="pct" w:w="543"/>
            <w:shd w:fill="auto" w:color="auto" w:val="clear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Neisplaćene plaće i otpremnina</w:t>
            </w:r>
          </w:p>
        </w:tc>
        <w:tc>
          <w:tcPr>
            <w:tcW w:type="pct" w:w="766"/>
            <w:shd w:fill="auto" w:color="auto" w:val="clear"/>
          </w:tcPr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Bruto=4.557,91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Neto= 3.646,33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  <w:u w:val="single"/>
              </w:rPr>
            </w:pPr>
            <w:r w:rsidRPr="00E60905">
              <w:rPr>
                <w:sz w:val="20"/>
                <w:szCs w:val="20"/>
                <w:u w:val="single"/>
              </w:rPr>
              <w:t>Otpremnina=6.632,80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b/>
                <w:sz w:val="20"/>
                <w:szCs w:val="20"/>
              </w:rPr>
            </w:pPr>
            <w:r w:rsidRPr="00E60905">
              <w:rPr>
                <w:b/>
                <w:sz w:val="20"/>
                <w:szCs w:val="20"/>
              </w:rPr>
              <w:t>Ukupno=11.190,71</w:t>
            </w:r>
          </w:p>
        </w:tc>
        <w:tc>
          <w:tcPr>
            <w:tcW w:type="pct" w:w="677"/>
            <w:shd w:fill="auto" w:color="auto" w:val="clear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Obračun neisplaćene plaće (NP1) i obračun otpremnine (NO1)</w:t>
            </w:r>
          </w:p>
        </w:tc>
        <w:tc>
          <w:tcPr>
            <w:tcW w:type="pct" w:w="407"/>
            <w:shd w:fill="auto" w:color="auto" w:val="clear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0,00</w:t>
            </w:r>
          </w:p>
        </w:tc>
        <w:tc>
          <w:tcPr>
            <w:tcW w:type="pct" w:w="631"/>
            <w:shd w:fill="auto" w:color="auto" w:val="clear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</w:tc>
      </w:tr>
      <w:tr w:rsidTr="00514E36" w:rsidR="00B447E3" w:rsidRPr="0018054B">
        <w:trPr>
          <w:trHeight w:val="510"/>
        </w:trPr>
        <w:tc>
          <w:tcPr>
            <w:tcW w:type="pct" w:w="351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type="pct" w:w="858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Ivan Mlinarić</w:t>
            </w: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Koprivnica, Trg K. Tomislava 9, OIB:75690629724</w:t>
            </w:r>
          </w:p>
        </w:tc>
        <w:tc>
          <w:tcPr>
            <w:tcW w:type="pct" w:w="766"/>
          </w:tcPr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Bruto=4.557,91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Neto= 3.646,33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  <w:u w:val="single"/>
              </w:rPr>
            </w:pPr>
            <w:r w:rsidRPr="00E60905">
              <w:rPr>
                <w:sz w:val="20"/>
                <w:szCs w:val="20"/>
                <w:u w:val="single"/>
              </w:rPr>
              <w:t>Otpremnina=5.900,96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b/>
                <w:sz w:val="20"/>
                <w:szCs w:val="20"/>
              </w:rPr>
            </w:pPr>
            <w:r w:rsidRPr="00E60905">
              <w:rPr>
                <w:b/>
                <w:sz w:val="20"/>
                <w:szCs w:val="20"/>
              </w:rPr>
              <w:t>Ukupno=10.458,87</w:t>
            </w:r>
          </w:p>
        </w:tc>
        <w:tc>
          <w:tcPr>
            <w:tcW w:type="pct" w:w="543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Neisplaćene plaće i otpremnina</w:t>
            </w:r>
          </w:p>
        </w:tc>
        <w:tc>
          <w:tcPr>
            <w:tcW w:type="pct" w:w="766"/>
          </w:tcPr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Bruto=4.557,91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Neto= 3.646,33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  <w:u w:val="single"/>
              </w:rPr>
            </w:pPr>
            <w:r w:rsidRPr="00E60905">
              <w:rPr>
                <w:sz w:val="20"/>
                <w:szCs w:val="20"/>
                <w:u w:val="single"/>
              </w:rPr>
              <w:t>Otpremnina=5.900,96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b/>
                <w:sz w:val="20"/>
                <w:szCs w:val="20"/>
              </w:rPr>
            </w:pPr>
            <w:r w:rsidRPr="00E60905">
              <w:rPr>
                <w:b/>
                <w:sz w:val="20"/>
                <w:szCs w:val="20"/>
              </w:rPr>
              <w:t>Ukupno=10.458,87</w:t>
            </w:r>
          </w:p>
        </w:tc>
        <w:tc>
          <w:tcPr>
            <w:tcW w:type="pct" w:w="677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Obračun neisplaćene plaće (NP1) i obračun otpremnine (NO1)</w:t>
            </w:r>
          </w:p>
        </w:tc>
        <w:tc>
          <w:tcPr>
            <w:tcW w:type="pct" w:w="407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0,00</w:t>
            </w:r>
          </w:p>
        </w:tc>
        <w:tc>
          <w:tcPr>
            <w:tcW w:type="pct" w:w="631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</w:tc>
      </w:tr>
      <w:tr w:rsidTr="00514E36" w:rsidR="00B447E3" w:rsidRPr="0018054B">
        <w:trPr>
          <w:trHeight w:val="420"/>
        </w:trPr>
        <w:tc>
          <w:tcPr>
            <w:tcW w:type="pct" w:w="351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4.</w:t>
            </w:r>
          </w:p>
        </w:tc>
        <w:tc>
          <w:tcPr>
            <w:tcW w:type="pct" w:w="858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Tomislav Janković</w:t>
            </w: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Koprivnički Ivanec,</w:t>
            </w: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Koprivnička 8 F, OIB:57744331534</w:t>
            </w:r>
          </w:p>
        </w:tc>
        <w:tc>
          <w:tcPr>
            <w:tcW w:type="pct" w:w="766"/>
          </w:tcPr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Bruto=4.557,91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Neto= 3.646,33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  <w:u w:val="single"/>
              </w:rPr>
            </w:pPr>
            <w:r w:rsidRPr="00E60905">
              <w:rPr>
                <w:sz w:val="20"/>
                <w:szCs w:val="20"/>
                <w:u w:val="single"/>
              </w:rPr>
              <w:t>Otpremnina=4.791,76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b/>
                <w:sz w:val="20"/>
                <w:szCs w:val="20"/>
              </w:rPr>
            </w:pPr>
            <w:r w:rsidRPr="00E60905">
              <w:rPr>
                <w:b/>
                <w:sz w:val="20"/>
                <w:szCs w:val="20"/>
              </w:rPr>
              <w:t>Ukupno=9.349,67</w:t>
            </w:r>
          </w:p>
        </w:tc>
        <w:tc>
          <w:tcPr>
            <w:tcW w:type="pct" w:w="543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Neisplaćene plaće i otpremnina</w:t>
            </w:r>
          </w:p>
        </w:tc>
        <w:tc>
          <w:tcPr>
            <w:tcW w:type="pct" w:w="766"/>
          </w:tcPr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Bruto=4.557,91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Neto= 3.646,33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  <w:u w:val="single"/>
              </w:rPr>
            </w:pPr>
            <w:r w:rsidRPr="00E60905">
              <w:rPr>
                <w:sz w:val="20"/>
                <w:szCs w:val="20"/>
                <w:u w:val="single"/>
              </w:rPr>
              <w:t>Otpremnina=4.791,76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b/>
                <w:sz w:val="20"/>
                <w:szCs w:val="20"/>
              </w:rPr>
            </w:pPr>
            <w:r w:rsidRPr="00E60905">
              <w:rPr>
                <w:b/>
                <w:sz w:val="20"/>
                <w:szCs w:val="20"/>
              </w:rPr>
              <w:t>Ukupno=9.349,67</w:t>
            </w:r>
          </w:p>
        </w:tc>
        <w:tc>
          <w:tcPr>
            <w:tcW w:type="pct" w:w="677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Obračun neisplaćene plaće (NP1) i obračun otpremnine (NO1)</w:t>
            </w:r>
          </w:p>
        </w:tc>
        <w:tc>
          <w:tcPr>
            <w:tcW w:type="pct" w:w="407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0,00</w:t>
            </w:r>
          </w:p>
        </w:tc>
        <w:tc>
          <w:tcPr>
            <w:tcW w:type="pct" w:w="631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</w:tc>
      </w:tr>
      <w:tr w:rsidTr="00514E36" w:rsidR="00B447E3" w:rsidRPr="0018054B">
        <w:trPr>
          <w:trHeight w:val="555"/>
        </w:trPr>
        <w:tc>
          <w:tcPr>
            <w:tcW w:type="pct" w:w="351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5.</w:t>
            </w:r>
          </w:p>
        </w:tc>
        <w:tc>
          <w:tcPr>
            <w:tcW w:type="pct" w:w="858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Ivan Horvat</w:t>
            </w: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Koprivnica, Zagrebačka 48, OIB:21916876753</w:t>
            </w:r>
          </w:p>
        </w:tc>
        <w:tc>
          <w:tcPr>
            <w:tcW w:type="pct" w:w="766"/>
          </w:tcPr>
          <w:p w:rsidRDefault="00B447E3" w:rsidP="00514E36" w:rsidR="00B447E3" w:rsidRPr="00E60905">
            <w:pPr>
              <w:pStyle w:val="Bezproreda"/>
              <w:jc w:val="right"/>
              <w:rPr>
                <w:b/>
                <w:sz w:val="20"/>
                <w:szCs w:val="20"/>
              </w:rPr>
            </w:pPr>
            <w:r w:rsidRPr="00E60905">
              <w:rPr>
                <w:b/>
                <w:sz w:val="20"/>
                <w:szCs w:val="20"/>
              </w:rPr>
              <w:t>Bruto=4.557,91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Neto= 3.646,33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543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 xml:space="preserve">Neisplaćene plaće </w:t>
            </w:r>
          </w:p>
        </w:tc>
        <w:tc>
          <w:tcPr>
            <w:tcW w:type="pct" w:w="766"/>
          </w:tcPr>
          <w:p w:rsidRDefault="00B447E3" w:rsidP="00514E36" w:rsidR="00B447E3" w:rsidRPr="00E60905">
            <w:pPr>
              <w:pStyle w:val="Bezproreda"/>
              <w:jc w:val="right"/>
              <w:rPr>
                <w:b/>
                <w:sz w:val="20"/>
                <w:szCs w:val="20"/>
              </w:rPr>
            </w:pPr>
            <w:r w:rsidRPr="00E60905">
              <w:rPr>
                <w:b/>
                <w:sz w:val="20"/>
                <w:szCs w:val="20"/>
              </w:rPr>
              <w:t>Bruto=4.557,91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Neto= 3.646,33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77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 xml:space="preserve">Obračun neisplaćene plaće (NP1) </w:t>
            </w:r>
          </w:p>
        </w:tc>
        <w:tc>
          <w:tcPr>
            <w:tcW w:type="pct" w:w="407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0,00</w:t>
            </w:r>
          </w:p>
        </w:tc>
        <w:tc>
          <w:tcPr>
            <w:tcW w:type="pct" w:w="631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</w:tc>
      </w:tr>
      <w:tr w:rsidTr="00514E36" w:rsidR="00B447E3" w:rsidRPr="0018054B">
        <w:trPr>
          <w:trHeight w:val="885"/>
        </w:trPr>
        <w:tc>
          <w:tcPr>
            <w:tcW w:type="pct" w:w="351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6.</w:t>
            </w:r>
          </w:p>
        </w:tc>
        <w:tc>
          <w:tcPr>
            <w:tcW w:type="pct" w:w="858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Josip Petrović</w:t>
            </w: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Koprivnica, Peteranska c.23, OIB:98563430700</w:t>
            </w:r>
          </w:p>
        </w:tc>
        <w:tc>
          <w:tcPr>
            <w:tcW w:type="pct" w:w="766"/>
          </w:tcPr>
          <w:p w:rsidRDefault="00B447E3" w:rsidP="00514E36" w:rsidR="00B447E3" w:rsidRPr="00E60905">
            <w:pPr>
              <w:pStyle w:val="Bezproreda"/>
              <w:jc w:val="right"/>
              <w:rPr>
                <w:b/>
                <w:sz w:val="20"/>
                <w:szCs w:val="20"/>
              </w:rPr>
            </w:pPr>
            <w:r w:rsidRPr="00E60905">
              <w:rPr>
                <w:b/>
                <w:sz w:val="20"/>
                <w:szCs w:val="20"/>
              </w:rPr>
              <w:t>Bruto=4.885,51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Neto= 3.908,41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543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 xml:space="preserve">Neisplaćene plaće </w:t>
            </w:r>
          </w:p>
        </w:tc>
        <w:tc>
          <w:tcPr>
            <w:tcW w:type="pct" w:w="766"/>
          </w:tcPr>
          <w:p w:rsidRDefault="00B447E3" w:rsidP="00514E36" w:rsidR="00B447E3" w:rsidRPr="00E60905">
            <w:pPr>
              <w:pStyle w:val="Bezproreda"/>
              <w:jc w:val="right"/>
              <w:rPr>
                <w:b/>
                <w:sz w:val="20"/>
                <w:szCs w:val="20"/>
              </w:rPr>
            </w:pPr>
            <w:r w:rsidRPr="00E60905">
              <w:rPr>
                <w:b/>
                <w:sz w:val="20"/>
                <w:szCs w:val="20"/>
              </w:rPr>
              <w:t>Bruto=4.885,51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Neto= 3.908,41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77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 xml:space="preserve">Obračun neisplaćene plaće (NP1) </w:t>
            </w:r>
          </w:p>
        </w:tc>
        <w:tc>
          <w:tcPr>
            <w:tcW w:type="pct" w:w="407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0,00</w:t>
            </w:r>
          </w:p>
        </w:tc>
        <w:tc>
          <w:tcPr>
            <w:tcW w:type="pct" w:w="631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</w:tc>
      </w:tr>
      <w:tr w:rsidTr="00514E36" w:rsidR="00B447E3" w:rsidRPr="0018054B">
        <w:tc>
          <w:tcPr>
            <w:tcW w:type="pct" w:w="351"/>
            <w:shd w:themeFillShade="F2" w:themeFill="background1" w:fill="F2F2F2" w:color="auto" w:val="clear"/>
          </w:tcPr>
          <w:p w:rsidRDefault="00B447E3" w:rsidP="00514E36" w:rsidR="00B447E3" w:rsidRPr="00E60905">
            <w:pPr>
              <w:pStyle w:val="Bezproreda"/>
              <w:rPr>
                <w:b/>
                <w:color w:themeShade="F2" w:themeColor="background1" w:val="F2F2F2"/>
                <w:sz w:val="20"/>
                <w:szCs w:val="20"/>
              </w:rPr>
            </w:pPr>
          </w:p>
        </w:tc>
        <w:tc>
          <w:tcPr>
            <w:tcW w:type="pct" w:w="858"/>
            <w:shd w:themeFillShade="F2" w:themeFill="background1" w:fill="F2F2F2" w:color="auto" w:val="clear"/>
          </w:tcPr>
          <w:p w:rsidRDefault="00B447E3" w:rsidP="00514E36" w:rsidR="00B447E3" w:rsidRPr="00E60905">
            <w:pPr>
              <w:pStyle w:val="Bezproreda"/>
              <w:rPr>
                <w:b/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b/>
                <w:sz w:val="20"/>
                <w:szCs w:val="20"/>
              </w:rPr>
            </w:pPr>
            <w:r w:rsidRPr="00E60905">
              <w:rPr>
                <w:b/>
                <w:sz w:val="20"/>
                <w:szCs w:val="20"/>
              </w:rPr>
              <w:t>UKUPNO</w:t>
            </w:r>
          </w:p>
          <w:p w:rsidRDefault="00B447E3" w:rsidP="00514E36" w:rsidR="00B447E3" w:rsidRPr="00E60905">
            <w:pPr>
              <w:pStyle w:val="Bezproreda"/>
              <w:rPr>
                <w:b/>
                <w:color w:themeShade="F2" w:themeColor="background1" w:val="F2F2F2"/>
                <w:sz w:val="20"/>
                <w:szCs w:val="20"/>
              </w:rPr>
            </w:pPr>
          </w:p>
        </w:tc>
        <w:tc>
          <w:tcPr>
            <w:tcW w:type="pct" w:w="766"/>
            <w:shd w:themeFillShade="F2" w:themeFill="background1" w:fill="F2F2F2" w:color="auto" w:val="clear"/>
          </w:tcPr>
          <w:p w:rsidRDefault="00B447E3" w:rsidP="00514E36" w:rsidR="00B447E3" w:rsidRPr="00E60905">
            <w:pPr>
              <w:pStyle w:val="Bezproreda"/>
              <w:rPr>
                <w:b/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right"/>
              <w:rPr>
                <w:b/>
                <w:sz w:val="20"/>
                <w:szCs w:val="20"/>
              </w:rPr>
            </w:pPr>
            <w:r w:rsidRPr="00E60905">
              <w:rPr>
                <w:b/>
                <w:sz w:val="20"/>
                <w:szCs w:val="20"/>
              </w:rPr>
              <w:t>121.063,18</w:t>
            </w:r>
          </w:p>
        </w:tc>
        <w:tc>
          <w:tcPr>
            <w:tcW w:type="pct" w:w="543"/>
            <w:shd w:themeFillShade="F2" w:themeFill="background1" w:fill="F2F2F2" w:color="auto" w:val="clear"/>
          </w:tcPr>
          <w:p w:rsidRDefault="00B447E3" w:rsidP="00514E36" w:rsidR="00B447E3" w:rsidRPr="00E60905">
            <w:pPr>
              <w:pStyle w:val="Bezproreda"/>
              <w:rPr>
                <w:b/>
                <w:color w:themeShade="F2" w:themeColor="background1" w:val="F2F2F2"/>
                <w:sz w:val="20"/>
                <w:szCs w:val="20"/>
              </w:rPr>
            </w:pPr>
          </w:p>
        </w:tc>
        <w:tc>
          <w:tcPr>
            <w:tcW w:type="pct" w:w="766"/>
            <w:shd w:themeFillShade="F2" w:themeFill="background1" w:fill="F2F2F2" w:color="auto" w:val="clear"/>
          </w:tcPr>
          <w:p w:rsidRDefault="00B447E3" w:rsidP="00514E36" w:rsidR="00B447E3" w:rsidRPr="00E60905">
            <w:pPr>
              <w:pStyle w:val="Bezproreda"/>
              <w:jc w:val="right"/>
              <w:rPr>
                <w:b/>
                <w:color w:themeShade="F2" w:themeColor="background1" w:val="F2F2F2"/>
                <w:sz w:val="20"/>
                <w:szCs w:val="20"/>
              </w:rPr>
            </w:pPr>
            <w:r w:rsidRPr="00E60905">
              <w:rPr>
                <w:b/>
                <w:color w:themeShade="F2" w:themeColor="background1" w:val="F2F2F2"/>
                <w:sz w:val="20"/>
                <w:szCs w:val="20"/>
              </w:rPr>
              <w:t>11.869.243,39</w:t>
            </w:r>
          </w:p>
          <w:p w:rsidRDefault="00B447E3" w:rsidP="00514E36" w:rsidR="00B447E3" w:rsidRPr="00E60905">
            <w:pPr>
              <w:pStyle w:val="Bezproreda"/>
              <w:jc w:val="right"/>
              <w:rPr>
                <w:b/>
                <w:color w:themeShade="F2" w:themeColor="background1" w:val="F2F2F2"/>
                <w:sz w:val="20"/>
                <w:szCs w:val="20"/>
              </w:rPr>
            </w:pPr>
            <w:r w:rsidRPr="00E60905">
              <w:rPr>
                <w:b/>
                <w:sz w:val="20"/>
                <w:szCs w:val="20"/>
              </w:rPr>
              <w:t>121.063,18</w:t>
            </w:r>
          </w:p>
        </w:tc>
        <w:tc>
          <w:tcPr>
            <w:tcW w:type="pct" w:w="677"/>
            <w:shd w:themeFillShade="F2" w:themeFill="background1" w:fill="F2F2F2" w:color="auto" w:val="clear"/>
          </w:tcPr>
          <w:p w:rsidRDefault="00B447E3" w:rsidP="00514E36" w:rsidR="00B447E3" w:rsidRPr="00E60905">
            <w:pPr>
              <w:pStyle w:val="Bezproreda"/>
              <w:rPr>
                <w:color w:themeShade="F2" w:themeColor="background1" w:val="F2F2F2"/>
                <w:sz w:val="20"/>
                <w:szCs w:val="20"/>
              </w:rPr>
            </w:pPr>
            <w:r w:rsidRPr="00E60905">
              <w:rPr>
                <w:color w:themeShade="F2" w:themeColor="background1" w:val="F2F2F2"/>
                <w:sz w:val="20"/>
                <w:szCs w:val="20"/>
              </w:rPr>
              <w:t>4444tetetettrtrtrtrtrtrtrrt</w:t>
            </w:r>
          </w:p>
        </w:tc>
        <w:tc>
          <w:tcPr>
            <w:tcW w:type="pct" w:w="407"/>
            <w:shd w:themeFillShade="F2" w:themeFill="background1" w:fill="F2F2F2" w:color="auto" w:val="clear"/>
          </w:tcPr>
          <w:p w:rsidRDefault="00B447E3" w:rsidP="00514E36" w:rsidR="00B447E3" w:rsidRPr="00E60905">
            <w:pPr>
              <w:pStyle w:val="Bezproreda"/>
              <w:jc w:val="right"/>
              <w:rPr>
                <w:b/>
                <w:color w:themeShade="F2" w:themeColor="background1" w:val="F2F2F2"/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right"/>
              <w:rPr>
                <w:b/>
                <w:sz w:val="20"/>
                <w:szCs w:val="20"/>
              </w:rPr>
            </w:pPr>
            <w:r w:rsidRPr="00E60905">
              <w:rPr>
                <w:b/>
                <w:color w:themeShade="F2" w:themeColor="background1" w:val="F2F2F2"/>
                <w:sz w:val="20"/>
                <w:szCs w:val="20"/>
              </w:rPr>
              <w:t>00,0,0,</w:t>
            </w:r>
            <w:r w:rsidRPr="00E60905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type="pct" w:w="631"/>
            <w:shd w:themeFillShade="F2" w:themeFill="background1" w:fill="F2F2F2" w:color="auto" w:val="clear"/>
          </w:tcPr>
          <w:p w:rsidRDefault="00B447E3" w:rsidP="00514E36" w:rsidR="00B447E3" w:rsidRPr="00E60905">
            <w:pPr>
              <w:pStyle w:val="Bezproreda"/>
              <w:rPr>
                <w:b/>
                <w:color w:themeShade="F2" w:themeColor="background1" w:val="F2F2F2"/>
                <w:sz w:val="20"/>
                <w:szCs w:val="20"/>
              </w:rPr>
            </w:pPr>
          </w:p>
        </w:tc>
      </w:tr>
    </w:tbl>
    <w:p w:rsidRDefault="00B447E3" w:rsidP="00B447E3" w:rsidR="00B447E3">
      <w:pPr>
        <w:rPr>
          <w:b/>
        </w:rPr>
      </w:pPr>
    </w:p>
    <w:p w:rsidRDefault="004051DB" w:rsidP="004051DB" w:rsidR="004051DB">
      <w:pPr>
        <w:rPr>
          <w:rFonts w:cs="Times New Roman" w:hAnsi="Times New Roman" w:ascii="Times New Roman"/>
          <w:b/>
        </w:rPr>
      </w:pPr>
    </w:p>
    <w:p w:rsidRDefault="00A45477" w:rsidP="00B447E3" w:rsidR="004051DB">
      <w:pPr>
        <w:rPr>
          <w:rFonts w:cs="Times New Roman" w:hAnsi="Times New Roman" w:ascii="Times New Roman"/>
          <w:b/>
        </w:rPr>
      </w:pPr>
      <w:r w:rsidRPr="00F90D09">
        <w:rPr>
          <w:rFonts w:cs="Times New Roman" w:hAnsi="Times New Roman" w:ascii="Times New Roman"/>
        </w:rPr>
        <w:t>Tabela drugi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p w:rsidRDefault="00B447E3" w:rsidP="00B447E3" w:rsidR="00B447E3">
      <w:pPr>
        <w:rPr>
          <w:rFonts w:cs="Times New Roman" w:hAnsi="Times New Roman" w:ascii="Times New Roman"/>
          <w:b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70"/>
        <w:gridCol w:w="1967"/>
        <w:gridCol w:w="1081"/>
        <w:gridCol w:w="1473"/>
        <w:gridCol w:w="1443"/>
        <w:gridCol w:w="1958"/>
        <w:gridCol w:w="1051"/>
        <w:gridCol w:w="1136"/>
      </w:tblGrid>
      <w:tr w:rsidTr="00514E36" w:rsidR="00B447E3" w:rsidRPr="00322FE7">
        <w:tc>
          <w:tcPr>
            <w:tcW w:type="pct" w:w="354"/>
            <w:shd w:themeFillShade="F2" w:themeFill="background1" w:fill="F2F2F2" w:color="auto" w:val="clear"/>
            <w:vAlign w:val="center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Redni broj prijavljene tražbine</w:t>
            </w:r>
          </w:p>
        </w:tc>
        <w:tc>
          <w:tcPr>
            <w:tcW w:type="pct" w:w="904"/>
            <w:shd w:themeFillShade="F2" w:themeFill="background1" w:fill="F2F2F2" w:color="auto" w:val="clear"/>
            <w:vAlign w:val="center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Ime i prezime/tvrtka  ili naziv vjerovnika, adresa/sjedište, OIB</w:t>
            </w:r>
          </w:p>
        </w:tc>
        <w:tc>
          <w:tcPr>
            <w:tcW w:type="pct" w:w="497"/>
            <w:shd w:themeFillShade="F2" w:themeFill="background1" w:fill="F2F2F2" w:color="auto" w:val="clear"/>
            <w:vAlign w:val="center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Iznos prijavljene tražbine (kn)</w:t>
            </w:r>
          </w:p>
        </w:tc>
        <w:tc>
          <w:tcPr>
            <w:tcW w:type="pct" w:w="677"/>
            <w:shd w:themeFillShade="F2" w:themeFill="background1" w:fill="F2F2F2" w:color="auto" w:val="clear"/>
            <w:vAlign w:val="center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63"/>
            <w:shd w:themeFillShade="F2" w:themeFill="background1" w:fill="F2F2F2" w:color="auto" w:val="clear"/>
            <w:vAlign w:val="center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Iznos priznate tražbine (kn)</w:t>
            </w:r>
          </w:p>
        </w:tc>
        <w:tc>
          <w:tcPr>
            <w:tcW w:type="pct" w:w="900"/>
            <w:shd w:themeFillShade="F2" w:themeFill="background1" w:fill="F2F2F2" w:color="auto" w:val="clear"/>
            <w:vAlign w:val="center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Pravna osnova priznate tražbine</w:t>
            </w:r>
          </w:p>
        </w:tc>
        <w:tc>
          <w:tcPr>
            <w:tcW w:type="pct" w:w="483"/>
            <w:shd w:themeFillShade="F2" w:themeFill="background1" w:fill="F2F2F2" w:color="auto" w:val="clear"/>
            <w:vAlign w:val="center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Iznos osporene tražbine</w:t>
            </w: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(kn)</w:t>
            </w:r>
          </w:p>
        </w:tc>
        <w:tc>
          <w:tcPr>
            <w:tcW w:type="pct" w:w="523"/>
            <w:shd w:themeFillShade="F2" w:themeFill="background1" w:fill="F2F2F2" w:color="auto" w:val="clear"/>
            <w:vAlign w:val="center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Razlog osporavanja tražbine</w:t>
            </w:r>
          </w:p>
        </w:tc>
      </w:tr>
      <w:tr w:rsidTr="00514E36" w:rsidR="00B447E3" w:rsidRPr="0018054B">
        <w:trPr>
          <w:trHeight w:val="2400"/>
        </w:trPr>
        <w:tc>
          <w:tcPr>
            <w:tcW w:type="pct" w:w="354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1.</w:t>
            </w:r>
          </w:p>
        </w:tc>
        <w:tc>
          <w:tcPr>
            <w:tcW w:type="pct" w:w="904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RH- Ministarstvo financija, Porezna uprava, Područni ured sjeverna Hrvatska, zastupano po ŽDO u Varaždinu, Graberje1,  Varaždin, OIB 18683136487</w:t>
            </w:r>
          </w:p>
        </w:tc>
        <w:tc>
          <w:tcPr>
            <w:tcW w:type="pct" w:w="497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49.284,92</w:t>
            </w:r>
          </w:p>
        </w:tc>
        <w:tc>
          <w:tcPr>
            <w:tcW w:type="pct" w:w="677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Izlist stanja dugovanja iz informacijskog sustava Porezne uprave, ovjeren od čelnika poreznog tijela –PDV, porez na tvrtku, članarina HGK, kamate i dr.</w:t>
            </w:r>
          </w:p>
        </w:tc>
        <w:tc>
          <w:tcPr>
            <w:tcW w:type="pct" w:w="663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49.284,92</w:t>
            </w:r>
          </w:p>
        </w:tc>
        <w:tc>
          <w:tcPr>
            <w:tcW w:type="pct" w:w="900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Izvod iz poslovnih knjiga - izlist stanja dugovanja iz informacijskog sustava Porezne uprave ovjeren od čelnika poreznog tijela.</w:t>
            </w: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483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0,00</w:t>
            </w: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523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</w:tc>
      </w:tr>
      <w:tr w:rsidTr="00514E36" w:rsidR="00B447E3" w:rsidRPr="0018054B">
        <w:trPr>
          <w:trHeight w:val="945"/>
        </w:trPr>
        <w:tc>
          <w:tcPr>
            <w:tcW w:type="pct" w:w="354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2.</w:t>
            </w:r>
          </w:p>
        </w:tc>
        <w:tc>
          <w:tcPr>
            <w:tcW w:type="pct" w:w="904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VIPnet  d.o.o., Vrtni put 1, Zagreb, OIB 29524210204</w:t>
            </w:r>
          </w:p>
        </w:tc>
        <w:tc>
          <w:tcPr>
            <w:tcW w:type="pct" w:w="497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8.451,22</w:t>
            </w:r>
          </w:p>
        </w:tc>
        <w:tc>
          <w:tcPr>
            <w:tcW w:type="pct" w:w="677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Telekomunikacijske usluge</w:t>
            </w:r>
          </w:p>
        </w:tc>
        <w:tc>
          <w:tcPr>
            <w:tcW w:type="pct" w:w="663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8.451,22</w:t>
            </w:r>
          </w:p>
        </w:tc>
        <w:tc>
          <w:tcPr>
            <w:tcW w:type="pct" w:w="900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Prijepisi računa, izvod iz otvorenih stavki</w:t>
            </w:r>
          </w:p>
        </w:tc>
        <w:tc>
          <w:tcPr>
            <w:tcW w:type="pct" w:w="483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0,00</w:t>
            </w:r>
          </w:p>
        </w:tc>
        <w:tc>
          <w:tcPr>
            <w:tcW w:type="pct" w:w="523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</w:tc>
      </w:tr>
      <w:tr w:rsidTr="00514E36" w:rsidR="00B447E3" w:rsidRPr="0018054B">
        <w:trPr>
          <w:trHeight w:val="2310"/>
        </w:trPr>
        <w:tc>
          <w:tcPr>
            <w:tcW w:type="pct" w:w="354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type="pct" w:w="904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UNIQA osiguranje d.d., Zagreb, Planinska 13 A, OIB 75665455333</w:t>
            </w:r>
          </w:p>
        </w:tc>
        <w:tc>
          <w:tcPr>
            <w:tcW w:type="pct" w:w="497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2.543,30</w:t>
            </w:r>
          </w:p>
        </w:tc>
        <w:tc>
          <w:tcPr>
            <w:tcW w:type="pct" w:w="677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Premija osiguranja</w:t>
            </w:r>
          </w:p>
        </w:tc>
        <w:tc>
          <w:tcPr>
            <w:tcW w:type="pct" w:w="663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2.543,30</w:t>
            </w:r>
          </w:p>
        </w:tc>
        <w:tc>
          <w:tcPr>
            <w:tcW w:type="pct" w:w="900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Ispis police osiguranja, izvadak iz poslovnih knjiga i obračun kamata</w:t>
            </w:r>
          </w:p>
        </w:tc>
        <w:tc>
          <w:tcPr>
            <w:tcW w:type="pct" w:w="483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0,00</w:t>
            </w:r>
          </w:p>
        </w:tc>
        <w:tc>
          <w:tcPr>
            <w:tcW w:type="pct" w:w="523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</w:tc>
      </w:tr>
      <w:tr w:rsidTr="00514E36" w:rsidR="00B447E3" w:rsidRPr="0018054B">
        <w:trPr>
          <w:trHeight w:val="2415"/>
        </w:trPr>
        <w:tc>
          <w:tcPr>
            <w:tcW w:type="pct" w:w="354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4.</w:t>
            </w:r>
          </w:p>
        </w:tc>
        <w:tc>
          <w:tcPr>
            <w:tcW w:type="pct" w:w="904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HRT-Hrvatska Radiotelevizija, javna ustanova, Zagreb, Prisavlje 3, OIB 68419124305,   zastupana po punomoćniku,  odvjetnicima iz  Odvjetničkog društva Owens i Houška  d.o.o.  iz Zagreba,Praška 10.</w:t>
            </w:r>
          </w:p>
        </w:tc>
        <w:tc>
          <w:tcPr>
            <w:tcW w:type="pct" w:w="497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2.002,38</w:t>
            </w:r>
          </w:p>
        </w:tc>
        <w:tc>
          <w:tcPr>
            <w:tcW w:type="pct" w:w="677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RTV pristojbe</w:t>
            </w:r>
          </w:p>
        </w:tc>
        <w:tc>
          <w:tcPr>
            <w:tcW w:type="pct" w:w="663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2.002,38</w:t>
            </w:r>
          </w:p>
        </w:tc>
        <w:tc>
          <w:tcPr>
            <w:tcW w:type="pct" w:w="900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Pravomoćno i ovršno rješenje o ovrsi,Ovrv-5026/16 od 15.12.2016, preslike računa.</w:t>
            </w:r>
          </w:p>
        </w:tc>
        <w:tc>
          <w:tcPr>
            <w:tcW w:type="pct" w:w="483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0,00</w:t>
            </w:r>
          </w:p>
        </w:tc>
        <w:tc>
          <w:tcPr>
            <w:tcW w:type="pct" w:w="523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</w:tc>
      </w:tr>
      <w:tr w:rsidTr="00514E36" w:rsidR="00B447E3" w:rsidRPr="0018054B">
        <w:trPr>
          <w:trHeight w:val="750"/>
        </w:trPr>
        <w:tc>
          <w:tcPr>
            <w:tcW w:type="pct" w:w="354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5.</w:t>
            </w:r>
          </w:p>
        </w:tc>
        <w:tc>
          <w:tcPr>
            <w:tcW w:type="pct" w:w="904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HDS-Hrvatsko društvo skladatelja,Zagreb, berislavićeva 9, OIB 56668956985, zastupano po punomoćniku, odvjetniku Pavle Fellneru iz Zagreba</w:t>
            </w:r>
          </w:p>
        </w:tc>
        <w:tc>
          <w:tcPr>
            <w:tcW w:type="pct" w:w="497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17.633,37</w:t>
            </w:r>
          </w:p>
        </w:tc>
        <w:tc>
          <w:tcPr>
            <w:tcW w:type="pct" w:w="677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Autorska naknada</w:t>
            </w:r>
          </w:p>
        </w:tc>
        <w:tc>
          <w:tcPr>
            <w:tcW w:type="pct" w:w="663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17.633,37</w:t>
            </w:r>
          </w:p>
        </w:tc>
        <w:tc>
          <w:tcPr>
            <w:tcW w:type="pct" w:w="900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Izvadak iz poslovnih knjiga-ispis kartica korisnika,preslike računa  i obračun kamata.</w:t>
            </w:r>
          </w:p>
        </w:tc>
        <w:tc>
          <w:tcPr>
            <w:tcW w:type="pct" w:w="483"/>
          </w:tcPr>
          <w:p w:rsidRDefault="00B447E3" w:rsidP="00514E36" w:rsidR="00B447E3" w:rsidRPr="00E60905">
            <w:pPr>
              <w:pStyle w:val="Bezproreda"/>
              <w:jc w:val="center"/>
              <w:rPr>
                <w:b/>
                <w:color w:themeShade="F2" w:themeColor="background1" w:val="F2F2F2"/>
                <w:sz w:val="20"/>
                <w:szCs w:val="20"/>
              </w:rPr>
            </w:pPr>
            <w:r w:rsidRPr="00E60905">
              <w:rPr>
                <w:b/>
                <w:color w:themeShade="F2" w:themeColor="background1" w:val="F2F2F2"/>
                <w:sz w:val="20"/>
                <w:szCs w:val="20"/>
              </w:rPr>
              <w:t>0</w:t>
            </w:r>
          </w:p>
          <w:p w:rsidRDefault="00B447E3" w:rsidP="00514E36" w:rsidR="00B447E3" w:rsidRPr="00E60905">
            <w:pPr>
              <w:pStyle w:val="Bezproreda"/>
              <w:jc w:val="center"/>
              <w:rPr>
                <w:b/>
                <w:color w:themeShade="F2" w:themeColor="background1" w:val="F2F2F2"/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color w:themeShade="F2" w:themeColor="background1" w:val="F2F2F2"/>
                <w:sz w:val="20"/>
                <w:szCs w:val="20"/>
              </w:rPr>
              <w:t>,</w:t>
            </w:r>
            <w:r w:rsidRPr="00E60905">
              <w:rPr>
                <w:sz w:val="20"/>
                <w:szCs w:val="20"/>
              </w:rPr>
              <w:t>0,00</w:t>
            </w:r>
          </w:p>
        </w:tc>
        <w:tc>
          <w:tcPr>
            <w:tcW w:type="pct" w:w="523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</w:tc>
      </w:tr>
      <w:tr w:rsidTr="00514E36" w:rsidR="00B447E3" w:rsidRPr="0018054B">
        <w:trPr>
          <w:trHeight w:val="570"/>
        </w:trPr>
        <w:tc>
          <w:tcPr>
            <w:tcW w:type="pct" w:w="354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6.</w:t>
            </w: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904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Podravska banka d.d., Koprivnica, Opatiča 3, OIB 97326283154</w:t>
            </w:r>
          </w:p>
        </w:tc>
        <w:tc>
          <w:tcPr>
            <w:tcW w:type="pct" w:w="497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593,00</w:t>
            </w:r>
          </w:p>
        </w:tc>
        <w:tc>
          <w:tcPr>
            <w:tcW w:type="pct" w:w="677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Bankarske naknade</w:t>
            </w:r>
          </w:p>
        </w:tc>
        <w:tc>
          <w:tcPr>
            <w:tcW w:type="pct" w:w="663"/>
          </w:tcPr>
          <w:p w:rsidRDefault="00B447E3" w:rsidP="00514E36" w:rsidR="00B447E3" w:rsidRPr="00E60905">
            <w:pPr>
              <w:pStyle w:val="Bezproreda"/>
              <w:jc w:val="right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593,00</w:t>
            </w:r>
          </w:p>
        </w:tc>
        <w:tc>
          <w:tcPr>
            <w:tcW w:type="pct" w:w="900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Izvadak iz poslovnih knjiga i preslika ugovora o platnom prometu.</w:t>
            </w:r>
          </w:p>
        </w:tc>
        <w:tc>
          <w:tcPr>
            <w:tcW w:type="pct" w:w="483"/>
          </w:tcPr>
          <w:p w:rsidRDefault="00B447E3" w:rsidP="00514E36" w:rsidR="00B447E3" w:rsidRPr="00E60905">
            <w:pPr>
              <w:jc w:val="center"/>
              <w:rPr>
                <w:rFonts w:hAnsi="Times New Roman" w:ascii="Times New Roman"/>
                <w:b/>
                <w:color w:themeShade="F2" w:themeColor="background1" w:val="F2F2F2"/>
                <w:sz w:val="20"/>
                <w:szCs w:val="20"/>
              </w:rPr>
            </w:pPr>
          </w:p>
          <w:p w:rsidRDefault="00B447E3" w:rsidP="00514E36" w:rsidR="00B447E3" w:rsidRPr="00E60905">
            <w:pPr>
              <w:jc w:val="center"/>
              <w:rPr>
                <w:sz w:val="20"/>
                <w:szCs w:val="20"/>
              </w:rPr>
            </w:pPr>
            <w:r w:rsidRPr="00E60905">
              <w:rPr>
                <w:rFonts w:hAnsi="Times New Roman" w:ascii="Times New Roman"/>
                <w:b/>
                <w:color w:themeShade="F2" w:themeColor="background1" w:val="F2F2F2"/>
                <w:sz w:val="20"/>
                <w:szCs w:val="20"/>
              </w:rPr>
              <w:t>0</w:t>
            </w:r>
            <w:r w:rsidRPr="00E60905">
              <w:rPr>
                <w:rFonts w:hAnsi="Times New Roman" w:ascii="Times New Roman"/>
                <w:color w:themeShade="F2" w:themeColor="background1" w:val="F2F2F2"/>
                <w:sz w:val="20"/>
                <w:szCs w:val="20"/>
              </w:rPr>
              <w:t>,</w:t>
            </w:r>
            <w:r w:rsidRPr="00E60905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523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</w:tc>
      </w:tr>
      <w:tr w:rsidTr="00514E36" w:rsidR="00B447E3" w:rsidRPr="0018054B">
        <w:trPr>
          <w:trHeight w:val="270"/>
        </w:trPr>
        <w:tc>
          <w:tcPr>
            <w:tcW w:type="pct" w:w="354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7.</w:t>
            </w: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904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Grad Koprivnica, Koprivnica, Zrinski trg 1., OIB 62112914641</w:t>
            </w:r>
          </w:p>
        </w:tc>
        <w:tc>
          <w:tcPr>
            <w:tcW w:type="pct" w:w="497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48.439,42</w:t>
            </w:r>
          </w:p>
        </w:tc>
        <w:tc>
          <w:tcPr>
            <w:tcW w:type="pct" w:w="677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Porez na potrošnju, komunalna naknada</w:t>
            </w:r>
          </w:p>
        </w:tc>
        <w:tc>
          <w:tcPr>
            <w:tcW w:type="pct" w:w="663"/>
          </w:tcPr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 xml:space="preserve">    48.439,42</w:t>
            </w:r>
          </w:p>
        </w:tc>
        <w:tc>
          <w:tcPr>
            <w:tcW w:type="pct" w:w="900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  <w:r w:rsidRPr="00E60905">
              <w:rPr>
                <w:sz w:val="20"/>
                <w:szCs w:val="20"/>
              </w:rPr>
              <w:t>Rješenje o ovrsi Upravog odjela-mjesećna izvješća o pp-u i rješenja o komunalnoj naknadi,  izvadak iz poslovnih knjiga, i obračun kamata.</w:t>
            </w:r>
          </w:p>
        </w:tc>
        <w:tc>
          <w:tcPr>
            <w:tcW w:type="pct" w:w="483"/>
          </w:tcPr>
          <w:p w:rsidRDefault="00B447E3" w:rsidP="00514E36" w:rsidR="00B447E3" w:rsidRPr="00E60905">
            <w:pPr>
              <w:jc w:val="center"/>
              <w:rPr>
                <w:rFonts w:hAnsi="Times New Roman" w:ascii="Times New Roman"/>
                <w:b/>
                <w:color w:themeShade="F2" w:themeColor="background1" w:val="F2F2F2"/>
                <w:sz w:val="20"/>
                <w:szCs w:val="20"/>
              </w:rPr>
            </w:pPr>
          </w:p>
          <w:p w:rsidRDefault="00B447E3" w:rsidP="00514E36" w:rsidR="00B447E3" w:rsidRPr="00E60905">
            <w:pPr>
              <w:jc w:val="center"/>
              <w:rPr>
                <w:rFonts w:hAnsi="Times New Roman" w:ascii="Times New Roman"/>
                <w:b/>
                <w:color w:themeShade="F2" w:themeColor="background1" w:val="F2F2F2"/>
                <w:sz w:val="20"/>
                <w:szCs w:val="20"/>
              </w:rPr>
            </w:pPr>
          </w:p>
          <w:p w:rsidRDefault="00B447E3" w:rsidP="00514E36" w:rsidR="00B447E3" w:rsidRPr="00E60905">
            <w:pPr>
              <w:jc w:val="center"/>
              <w:rPr>
                <w:sz w:val="20"/>
                <w:szCs w:val="20"/>
              </w:rPr>
            </w:pPr>
            <w:r w:rsidRPr="00E60905">
              <w:rPr>
                <w:rFonts w:hAnsi="Times New Roman" w:ascii="Times New Roman"/>
                <w:b/>
                <w:color w:themeShade="F2" w:themeColor="background1" w:val="F2F2F2"/>
                <w:sz w:val="20"/>
                <w:szCs w:val="20"/>
              </w:rPr>
              <w:t>0</w:t>
            </w:r>
            <w:r w:rsidRPr="00E60905">
              <w:rPr>
                <w:rFonts w:hAnsi="Times New Roman" w:ascii="Times New Roman"/>
                <w:color w:themeShade="F2" w:themeColor="background1" w:val="F2F2F2"/>
                <w:sz w:val="20"/>
                <w:szCs w:val="20"/>
              </w:rPr>
              <w:t>,</w:t>
            </w:r>
            <w:r w:rsidRPr="00E60905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523"/>
          </w:tcPr>
          <w:p w:rsidRDefault="00B447E3" w:rsidP="00514E36" w:rsidR="00B447E3" w:rsidRPr="00E60905">
            <w:pPr>
              <w:pStyle w:val="Bezproreda"/>
              <w:rPr>
                <w:sz w:val="20"/>
                <w:szCs w:val="20"/>
              </w:rPr>
            </w:pPr>
          </w:p>
        </w:tc>
      </w:tr>
      <w:tr w:rsidTr="00514E36" w:rsidR="00B447E3" w:rsidRPr="00E7597F">
        <w:tc>
          <w:tcPr>
            <w:tcW w:type="pct" w:w="354"/>
            <w:shd w:themeFillShade="F2" w:themeFill="background1" w:fill="F2F2F2" w:color="auto" w:val="clear"/>
          </w:tcPr>
          <w:p w:rsidRDefault="00B447E3" w:rsidP="00514E36" w:rsidR="00B447E3" w:rsidRPr="00E60905">
            <w:pPr>
              <w:pStyle w:val="Bezproreda"/>
              <w:rPr>
                <w:b/>
                <w:color w:themeShade="F2" w:themeColor="background1" w:val="F2F2F2"/>
                <w:sz w:val="20"/>
                <w:szCs w:val="20"/>
              </w:rPr>
            </w:pPr>
          </w:p>
        </w:tc>
        <w:tc>
          <w:tcPr>
            <w:tcW w:type="pct" w:w="904"/>
            <w:shd w:themeFillShade="F2" w:themeFill="background1" w:fill="F2F2F2" w:color="auto" w:val="clear"/>
          </w:tcPr>
          <w:p w:rsidRDefault="00B447E3" w:rsidP="00514E36" w:rsidR="00B447E3" w:rsidRPr="00E60905">
            <w:pPr>
              <w:pStyle w:val="Bezproreda"/>
              <w:rPr>
                <w:b/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rPr>
                <w:b/>
                <w:color w:themeShade="F2" w:themeColor="background1" w:val="F2F2F2"/>
                <w:sz w:val="20"/>
                <w:szCs w:val="20"/>
              </w:rPr>
            </w:pPr>
            <w:r w:rsidRPr="00E60905">
              <w:rPr>
                <w:b/>
                <w:sz w:val="20"/>
                <w:szCs w:val="20"/>
              </w:rPr>
              <w:t>UKUPNO</w:t>
            </w:r>
          </w:p>
        </w:tc>
        <w:tc>
          <w:tcPr>
            <w:tcW w:type="pct" w:w="497"/>
            <w:shd w:themeFillShade="F2" w:themeFill="background1" w:fill="F2F2F2" w:color="auto" w:val="clear"/>
          </w:tcPr>
          <w:p w:rsidRDefault="00B447E3" w:rsidP="00514E36" w:rsidR="00B447E3" w:rsidRPr="00E60905">
            <w:pPr>
              <w:pStyle w:val="Bezproreda"/>
              <w:jc w:val="right"/>
              <w:rPr>
                <w:b/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right"/>
              <w:rPr>
                <w:b/>
                <w:sz w:val="20"/>
                <w:szCs w:val="20"/>
              </w:rPr>
            </w:pPr>
            <w:r w:rsidRPr="00E60905">
              <w:rPr>
                <w:b/>
                <w:sz w:val="20"/>
                <w:szCs w:val="20"/>
              </w:rPr>
              <w:t>128.947,61</w:t>
            </w:r>
          </w:p>
        </w:tc>
        <w:tc>
          <w:tcPr>
            <w:tcW w:type="pct" w:w="677"/>
            <w:shd w:themeFillShade="F2" w:themeFill="background1" w:fill="F2F2F2" w:color="auto" w:val="clear"/>
          </w:tcPr>
          <w:p w:rsidRDefault="00B447E3" w:rsidP="00514E36" w:rsidR="00B447E3" w:rsidRPr="00E60905">
            <w:pPr>
              <w:pStyle w:val="Bezproreda"/>
              <w:rPr>
                <w:b/>
                <w:color w:themeShade="F2" w:themeColor="background1" w:val="F2F2F2"/>
                <w:sz w:val="20"/>
                <w:szCs w:val="20"/>
              </w:rPr>
            </w:pPr>
          </w:p>
        </w:tc>
        <w:tc>
          <w:tcPr>
            <w:tcW w:type="pct" w:w="663"/>
            <w:shd w:themeFillShade="F2" w:themeFill="background1" w:fill="F2F2F2" w:color="auto" w:val="clear"/>
          </w:tcPr>
          <w:p w:rsidRDefault="00B447E3" w:rsidP="00514E36" w:rsidR="00B447E3" w:rsidRPr="00E60905">
            <w:pPr>
              <w:pStyle w:val="Bezproreda"/>
              <w:jc w:val="right"/>
              <w:rPr>
                <w:b/>
                <w:color w:themeShade="F2" w:themeColor="background1" w:val="F2F2F2"/>
                <w:sz w:val="20"/>
                <w:szCs w:val="20"/>
              </w:rPr>
            </w:pPr>
            <w:r w:rsidRPr="00E60905">
              <w:rPr>
                <w:b/>
                <w:color w:themeShade="F2" w:themeColor="background1" w:val="F2F2F2"/>
                <w:sz w:val="20"/>
                <w:szCs w:val="20"/>
              </w:rPr>
              <w:t>11.869.243,39</w:t>
            </w:r>
            <w:r w:rsidRPr="00E60905">
              <w:rPr>
                <w:b/>
                <w:sz w:val="20"/>
                <w:szCs w:val="20"/>
              </w:rPr>
              <w:t>128.947,61</w:t>
            </w:r>
          </w:p>
          <w:p w:rsidRDefault="00B447E3" w:rsidP="00514E36" w:rsidR="00B447E3" w:rsidRPr="00E60905">
            <w:pPr>
              <w:pStyle w:val="Bezproreda"/>
              <w:rPr>
                <w:b/>
                <w:color w:themeShade="F2" w:themeColor="background1" w:val="F2F2F2"/>
                <w:sz w:val="20"/>
                <w:szCs w:val="20"/>
              </w:rPr>
            </w:pPr>
          </w:p>
        </w:tc>
        <w:tc>
          <w:tcPr>
            <w:tcW w:type="pct" w:w="900"/>
            <w:shd w:themeFillShade="F2" w:themeFill="background1" w:fill="F2F2F2" w:color="auto" w:val="clear"/>
          </w:tcPr>
          <w:p w:rsidRDefault="00B447E3" w:rsidP="00514E36" w:rsidR="00B447E3" w:rsidRPr="00E60905">
            <w:pPr>
              <w:pStyle w:val="Bezproreda"/>
              <w:rPr>
                <w:color w:themeShade="F2" w:themeColor="background1" w:val="F2F2F2"/>
                <w:sz w:val="20"/>
                <w:szCs w:val="20"/>
              </w:rPr>
            </w:pPr>
            <w:r w:rsidRPr="00E60905">
              <w:rPr>
                <w:color w:themeShade="F2" w:themeColor="background1" w:val="F2F2F2"/>
                <w:sz w:val="20"/>
                <w:szCs w:val="20"/>
              </w:rPr>
              <w:t>4444tetetettrtrtrtrtrtrtrrt</w:t>
            </w:r>
          </w:p>
        </w:tc>
        <w:tc>
          <w:tcPr>
            <w:tcW w:type="pct" w:w="483"/>
            <w:shd w:themeFillShade="F2" w:themeFill="background1" w:fill="F2F2F2" w:color="auto" w:val="clear"/>
          </w:tcPr>
          <w:p w:rsidRDefault="00B447E3" w:rsidP="00514E36" w:rsidR="00B447E3" w:rsidRPr="00E60905">
            <w:pPr>
              <w:pStyle w:val="Bezproreda"/>
              <w:jc w:val="center"/>
              <w:rPr>
                <w:b/>
                <w:color w:themeShade="F2" w:themeColor="background1" w:val="F2F2F2"/>
                <w:sz w:val="20"/>
                <w:szCs w:val="20"/>
              </w:rPr>
            </w:pPr>
          </w:p>
          <w:p w:rsidRDefault="00B447E3" w:rsidP="00514E36" w:rsidR="00B447E3" w:rsidRPr="00E60905">
            <w:pPr>
              <w:pStyle w:val="Bezproreda"/>
              <w:jc w:val="center"/>
              <w:rPr>
                <w:b/>
                <w:sz w:val="20"/>
                <w:szCs w:val="20"/>
              </w:rPr>
            </w:pPr>
            <w:r w:rsidRPr="00E60905">
              <w:rPr>
                <w:b/>
                <w:color w:themeShade="F2" w:themeColor="background1" w:val="F2F2F2"/>
                <w:sz w:val="20"/>
                <w:szCs w:val="20"/>
              </w:rPr>
              <w:t>21.8</w:t>
            </w:r>
            <w:r w:rsidRPr="00E60905">
              <w:rPr>
                <w:b/>
                <w:sz w:val="20"/>
                <w:szCs w:val="20"/>
              </w:rPr>
              <w:t>0,00</w:t>
            </w:r>
            <w:r w:rsidRPr="00E60905">
              <w:rPr>
                <w:b/>
                <w:color w:themeShade="F2" w:themeColor="background1" w:val="F2F2F2"/>
                <w:sz w:val="20"/>
                <w:szCs w:val="20"/>
              </w:rPr>
              <w:t>,,</w:t>
            </w:r>
          </w:p>
        </w:tc>
        <w:tc>
          <w:tcPr>
            <w:tcW w:type="pct" w:w="523"/>
            <w:shd w:themeFillShade="F2" w:themeFill="background1" w:fill="F2F2F2" w:color="auto" w:val="clear"/>
          </w:tcPr>
          <w:p w:rsidRDefault="00B447E3" w:rsidP="00514E36" w:rsidR="00B447E3" w:rsidRPr="00E60905">
            <w:pPr>
              <w:pStyle w:val="Bezproreda"/>
              <w:jc w:val="center"/>
              <w:rPr>
                <w:b/>
                <w:color w:themeShade="F2" w:themeColor="background1" w:val="F2F2F2"/>
                <w:sz w:val="20"/>
                <w:szCs w:val="20"/>
              </w:rPr>
            </w:pPr>
          </w:p>
        </w:tc>
      </w:tr>
    </w:tbl>
    <w:p w:rsidRDefault="00B447E3" w:rsidP="00B447E3" w:rsidR="00B447E3">
      <w:pPr>
        <w:rPr>
          <w:b/>
        </w:rPr>
      </w:pPr>
    </w:p>
    <w:p w:rsidRDefault="005F73C9" w:rsidP="00B447E3" w:rsidR="005F73C9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val="FF0000"/>
        </w:rPr>
        <w:t xml:space="preserve"> </w:t>
      </w:r>
      <w:r>
        <w:rPr>
          <w:rFonts w:cs="Times New Roman" w:hAnsi="Times New Roman" w:ascii="Times New Roman"/>
          <w:color w:val="FF0000"/>
        </w:rPr>
        <w:tab/>
      </w:r>
    </w:p>
    <w:p w:rsidRDefault="005F73C9" w:rsidP="005F73C9" w:rsidR="005F73C9">
      <w:pPr>
        <w:jc w:val="center"/>
        <w:rPr>
          <w:rFonts w:cs="Times New Roman" w:hAnsi="Times New Roman" w:ascii="Times New Roman"/>
        </w:rPr>
      </w:pPr>
    </w:p>
    <w:p w:rsidRDefault="005F73C9" w:rsidP="005F73C9" w:rsidR="005F73C9">
      <w:pPr>
        <w:jc w:val="center"/>
        <w:rPr>
          <w:rFonts w:cs="Times New Roman" w:hAnsi="Times New Roman" w:ascii="Times New Roman"/>
        </w:rPr>
      </w:pPr>
    </w:p>
    <w:p w:rsidRDefault="005F73C9" w:rsidP="005F73C9" w:rsidR="005F73C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Obrazloženje:</w:t>
      </w:r>
    </w:p>
    <w:p w:rsidRDefault="005F73C9" w:rsidP="005F73C9" w:rsidR="005F73C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5F73C9" w:rsidP="005F73C9" w:rsidR="005F73C9" w:rsidRPr="004051DB">
      <w:pPr>
        <w:ind w:firstLine="708"/>
        <w:jc w:val="both"/>
        <w:rPr>
          <w:rFonts w:cs="Times New Roman" w:hAnsi="Times New Roman" w:ascii="Times New Roman"/>
        </w:rPr>
      </w:pPr>
      <w:r w:rsidRPr="004051DB">
        <w:rPr>
          <w:rFonts w:cs="Times New Roman" w:hAnsi="Times New Roman" w:ascii="Times New Roman"/>
          <w:color w:themeColor="text1" w:val="000000"/>
        </w:rPr>
        <w:t>Rješenjem ovoga suda poslovni broj 2 St-</w:t>
      </w:r>
      <w:r w:rsidR="00B447E3">
        <w:rPr>
          <w:rFonts w:cs="Times New Roman" w:hAnsi="Times New Roman" w:ascii="Times New Roman"/>
          <w:color w:themeColor="text1" w:val="000000"/>
        </w:rPr>
        <w:t>142/17-11</w:t>
      </w:r>
      <w:r w:rsidR="006D7AAF">
        <w:rPr>
          <w:rFonts w:cs="Times New Roman" w:hAnsi="Times New Roman" w:ascii="Times New Roman"/>
          <w:color w:themeColor="text1" w:val="000000"/>
        </w:rPr>
        <w:t xml:space="preserve"> od</w:t>
      </w:r>
      <w:r w:rsidR="00B447E3">
        <w:rPr>
          <w:rFonts w:cs="Times New Roman" w:hAnsi="Times New Roman" w:ascii="Times New Roman"/>
          <w:color w:themeColor="text1" w:val="000000"/>
        </w:rPr>
        <w:t xml:space="preserve"> 10</w:t>
      </w:r>
      <w:r w:rsidRPr="004051DB">
        <w:rPr>
          <w:rFonts w:cs="Times New Roman" w:hAnsi="Times New Roman" w:ascii="Times New Roman"/>
          <w:color w:themeColor="text1" w:val="000000"/>
        </w:rPr>
        <w:t xml:space="preserve">. </w:t>
      </w:r>
      <w:r w:rsidR="00B447E3">
        <w:rPr>
          <w:rFonts w:cs="Times New Roman" w:hAnsi="Times New Roman" w:ascii="Times New Roman"/>
          <w:color w:themeColor="text1" w:val="000000"/>
        </w:rPr>
        <w:t>svibnja</w:t>
      </w:r>
      <w:r w:rsidRPr="004051DB">
        <w:rPr>
          <w:rFonts w:cs="Times New Roman" w:hAnsi="Times New Roman" w:ascii="Times New Roman"/>
          <w:color w:themeColor="text1" w:val="000000"/>
        </w:rPr>
        <w:t xml:space="preserve"> 2017., otvoren je stečajni postupak nad stečajnim dužnikom </w:t>
      </w:r>
      <w:r w:rsidR="00B447E3" w:rsidRPr="00B447E3">
        <w:rPr>
          <w:rFonts w:cs="Times New Roman" w:hAnsi="Times New Roman" w:ascii="Times New Roman"/>
        </w:rPr>
        <w:t>AMAZONA d.o.o. "u stečaju", OIB: 02431177079, sa sjedištem u Miklinovec 31, 48000 Koprivnica</w:t>
      </w:r>
      <w:r w:rsidRPr="004051DB">
        <w:rPr>
          <w:rFonts w:cs="Times New Roman" w:hAnsi="Times New Roman" w:ascii="Times New Roman"/>
        </w:rPr>
        <w:t>.</w:t>
      </w:r>
      <w:r w:rsidRPr="004051DB">
        <w:rPr>
          <w:rFonts w:cs="Times New Roman" w:hAnsi="Times New Roman" w:ascii="Times New Roman"/>
          <w:color w:themeColor="text1" w:val="000000"/>
        </w:rPr>
        <w:t xml:space="preserve">               </w:t>
      </w:r>
    </w:p>
    <w:p w:rsidRDefault="005F73C9" w:rsidP="005F73C9" w:rsidR="005F73C9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5F73C9" w:rsidP="005F73C9" w:rsidR="005F73C9" w:rsidRPr="00B447E3">
      <w:pPr>
        <w:ind w:firstLine="708"/>
        <w:jc w:val="both"/>
        <w:rPr>
          <w:rFonts w:cs="Times New Roman" w:hAnsi="Times New Roman" w:ascii="Times New Roman"/>
        </w:rPr>
      </w:pPr>
      <w:r w:rsidRPr="00B447E3">
        <w:rPr>
          <w:rFonts w:cs="Times New Roman" w:hAnsi="Times New Roman" w:ascii="Times New Roman"/>
          <w:color w:themeColor="text1" w:val="000000"/>
        </w:rPr>
        <w:lastRenderedPageBreak/>
        <w:t xml:space="preserve">Na ispitnom ročištu </w:t>
      </w:r>
      <w:r w:rsidR="004051DB" w:rsidRPr="00B447E3">
        <w:rPr>
          <w:rFonts w:cs="Times New Roman" w:hAnsi="Times New Roman" w:ascii="Times New Roman"/>
        </w:rPr>
        <w:t>održanom dana 1</w:t>
      </w:r>
      <w:r w:rsidR="00B447E3" w:rsidRPr="00B447E3">
        <w:rPr>
          <w:rFonts w:cs="Times New Roman" w:hAnsi="Times New Roman" w:ascii="Times New Roman"/>
        </w:rPr>
        <w:t>7</w:t>
      </w:r>
      <w:r w:rsidRPr="00B447E3">
        <w:rPr>
          <w:rFonts w:cs="Times New Roman" w:hAnsi="Times New Roman" w:ascii="Times New Roman"/>
        </w:rPr>
        <w:t xml:space="preserve">. </w:t>
      </w:r>
      <w:r w:rsidR="00B447E3" w:rsidRPr="00B447E3">
        <w:rPr>
          <w:rFonts w:cs="Times New Roman" w:hAnsi="Times New Roman" w:ascii="Times New Roman"/>
        </w:rPr>
        <w:t>kolovoza</w:t>
      </w:r>
      <w:r w:rsidRPr="00B447E3">
        <w:rPr>
          <w:rFonts w:cs="Times New Roman" w:hAnsi="Times New Roman" w:ascii="Times New Roman"/>
        </w:rPr>
        <w:t xml:space="preserve"> 2017. ispitane su </w:t>
      </w:r>
      <w:r w:rsidRPr="00B447E3">
        <w:rPr>
          <w:rFonts w:cs="Times New Roman" w:hAnsi="Times New Roman" w:ascii="Times New Roman"/>
          <w:color w:themeColor="text1" w:val="000000"/>
        </w:rPr>
        <w:t>sve tražbine koje su prijavljene u roku.</w:t>
      </w:r>
    </w:p>
    <w:p w:rsidRDefault="005F73C9" w:rsidP="005F73C9" w:rsidR="005F73C9" w:rsidRPr="00B447E3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</w:p>
    <w:p w:rsidRDefault="005F73C9" w:rsidP="001A2141" w:rsidR="004051DB" w:rsidRPr="00B447E3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  <w:color w:val="FF0000"/>
        </w:rPr>
      </w:pPr>
      <w:r w:rsidRPr="00B447E3">
        <w:rPr>
          <w:rFonts w:cs="Times New Roman" w:hAnsi="Times New Roman" w:ascii="Times New Roman"/>
        </w:rPr>
        <w:t xml:space="preserve">U I. višem redu prijavljene su tražbine u ukupnom iznosu od </w:t>
      </w:r>
      <w:r w:rsidR="00B447E3" w:rsidRPr="00B447E3">
        <w:rPr>
          <w:rFonts w:cs="Times New Roman" w:hAnsi="Times New Roman" w:ascii="Times New Roman"/>
        </w:rPr>
        <w:t>121.063,18</w:t>
      </w:r>
      <w:r w:rsidRPr="00B447E3">
        <w:rPr>
          <w:rFonts w:cs="Times New Roman" w:hAnsi="Times New Roman" w:ascii="Times New Roman"/>
        </w:rPr>
        <w:t xml:space="preserve"> kn, koje su priznate u cijelosti. U II. višem isplatnom redu prijavljene su tražbine u ukupnom iznosu od </w:t>
      </w:r>
      <w:r w:rsidR="00B447E3" w:rsidRPr="00B447E3">
        <w:rPr>
          <w:rFonts w:cs="Times New Roman" w:hAnsi="Times New Roman" w:ascii="Times New Roman"/>
          <w:bCs/>
        </w:rPr>
        <w:t xml:space="preserve">128.947,61 </w:t>
      </w:r>
      <w:r w:rsidRPr="00B447E3">
        <w:rPr>
          <w:rFonts w:cs="Times New Roman" w:hAnsi="Times New Roman" w:ascii="Times New Roman"/>
        </w:rPr>
        <w:t xml:space="preserve">kn, </w:t>
      </w:r>
      <w:r w:rsidR="00B447E3" w:rsidRPr="00B447E3">
        <w:rPr>
          <w:rFonts w:cs="Times New Roman" w:hAnsi="Times New Roman" w:ascii="Times New Roman"/>
        </w:rPr>
        <w:t xml:space="preserve">koji iznos je također priznat u cijelosti. </w:t>
      </w:r>
    </w:p>
    <w:p w:rsidRDefault="004051DB" w:rsidP="001A2141" w:rsidR="004051DB" w:rsidRPr="00B447E3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5F73C9" w:rsidP="005F73C9" w:rsidR="005F73C9" w:rsidRPr="00B447E3">
      <w:pPr>
        <w:jc w:val="both"/>
        <w:rPr>
          <w:rFonts w:cs="Times New Roman" w:hAnsi="Times New Roman" w:ascii="Times New Roman"/>
        </w:rPr>
      </w:pPr>
      <w:r w:rsidRPr="00B447E3">
        <w:rPr>
          <w:rFonts w:cs="Times New Roman" w:hAnsi="Times New Roman" w:ascii="Times New Roman"/>
        </w:rPr>
        <w:tab/>
        <w:t>Stoga je na temelju odredbe čl. 265. st. 1. Stečajnog zakona (Narodne novine br. 71/15 dalje skraćeno: SZ-a) doneseno rješenje o utvrđenim i osporenim tražbinama  i odlučeno kao u izreci toga rješenja.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6D7AAF" w:rsidP="005679AA" w:rsidR="001A2141" w:rsidRPr="009A2CD3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U Varaždinu, </w:t>
      </w:r>
      <w:r w:rsidR="00B447E3">
        <w:rPr>
          <w:rFonts w:cs="Times New Roman" w:hAnsi="Times New Roman" w:ascii="Times New Roman"/>
          <w:color w:themeColor="text1" w:val="000000"/>
        </w:rPr>
        <w:t>17</w:t>
      </w:r>
      <w:r w:rsidR="001A2141">
        <w:rPr>
          <w:rFonts w:cs="Times New Roman" w:hAnsi="Times New Roman" w:ascii="Times New Roman"/>
          <w:color w:themeColor="text1" w:val="000000"/>
        </w:rPr>
        <w:t xml:space="preserve">. </w:t>
      </w:r>
      <w:r w:rsidR="00B447E3">
        <w:rPr>
          <w:rFonts w:cs="Times New Roman" w:hAnsi="Times New Roman" w:ascii="Times New Roman"/>
          <w:color w:themeColor="text1" w:val="000000"/>
        </w:rPr>
        <w:t>kolovoza</w:t>
      </w:r>
      <w:r w:rsidR="001A2141">
        <w:rPr>
          <w:rFonts w:cs="Times New Roman" w:hAnsi="Times New Roman" w:ascii="Times New Roman"/>
          <w:color w:themeColor="text1" w:val="000000"/>
        </w:rPr>
        <w:t xml:space="preserve"> 2017.</w:t>
      </w:r>
    </w:p>
    <w:p w:rsidRDefault="00D41A6F" w:rsidP="005679AA" w:rsidR="00D41A6F" w:rsidRPr="009A2CD3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43307A" w:rsidP="0043307A" w:rsidR="001F00B4" w:rsidRPr="009A2CD3">
      <w:pPr>
        <w:ind w:firstLine="708" w:left="4956"/>
        <w:rPr>
          <w:rFonts w:cs="Times New Roman" w:hAnsi="Times New Roman" w:ascii="Times New Roman"/>
          <w:color w:themeColor="text1" w:val="000000"/>
        </w:rPr>
      </w:pPr>
      <w:r w:rsidRPr="009A2CD3">
        <w:rPr>
          <w:rFonts w:cs="Times New Roman" w:hAnsi="Times New Roman" w:ascii="Times New Roman"/>
          <w:color w:themeColor="text1" w:val="000000"/>
        </w:rPr>
        <w:t xml:space="preserve">          </w:t>
      </w:r>
      <w:r w:rsidR="00FF6AAA" w:rsidRPr="009A2CD3"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 w:rsidRPr="009A2C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 w:rsidRPr="009A2CD3">
        <w:rPr>
          <w:rFonts w:cs="Times New Roman" w:hAnsi="Times New Roman" w:ascii="Times New Roman"/>
          <w:color w:themeColor="text1" w:val="000000"/>
        </w:rPr>
        <w:t>Melita Poljanec Bubaš</w:t>
      </w:r>
      <w:r w:rsidR="007601D3" w:rsidRPr="009A2CD3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E26935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43307A" w:rsidP="00FF6AAA" w:rsidR="0043307A">
      <w:pPr>
        <w:rPr>
          <w:rFonts w:cs="Times New Roman" w:hAnsi="Times New Roman" w:ascii="Times New Roman"/>
          <w:color w:themeColor="text1" w:val="000000"/>
        </w:rPr>
      </w:pPr>
    </w:p>
    <w:p w:rsidRDefault="00B447E3" w:rsidP="00FF6AAA" w:rsidR="00B447E3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43307A" w:rsidR="000544BA" w:rsidRPr="003441ED">
      <w:pPr>
        <w:ind w:firstLine="708"/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43307A" w:rsidR="000544BA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1A2141">
      <w:pPr>
        <w:rPr>
          <w:rFonts w:cs="Times New Roman" w:hAnsi="Times New Roman" w:ascii="Times New Roman"/>
          <w:color w:themeColor="text1" w:val="000000"/>
        </w:rPr>
      </w:pPr>
      <w:r w:rsidRPr="001A2141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6D7AAF" w:rsidP="001A2141" w:rsidR="001A2141" w:rsidRPr="009A2219">
      <w:pPr>
        <w:numPr>
          <w:ilvl w:val="0"/>
          <w:numId w:val="14"/>
        </w:numPr>
        <w:jc w:val="both"/>
        <w:rPr>
          <w:rFonts w:cs="Times New Roman" w:hAnsi="Times New Roman" w:ascii="Times New Roman"/>
        </w:rPr>
      </w:pPr>
      <w:r w:rsidRPr="009A2219">
        <w:rPr>
          <w:rFonts w:cs="Times New Roman" w:hAnsi="Times New Roman" w:ascii="Times New Roman"/>
        </w:rPr>
        <w:t xml:space="preserve">Stečajna upraviteljica </w:t>
      </w:r>
      <w:r w:rsidR="00B447E3">
        <w:rPr>
          <w:rFonts w:cs="Times New Roman" w:hAnsi="Times New Roman" w:ascii="Times New Roman"/>
        </w:rPr>
        <w:t>Lidija Lesar iz Čakovca, Travnička 26</w:t>
      </w:r>
    </w:p>
    <w:p w:rsidRDefault="003441ED" w:rsidP="005679AA" w:rsidR="00CD5579" w:rsidRPr="001A2141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1A2141">
        <w:rPr>
          <w:rFonts w:cs="Times New Roman" w:hAnsi="Times New Roman" w:ascii="Times New Roman"/>
          <w:color w:themeColor="text1" w:val="000000"/>
        </w:rPr>
        <w:t>E-</w:t>
      </w:r>
      <w:r w:rsidR="004A6953" w:rsidRPr="001A2141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1A2141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1A2141"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1A2141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E0C" w:rsidR="00D04E0C">
      <w:r>
        <w:separator/>
      </w:r>
    </w:p>
  </w:endnote>
  <w:endnote w:id="0" w:type="continuationSeparator">
    <w:p w:rsidRDefault="00D04E0C" w:rsidR="00D04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E0C" w:rsidR="00D04E0C">
      <w:r>
        <w:separator/>
      </w:r>
    </w:p>
  </w:footnote>
  <w:footnote w:id="0" w:type="continuationSeparator">
    <w:p w:rsidRDefault="00D04E0C" w:rsidR="00D04E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1998" w:rsidP="0000114E" w:rsidR="00D119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1998" w:rsidR="00D119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D11998" w:rsidR="00D11998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1773EE">
          <w:rPr>
            <w:rFonts w:cs="Times New Roman" w:hAnsi="Times New Roman" w:ascii="Times New Roman"/>
            <w:noProof/>
          </w:rPr>
          <w:t>4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B447E3" w:rsidP="00B447E3" w:rsidR="00B447E3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St-142/17-23</w:t>
    </w:r>
  </w:p>
  <w:p w:rsidRDefault="00D11998" w:rsidP="002C03C4" w:rsidR="00D1199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1998" w:rsidR="00D11998">
    <w:pPr>
      <w:pStyle w:val="Zaglavlje"/>
      <w:jc w:val="center"/>
    </w:pPr>
  </w:p>
  <w:p w:rsidRDefault="00D11998" w:rsidR="00D11998">
    <w:pPr>
      <w:pStyle w:val="Zaglavlje"/>
    </w:pPr>
  </w:p>
  <w:p w:rsidRDefault="00D11998" w:rsidP="00F7231E" w:rsidR="00D11998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B447E3">
      <w:rPr>
        <w:rFonts w:cs="Times New Roman" w:hAnsi="Times New Roman" w:ascii="Times New Roman"/>
      </w:rPr>
      <w:t>142/17-23</w:t>
    </w:r>
  </w:p>
  <w:p w:rsidRDefault="00D11998" w:rsidR="00D119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0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6D825525"/>
    <w:multiLevelType w:val="hybridMultilevel"/>
    <w:tmpl w:val="97AAD2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4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5"/>
  </w:num>
  <w:num w:numId="3">
    <w:abstractNumId w:val="10"/>
  </w:num>
  <w:num w:numId="4">
    <w:abstractNumId w:val="18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9"/>
  </w:num>
  <w:num w:numId="11">
    <w:abstractNumId w:val="23"/>
  </w:num>
  <w:num w:numId="12">
    <w:abstractNumId w:val="20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4"/>
  </w:num>
  <w:num w:numId="18">
    <w:abstractNumId w:val="17"/>
  </w:num>
  <w:num w:numId="19">
    <w:abstractNumId w:val="12"/>
  </w:num>
  <w:num w:numId="20">
    <w:abstractNumId w:val="11"/>
  </w:num>
  <w:num w:numId="21">
    <w:abstractNumId w:val="26"/>
  </w:num>
  <w:num w:numId="22">
    <w:abstractNumId w:val="8"/>
  </w:num>
  <w:num w:numId="23">
    <w:abstractNumId w:val="5"/>
  </w:num>
  <w:num w:numId="24">
    <w:abstractNumId w:val="15"/>
  </w:num>
  <w:num w:numId="25">
    <w:abstractNumId w:val="2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9546F"/>
    <w:rsid w:val="000B544C"/>
    <w:rsid w:val="000D63AF"/>
    <w:rsid w:val="000E4FA7"/>
    <w:rsid w:val="00136765"/>
    <w:rsid w:val="001428D7"/>
    <w:rsid w:val="0015732B"/>
    <w:rsid w:val="00165DFF"/>
    <w:rsid w:val="001741C2"/>
    <w:rsid w:val="00175E70"/>
    <w:rsid w:val="001773EE"/>
    <w:rsid w:val="00183418"/>
    <w:rsid w:val="001920D8"/>
    <w:rsid w:val="001A2141"/>
    <w:rsid w:val="001A540C"/>
    <w:rsid w:val="001B6478"/>
    <w:rsid w:val="001E1376"/>
    <w:rsid w:val="001E682D"/>
    <w:rsid w:val="001F00B4"/>
    <w:rsid w:val="001F4FED"/>
    <w:rsid w:val="002010CE"/>
    <w:rsid w:val="00207EC0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A4711"/>
    <w:rsid w:val="003B1784"/>
    <w:rsid w:val="003D7C0E"/>
    <w:rsid w:val="003E58C6"/>
    <w:rsid w:val="003F20BD"/>
    <w:rsid w:val="0040129C"/>
    <w:rsid w:val="004051DB"/>
    <w:rsid w:val="0042249F"/>
    <w:rsid w:val="00424C2D"/>
    <w:rsid w:val="0043307A"/>
    <w:rsid w:val="00433163"/>
    <w:rsid w:val="00434736"/>
    <w:rsid w:val="00440DB8"/>
    <w:rsid w:val="00442984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4459E"/>
    <w:rsid w:val="0055287A"/>
    <w:rsid w:val="0056585C"/>
    <w:rsid w:val="005679AA"/>
    <w:rsid w:val="0057002E"/>
    <w:rsid w:val="005A7567"/>
    <w:rsid w:val="005C3DDA"/>
    <w:rsid w:val="005F4C39"/>
    <w:rsid w:val="005F73C9"/>
    <w:rsid w:val="00613F7C"/>
    <w:rsid w:val="00614E86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C578B"/>
    <w:rsid w:val="006D7AAF"/>
    <w:rsid w:val="006F1B1D"/>
    <w:rsid w:val="006F3C25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D0590"/>
    <w:rsid w:val="007E54F2"/>
    <w:rsid w:val="007E74D3"/>
    <w:rsid w:val="008022B3"/>
    <w:rsid w:val="00803B87"/>
    <w:rsid w:val="008052F8"/>
    <w:rsid w:val="0080619F"/>
    <w:rsid w:val="0081004F"/>
    <w:rsid w:val="008168B3"/>
    <w:rsid w:val="008313C5"/>
    <w:rsid w:val="008455DD"/>
    <w:rsid w:val="00870DD7"/>
    <w:rsid w:val="008917F6"/>
    <w:rsid w:val="00895286"/>
    <w:rsid w:val="008B5D4F"/>
    <w:rsid w:val="008C3B34"/>
    <w:rsid w:val="008E51B4"/>
    <w:rsid w:val="00945C3E"/>
    <w:rsid w:val="009501D7"/>
    <w:rsid w:val="00952526"/>
    <w:rsid w:val="00954F6F"/>
    <w:rsid w:val="00970A30"/>
    <w:rsid w:val="00971D16"/>
    <w:rsid w:val="00973FA6"/>
    <w:rsid w:val="00973FE8"/>
    <w:rsid w:val="009A0745"/>
    <w:rsid w:val="009A2219"/>
    <w:rsid w:val="009A2CD3"/>
    <w:rsid w:val="009C347F"/>
    <w:rsid w:val="009D0A45"/>
    <w:rsid w:val="009E640F"/>
    <w:rsid w:val="00A05A12"/>
    <w:rsid w:val="00A15793"/>
    <w:rsid w:val="00A43BC7"/>
    <w:rsid w:val="00A440F3"/>
    <w:rsid w:val="00A45477"/>
    <w:rsid w:val="00A60F20"/>
    <w:rsid w:val="00A73C0D"/>
    <w:rsid w:val="00A80EFF"/>
    <w:rsid w:val="00A843AB"/>
    <w:rsid w:val="00AB4345"/>
    <w:rsid w:val="00AC7216"/>
    <w:rsid w:val="00AD3C7B"/>
    <w:rsid w:val="00AF7CC3"/>
    <w:rsid w:val="00B0741E"/>
    <w:rsid w:val="00B25670"/>
    <w:rsid w:val="00B25CD1"/>
    <w:rsid w:val="00B445CE"/>
    <w:rsid w:val="00B447E3"/>
    <w:rsid w:val="00B8284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426A4"/>
    <w:rsid w:val="00C64FFD"/>
    <w:rsid w:val="00C83479"/>
    <w:rsid w:val="00CC658C"/>
    <w:rsid w:val="00CD2509"/>
    <w:rsid w:val="00CD5579"/>
    <w:rsid w:val="00CE584B"/>
    <w:rsid w:val="00CF7A5C"/>
    <w:rsid w:val="00D04E0C"/>
    <w:rsid w:val="00D11998"/>
    <w:rsid w:val="00D17B56"/>
    <w:rsid w:val="00D23288"/>
    <w:rsid w:val="00D232A9"/>
    <w:rsid w:val="00D31137"/>
    <w:rsid w:val="00D41A6F"/>
    <w:rsid w:val="00D436F3"/>
    <w:rsid w:val="00D61BB3"/>
    <w:rsid w:val="00D64D13"/>
    <w:rsid w:val="00D775A1"/>
    <w:rsid w:val="00D808F7"/>
    <w:rsid w:val="00DD544B"/>
    <w:rsid w:val="00DE03E9"/>
    <w:rsid w:val="00DF58C7"/>
    <w:rsid w:val="00E05F79"/>
    <w:rsid w:val="00E26935"/>
    <w:rsid w:val="00E369A6"/>
    <w:rsid w:val="00E44B1F"/>
    <w:rsid w:val="00E458E7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7231E"/>
    <w:rsid w:val="00F90D09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qFormat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cs="Times New Roman" w:hAnsi="Times New Roman" w:ascii="Times New Roman"/>
      <w:szCs w:val="20"/>
      <w:lang w:val="en-AU"/>
    </w:rPr>
  </w:style>
  <w:style w:customStyle="true" w:styleId="Tijeloteksta2Char" w:type="character">
    <w:name w:val="Tijelo teksta 2 Char"/>
    <w:basedOn w:val="Zadanifontodlomka"/>
    <w:link w:val="Tijeloteksta2"/>
    <w:semiHidden/>
    <w:rsid w:val="00207EC0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EC0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07EC0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36F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idrofusnote" w:type="character">
    <w:name w:val="Sidro fusnote"/>
    <w:uiPriority w:val="99"/>
    <w:rsid w:val="005F73C9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footnote reference" w:qFormat="1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qFormat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ascii="Times New Roman" w:cs="Times New Roman" w:hAnsi="Times New Roman"/>
      <w:szCs w:val="20"/>
      <w:lang w:val="en-AU"/>
    </w:rPr>
  </w:style>
  <w:style w:customStyle="1" w:styleId="Tijeloteksta2Char" w:type="character">
    <w:name w:val="Tijelo teksta 2 Char"/>
    <w:basedOn w:val="Zadanifontodlomka"/>
    <w:link w:val="Tijeloteksta2"/>
    <w:semiHidden/>
    <w:rsid w:val="00207EC0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EC0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07EC0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36F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idrofusnote" w:type="character">
    <w:name w:val="Sidro fusnote"/>
    <w:uiPriority w:val="99"/>
    <w:rsid w:val="005F73C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9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4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9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3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96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27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28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56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8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99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702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07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917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0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47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583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73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346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0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14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0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36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apostupka</izvorni_sadrzaj>
    <derivirana_varijabla naziv="DomainObject.Predmet.Opis_1">Prijedlog za otvaranje stečajnog apostupka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13.4.2017 na VTS</izvorni_sadrzaj>
    <derivirana_varijabla naziv="DomainObject.Predmet.PrimjedbaSuca_1">preslik spisa 13.4.2017 na VTS</derivirana_varijabla>
  </DomainObject.Predmet.PrimjedbaSuca>
  <DomainObject.Predmet.ProtustrankaFormated>
    <izvorni_sadrzaj>  AMAZONA društvo s ograničenom odgovornošću za ugostiteljstvo, trgovinu i usluge</izvorni_sadrzaj>
    <derivirana_varijabla naziv="DomainObject.Predmet.ProtustrankaFormated_1">  AMAZONA društvo s ograničenom odgovornošću za ugostiteljstvo, trgovinu i usluge</derivirana_varijabla>
  </DomainObject.Predmet.ProtustrankaFormated>
  <DomainObject.Predmet.ProtustrankaFormatedOIB>
    <izvorni_sadrzaj>  AMAZONA društvo s ograničenom odgovornošću za ugostiteljstvo, trgovinu i usluge, OIB 02431177079</izvorni_sadrzaj>
    <derivirana_varijabla naziv="DomainObject.Predmet.ProtustrankaFormatedOIB_1">  AMAZONA društvo s ograničenom odgovornošću za ugostiteljstvo, trgovinu i usluge, OIB 02431177079</derivirana_varijabla>
  </DomainObject.Predmet.ProtustrankaFormatedOIB>
  <DomainObject.Predmet.ProtustrankaFormatedWithAdress>
    <izvorni_sadrzaj> AMAZONA društvo s ograničenom odgovornošću za ugostiteljstvo, trgovinu i usluge, Miklinovec 31, 48000 Koprivnica</izvorni_sadrzaj>
    <derivirana_varijabla naziv="DomainObject.Predmet.ProtustrankaFormatedWithAdress_1"> AMAZONA društvo s ograničenom odgovornošću za ugostiteljstvo, trgovinu i usluge, Miklinovec 31, 48000 Koprivnica</derivirana_varijabla>
  </DomainObject.Predmet.ProtustrankaFormatedWithAdress>
  <DomainObject.Predmet.ProtustrankaFormatedWithAdressOIB>
    <izvorni_sadrzaj> AMAZONA društvo s ograničenom odgovornošću za ugostiteljstvo, trgovinu i usluge, OIB 02431177079, Miklinovec 31, 48000 Koprivnica</izvorni_sadrzaj>
    <derivirana_varijabla naziv="DomainObject.Predmet.ProtustrankaFormatedWithAdressOIB_1"> AMAZONA društvo s ograničenom odgovornošću za ugostiteljstvo, trgovinu i usluge, OIB 02431177079, Miklinovec 31, 48000 Koprivnica</derivirana_varijabla>
  </DomainObject.Predmet.ProtustrankaFormatedWithAdressOIB>
  <DomainObject.Predmet.ProtustrankaWithAdress>
    <izvorni_sadrzaj>AMAZONA društvo s ograničenom odgovornošću za ugostiteljstvo, trgovinu i usluge Miklinovec 31, 48000 Koprivnica</izvorni_sadrzaj>
    <derivirana_varijabla naziv="DomainObject.Predmet.ProtustrankaWithAdress_1">AMAZONA društvo s ograničenom odgovornošću za ugostiteljstvo, trgovinu i usluge Miklinovec 31, 48000 Koprivnica</derivirana_varijabla>
  </DomainObject.Predmet.ProtustrankaWithAdress>
  <DomainObject.Predmet.ProtustrankaWithAdressOIB>
    <izvorni_sadrzaj>AMAZONA društvo s ograničenom odgovornošću za ugostiteljstvo, trgovinu i usluge, OIB 02431177079, Miklinovec 31, 48000 Koprivnica</izvorni_sadrzaj>
    <derivirana_varijabla naziv="DomainObject.Predmet.ProtustrankaWithAdressOIB_1">AMAZONA društvo s ograničenom odgovornošću za ugostiteljstvo, trgovinu i usluge, OIB 02431177079, Miklinovec 31, 48000 Koprivnica</derivirana_varijabla>
  </DomainObject.Predmet.ProtustrankaWithAdressOIB>
  <DomainObject.Predmet.ProtustrankaNazivFormated>
    <izvorni_sadrzaj>AMAZONA društvo s ograničenom odgovornošću za ugostiteljstvo, trgovinu i usluge</izvorni_sadrzaj>
    <derivirana_varijabla naziv="DomainObject.Predmet.ProtustrankaNazivFormated_1">AMAZONA društvo s ograničenom odgovornošću za ugostiteljstvo, trgovinu i usluge</derivirana_varijabla>
  </DomainObject.Predmet.ProtustrankaNazivFormated>
  <DomainObject.Predmet.ProtustrankaNazivFormatedOIB>
    <izvorni_sadrzaj>AMAZONA društvo s ograničenom odgovornošću za ugostiteljstvo, trgovinu i usluge, OIB 02431177079</izvorni_sadrzaj>
    <derivirana_varijabla naziv="DomainObject.Predmet.ProtustrankaNazivFormatedOIB_1">AMAZONA društvo s ograničenom odgovornošću za ugostiteljstvo, trgovinu i usluge, OIB 02431177079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Lidija Lesar, stečajni upravitelj</izvorni_sadrzaj>
    <derivirana_varijabla naziv="DomainObject.Predmet.StrankaFormated_1">  Financijska agencija; Lidija Lesar, stečajni upravitelj</derivirana_varijabla>
  </DomainObject.Predmet.StrankaFormated>
  <DomainObject.Predmet.StrankaFormatedOIB>
    <izvorni_sadrzaj>  Financijska agencija, OIB 85821130368; Lidija Lesar, stečajni upravitelj</izvorni_sadrzaj>
    <derivirana_varijabla naziv="DomainObject.Predmet.StrankaFormatedOIB_1">  Financijska agencija, OIB 85821130368; Lidija Lesar, stečajni upravitelj</derivirana_varijabla>
  </DomainObject.Predmet.StrankaFormatedOIB>
  <DomainObject.Predmet.StrankaFormatedWithAdress>
    <izvorni_sadrzaj> Financijska agencija, Ulica grada Vukovara 70, 10000 Zagreb; Lidija Lesar, stečajni upravitelj</izvorni_sadrzaj>
    <derivirana_varijabla naziv="DomainObject.Predmet.StrankaFormatedWithAdress_1"> Financijska agencija, Ulica grada Vukovara 70, 10000 Zagreb; Lidija Lesar, stečajni upravitelj</derivirana_varijabla>
  </DomainObject.Predmet.StrankaFormatedWithAdress>
  <DomainObject.Predmet.StrankaFormatedWithAdressOIB>
    <izvorni_sadrzaj> Financijska agencija, OIB 85821130368, Ulica grada Vukovara 70, 10000 Zagreb; Lidija Lesar, stečajni upravitelj</izvorni_sadrzaj>
    <derivirana_varijabla naziv="DomainObject.Predmet.StrankaFormatedWithAdressOIB_1"> Financijska agencija, OIB 85821130368, Ulica grada Vukovara 70, 10000 Zagreb; Lidija Lesar, stečajni upravitelj</derivirana_varijabla>
  </DomainObject.Predmet.StrankaFormatedWithAdressOIB>
  <DomainObject.Predmet.StrankaWithAdress>
    <izvorni_sadrzaj>Financijska agencija Ulica grada Vukovara 70,10000 Zagreb,Lidija Lesar, stečajni upravitelj </izvorni_sadrzaj>
    <derivirana_varijabla naziv="DomainObject.Predmet.StrankaWithAdress_1">Financijska agencija Ulica grada Vukovara 70,10000 Zagreb,Lidija Lesar, stečajni upravitelj </derivirana_varijabla>
  </DomainObject.Predmet.StrankaWithAdress>
  <DomainObject.Predmet.StrankaWithAdressOIB>
    <izvorni_sadrzaj>Financijska agencija, OIB 85821130368, Ulica grada Vukovara 70,10000 Zagreb,Lidija Lesar, stečajni upravitelj</izvorni_sadrzaj>
    <derivirana_varijabla naziv="DomainObject.Predmet.StrankaWithAdressOIB_1">Financijska agencija, OIB 85821130368, Ulica grada Vukovara 70,10000 Zagreb,Lidija Lesar, stečajni upravitelj</derivirana_varijabla>
  </DomainObject.Predmet.StrankaWithAdressOIB>
  <DomainObject.Predmet.StrankaNazivFormated>
    <izvorni_sadrzaj>Financijska agencija,Lidija Lesar, stečajni upravitelj</izvorni_sadrzaj>
    <derivirana_varijabla naziv="DomainObject.Predmet.StrankaNazivFormated_1">Financijska agencija,Lidija Lesar, stečajni upravitelj</derivirana_varijabla>
  </DomainObject.Predmet.StrankaNazivFormated>
  <DomainObject.Predmet.StrankaNazivFormatedOIB>
    <izvorni_sadrzaj>Financijska agencija, OIB 85821130368,Lidija Lesar, stečajni upravitelj</izvorni_sadrzaj>
    <derivirana_varijabla naziv="DomainObject.Predmet.StrankaNazivFormatedOIB_1">Financijska agencija, OIB 85821130368,Lidija Lesar, stečajni upravitelj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143237.24</izvorni_sadrzaj>
    <derivirana_varijabla naziv="DomainObject.Predmet.TrenutnaVrijednost_1">143237.24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  <item>Lidija Lesar, stečajni upravitelj</item>
    </izvorni_sadrzaj>
    <derivirana_varijabla naziv="DomainObject.Predmet.StrankaListFormated_1">
      <item>Financijska agencija</item>
      <item>Lidija Lesar, stečajni upravitelj</item>
    </derivirana_varijabla>
  </DomainObject.Predmet.StrankaListFormated>
  <DomainObject.Predmet.StrankaListFormatedOIB>
    <izvorni_sadrzaj>
      <item>Financijska agencija, OIB 85821130368</item>
      <item>Lidija Lesar, stečajni upravitelj</item>
    </izvorni_sadrzaj>
    <derivirana_varijabla naziv="DomainObject.Predmet.StrankaListFormatedOIB_1">
      <item>Financijska agencija, OIB 85821130368</item>
      <item>Lidija Lesar, stečajni upravitelj</item>
    </derivirana_varijabla>
  </DomainObject.Predmet.StrankaListFormatedOIB>
  <DomainObject.Predmet.StrankaListFormatedWithAdress>
    <izvorni_sadrzaj>
      <item>Financijska agencija, Ulica grada Vukovara 70, 10000 Zagreb</item>
      <item>Lidija Lesar, stečajni upravitelj</item>
    </izvorni_sadrzaj>
    <derivirana_varijabla naziv="DomainObject.Predmet.StrankaListFormatedWithAdress_1">
      <item>Financijska agencija, Ulica grada Vukovara 70, 10000 Zagreb</item>
      <item>Lidija Lesar, stečajni upravitelj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Lidija Lesar, stečajni upravitelj</item>
    </izvorni_sadrzaj>
    <derivirana_varijabla naziv="DomainObject.Predmet.StrankaListFormatedWithAdressOIB_1">
      <item>Financijska agencija, OIB 85821130368, Ulica grada Vukovara 70, 10000 Zagreb</item>
      <item>Lidija Lesar, stečajni upravitelj</item>
    </derivirana_varijabla>
  </DomainObject.Predmet.StrankaListFormatedWithAdressOIB>
  <DomainObject.Predmet.StrankaListNazivFormated>
    <izvorni_sadrzaj>
      <item>Financijska agencija</item>
      <item>Lidija Lesar, stečajni upravitelj</item>
    </izvorni_sadrzaj>
    <derivirana_varijabla naziv="DomainObject.Predmet.StrankaListNazivFormated_1">
      <item>Financijska agencija</item>
      <item>Lidija Lesar, stečajni upravitelj</item>
    </derivirana_varijabla>
  </DomainObject.Predmet.StrankaListNazivFormated>
  <DomainObject.Predmet.StrankaListNazivFormatedOIB>
    <izvorni_sadrzaj>
      <item>Financijska agencija, OIB 85821130368</item>
      <item>Lidija Lesar, stečajni upravitelj</item>
    </izvorni_sadrzaj>
    <derivirana_varijabla naziv="DomainObject.Predmet.StrankaListNazivFormatedOIB_1">
      <item>Financijska agencija, OIB 85821130368</item>
      <item>Lidija Lesar, stečajni upravitelj</item>
    </derivirana_varijabla>
  </DomainObject.Predmet.StrankaListNazivFormatedOIB>
  <DomainObject.Predmet.ProtuStrankaListFormated>
    <izvorni_sadrzaj>
      <item>AMAZONA društvo s ograničenom odgovornošću za ugostiteljstvo, trgovinu i usluge</item>
    </izvorni_sadrzaj>
    <derivirana_varijabla naziv="DomainObject.Predmet.ProtuStrankaListFormated_1">
      <item>AMAZONA društvo s ograničenom odgovornošću za ugostiteljstvo, trgovinu i usluge</item>
    </derivirana_varijabla>
  </DomainObject.Predmet.ProtuStrankaListFormated>
  <DomainObject.Predmet.ProtuStrankaListFormatedOIB>
    <izvorni_sadrzaj>
      <item>AMAZONA društvo s ograničenom odgovornošću za ugostiteljstvo, trgovinu i usluge, OIB 02431177079</item>
    </izvorni_sadrzaj>
    <derivirana_varijabla naziv="DomainObject.Predmet.ProtuStrankaListFormatedOIB_1">
      <item>AMAZONA društvo s ograničenom odgovornošću za ugostiteljstvo, trgovinu i usluge, OIB 02431177079</item>
    </derivirana_varijabla>
  </DomainObject.Predmet.ProtuStrankaListFormatedOIB>
  <DomainObject.Predmet.ProtuStrankaListFormatedWithAdress>
    <izvorni_sadrzaj>
      <item>AMAZONA društvo s ograničenom odgovornošću za ugostiteljstvo, trgovinu i usluge, Miklinovec 31, 48000 Koprivnica</item>
    </izvorni_sadrzaj>
    <derivirana_varijabla naziv="DomainObject.Predmet.ProtuStrankaListFormatedWithAdress_1">
      <item>AMAZONA društvo s ograničenom odgovornošću za ugostiteljstvo, trgovinu i usluge, Miklinovec 31, 48000 Koprivnica</item>
    </derivirana_varijabla>
  </DomainObject.Predmet.ProtuStrankaListFormatedWithAdress>
  <DomainObject.Predmet.ProtuStrankaListFormatedWithAdressOIB>
    <izvorni_sadrzaj>
      <item>AMAZONA društvo s ograničenom odgovornošću za ugostiteljstvo, trgovinu i usluge, OIB 02431177079, Miklinovec 31, 48000 Koprivnica</item>
    </izvorni_sadrzaj>
    <derivirana_varijabla naziv="DomainObject.Predmet.ProtuStrankaListFormatedWithAdressOIB_1">
      <item>AMAZONA društvo s ograničenom odgovornošću za ugostiteljstvo, trgovinu i usluge, OIB 02431177079, Miklinovec 31, 48000 Koprivnica</item>
    </derivirana_varijabla>
  </DomainObject.Predmet.ProtuStrankaListFormatedWithAdressOIB>
  <DomainObject.Predmet.ProtuStrankaListNazivFormated>
    <izvorni_sadrzaj>
      <item>AMAZONA društvo s ograničenom odgovornošću za ugostiteljstvo, trgovinu i usluge</item>
    </izvorni_sadrzaj>
    <derivirana_varijabla naziv="DomainObject.Predmet.ProtuStrankaListNazivFormated_1">
      <item>AMAZONA društvo s ograničenom odgovornošću za ugostiteljstvo, trgovinu i usluge</item>
    </derivirana_varijabla>
  </DomainObject.Predmet.ProtuStrankaListNazivFormated>
  <DomainObject.Predmet.ProtuStrankaListNazivFormatedOIB>
    <izvorni_sadrzaj>
      <item>AMAZONA društvo s ograničenom odgovornošću za ugostiteljstvo, trgovinu i usluge, OIB 02431177079</item>
    </izvorni_sadrzaj>
    <derivirana_varijabla naziv="DomainObject.Predmet.ProtuStrankaListNazivFormatedOIB_1">
      <item>AMAZONA društvo s ograničenom odgovornošću za ugostiteljstvo, trgovinu i usluge, OIB 02431177079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Josip Ovnić</item>
      <item>Računovodstvo TS u Varaždinu</item>
      <item>Financijska agencija - Podružnica Koprivnica</item>
    </izvorni_sadrzaj>
    <derivirana_varijabla naziv="DomainObject.Predmet.OstaliListFormated_1">
      <item>Sudski registar</item>
      <item>e-oglasna ploča</item>
      <item>Županijsko državno odvjetništvo u Varaždinu</item>
      <item>Josip Ovnić</item>
      <item>Računovodstvo TS u Varaždinu</item>
      <item>Financijska agencija - Podružnica Koprivnica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Josip Ovnić, OIB 59731819904</item>
      <item>Računovodstvo TS u Varaždinu</item>
      <item>Financijska agencija - Podružnica Koprivnica, OIB 85821130368</item>
    </izvorni_sadrzaj>
    <derivirana_varijabla naziv="DomainObject.Predmet.OstaliListFormatedOIB_1">
      <item>Sudski registar</item>
      <item>e-oglasna ploča</item>
      <item>Županijsko državno odvjetništvo u Varaždinu</item>
      <item>Josip Ovnić, OIB 59731819904</item>
      <item>Računovodstvo TS u Varaždinu</item>
      <item>Financijska agencija - Podružnica Koprivnica, OIB 85821130368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Josip Ovnić, Ulica Miklinovec 31, 48000 Koprivnica</item>
      <item>Računovodstvo TS u Varaždinu, Ul. braće Radić 2, 42000 Varaždin</item>
      <item>Financijska agencija - Podružnica Koprivnica, Ulica grada Vukovara 70, 10000 Zagreb</item>
    </izvorni_sadrzaj>
    <derivirana_varijabla naziv="DomainObject.Predmet.OstaliListFormatedWithAdress_1">
      <item>Sudski registar</item>
      <item>e-oglasna ploča</item>
      <item>Županijsko državno odvjetništvo u Varaždinu</item>
      <item>Josip Ovnić, Ulica Miklinovec 31, 48000 Koprivnica</item>
      <item>Računovodstvo TS u Varaždinu, Ul. braće Radić 2, 42000 Varaždin</item>
      <item>Financijska agencija - Podružnica Koprivnica, Ulica grada Vukovara 70, 10000 Zagreb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Josip Ovnić, OIB 59731819904, Ulica Miklinovec 31, 48000 Koprivnica</item>
      <item>Računovodstvo TS u Varaždinu, Ul. braće Radić 2, 42000 Varaždin</item>
      <item>Financijska agencija - Podružnica Koprivnica, OIB 85821130368, Ulica grada Vukovara 70, 10000 Zagreb</item>
    </izvorni_sadrzaj>
    <derivirana_varijabla naziv="DomainObject.Predmet.OstaliListFormatedWithAdressOIB_1">
      <item>Sudski registar</item>
      <item>e-oglasna ploča</item>
      <item>Županijsko državno odvjetništvo u Varaždinu</item>
      <item>Josip Ovnić, OIB 59731819904, Ulica Miklinovec 31, 48000 Koprivnica</item>
      <item>Računovodstvo TS u Varaždinu, Ul. braće Radić 2, 42000 Varaždin</item>
      <item>Financijska agencija - Podružnica Koprivnica, OIB 85821130368, Ulica grada Vukovara 70, 10000 Zagreb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Josip Ovnić</item>
      <item>Računovodstvo TS u Varaždinu</item>
      <item>Financijska agencija - Podružnica Koprivnica</item>
    </izvorni_sadrzaj>
    <derivirana_varijabla naziv="DomainObject.Predmet.OstaliListNazivFormated_1">
      <item>Sudski registar</item>
      <item>e-oglasna ploča</item>
      <item>Županijsko državno odvjetništvo u Varaždinu</item>
      <item>Josip Ovnić</item>
      <item>Računovodstvo TS u Varaždinu</item>
      <item>Financijska agencija - Podružnica Koprivnica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Josip Ovnić, OIB 59731819904</item>
      <item>Računovodstvo TS u Varaždinu</item>
      <item>Financijska agencija - Podružnica Koprivnica, OIB 85821130368</item>
    </izvorni_sadrzaj>
    <derivirana_varijabla naziv="DomainObject.Predmet.OstaliListNazivFormatedOIB_1">
      <item>Sudski registar</item>
      <item>e-oglasna ploča</item>
      <item>Županijsko državno odvjetništvo u Varaždinu</item>
      <item>Josip Ovnić, OIB 59731819904</item>
      <item>Računovodstvo TS u Varaždinu</item>
      <item>Financijska agencija - Podružnica Koprivnica,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AMAZONA društvo s ograničenom odgovornošću za ugostiteljstvo, trgovinu i usluge</izvorni_sadrzaj>
    <derivirana_varijabla naziv="DomainObject.Predmet.ProtustrankaIDrugi_1">AMAZONA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AMAZONA društvo s ograničenom odgovornošću za ugostiteljstvo, trgovinu i usluge, OIB 02431177079, Miklinovec 31, 48000 Koprivnica</izvorni_sadrzaj>
    <derivirana_varijabla naziv="DomainObject.Predmet.ProtustrankaIDrugiAdressOIB_1">AMAZONA društvo s ograničenom odgovornošću za ugostiteljstvo, trgovinu i usluge, OIB 02431177079, Miklinovec 31,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AMAZONA društvo s ograničenom odgovornošću za ugostiteljstvo, trgovinu i usluge</item>
      <item>Sudski registar</item>
      <item>e-oglasna ploča</item>
      <item>Županijsko državno odvjetništvo u Varaždinu</item>
      <item>Josip Ovnić</item>
      <item>Računovodstvo TS u Varaždinu</item>
      <item>Financijska agencija - Podružnica Koprivnica</item>
      <item>Lidija Lesar, stečajni upravitelj</item>
    </izvorni_sadrzaj>
    <derivirana_varijabla naziv="DomainObject.Predmet.SudioniciListNaziv_1">
      <item>Financijska agencija</item>
      <item>AMAZONA društvo s ograničenom odgovornošću za ugostiteljstvo, trgovinu i usluge</item>
      <item>Sudski registar</item>
      <item>e-oglasna ploča</item>
      <item>Županijsko državno odvjetništvo u Varaždinu</item>
      <item>Josip Ovnić</item>
      <item>Računovodstvo TS u Varaždinu</item>
      <item>Financijska agencija - Podružnica Koprivnica</item>
      <item>Lidija Lesar, stečajni upravitelj</item>
    </derivirana_varijabla>
  </DomainObject.Predmet.SudioniciListNaziv>
  <DomainObject.Predmet.SudioniciListAdressOIB>
    <izvorni_sadrzaj>
      <item>Financijska agencija, OIB 85821130368, Ulica grada Vukovara 70,10000 Zagreb</item>
      <item>AMAZONA društvo s ograničenom odgovornošću za ugostiteljstvo, trgovinu i usluge, OIB 02431177079, Miklinovec 31,48000 Koprivnica</item>
      <item>Sudski registar</item>
      <item>e-oglasna ploča</item>
      <item>Županijsko državno odvjetništvo u Varaždinu</item>
      <item>Josip Ovnić, OIB 59731819904, Ulica Miklinovec 31,48000 Koprivnica</item>
      <item>Računovodstvo TS u Varaždinu, Ul. braće Radić 2,42000 Varaždin</item>
      <item>Financijska agencija - Podružnica Koprivnica, OIB 85821130368, Ulica grada Vukovara 70,10000 Zagreb</item>
      <item>Lidija Lesar, stečajni upravitelj</item>
    </izvorni_sadrzaj>
    <derivirana_varijabla naziv="DomainObject.Predmet.SudioniciListAdressOIB_1">
      <item>Financijska agencija, OIB 85821130368, Ulica grada Vukovara 70,10000 Zagreb</item>
      <item>AMAZONA društvo s ograničenom odgovornošću za ugostiteljstvo, trgovinu i usluge, OIB 02431177079, Miklinovec 31,48000 Koprivnica</item>
      <item>Sudski registar</item>
      <item>e-oglasna ploča</item>
      <item>Županijsko državno odvjetništvo u Varaždinu</item>
      <item>Josip Ovnić, OIB 59731819904, Ulica Miklinovec 31,48000 Koprivnica</item>
      <item>Računovodstvo TS u Varaždinu, Ul. braće Radić 2,42000 Varaždin</item>
      <item>Financijska agencija - Podružnica Koprivnica, OIB 85821130368, Ulica grada Vukovara 70,10000 Zagreb</item>
      <item>Lidija Lesar, 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02431177079</item>
      <item>, OIB null</item>
      <item>, OIB null</item>
      <item>, OIB null</item>
      <item>, OIB 59731819904</item>
      <item>, OIB null</item>
      <item>, OIB 85821130368</item>
      <item>, OIB null</item>
    </izvorni_sadrzaj>
    <derivirana_varijabla naziv="DomainObject.Predmet.SudioniciListNazivOIB_1">
      <item>, OIB 85821130368</item>
      <item>, OIB 02431177079</item>
      <item>, OIB null</item>
      <item>, OIB null</item>
      <item>, OIB null</item>
      <item>, OIB 59731819904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ABFB1-D669-4AC7-9F5E-ABA43B13FD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846</properties:Words>
  <properties:Characters>5387</properties:Characters>
  <properties:Lines>562</properties:Lines>
  <properties:Paragraphs>175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2017-08-17T08:16:00Z</dcterms:created>
  <dc:creator>Tihana Martinez</dc:creator>
  <cp:lastModifiedBy>Marko Makaj</cp:lastModifiedBy>
  <cp:lastPrinted>2017-08-17T08:15:00Z</cp:lastPrinted>
  <dcterms:modified xmlns:xsi="http://www.w3.org/2001/XMLSchema-instance" xsi:type="dcterms:W3CDTF">2017-08-17T08:16:00Z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