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1090" w:rsidP="00B81090" w:rsidRDefault="007A5E7A" w14:paraId="4aff544" w14:textId="4aff544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771074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7FFC" w:rsidR="00070AB4" w:rsidP="00B81090" w:rsidRDefault="00070AB4">
      <w:pPr>
        <w:rPr>
          <w:rFonts w:ascii="Times New Roman" w:hAnsi="Times New Roman"/>
        </w:rPr>
      </w:pP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REPUBLIKA HRVATSKA </w:t>
      </w:r>
      <w:r w:rsidR="00222888">
        <w:rPr>
          <w:rFonts w:ascii="Times New Roman" w:hAnsi="Times New Roman"/>
          <w:szCs w:val="24"/>
        </w:rPr>
        <w:tab/>
      </w:r>
      <w:r w:rsidR="00222888">
        <w:rPr>
          <w:rFonts w:ascii="Times New Roman" w:hAnsi="Times New Roman"/>
          <w:szCs w:val="24"/>
        </w:rPr>
        <w:tab/>
      </w:r>
      <w:r w:rsidR="00222888">
        <w:rPr>
          <w:rFonts w:ascii="Times New Roman" w:hAnsi="Times New Roman"/>
          <w:szCs w:val="24"/>
        </w:rPr>
        <w:tab/>
      </w:r>
      <w:r w:rsidR="00222888">
        <w:rPr>
          <w:rFonts w:ascii="Times New Roman" w:hAnsi="Times New Roman"/>
          <w:szCs w:val="24"/>
        </w:rPr>
        <w:tab/>
      </w:r>
      <w:r w:rsidR="00222888">
        <w:rPr>
          <w:rFonts w:ascii="Times New Roman" w:hAnsi="Times New Roman"/>
          <w:szCs w:val="24"/>
        </w:rPr>
        <w:tab/>
      </w:r>
      <w:r w:rsidR="00222888">
        <w:rPr>
          <w:rFonts w:ascii="Times New Roman" w:hAnsi="Times New Roman"/>
          <w:szCs w:val="24"/>
        </w:rPr>
        <w:tab/>
      </w:r>
      <w:r w:rsidR="00222888">
        <w:rPr>
          <w:rFonts w:ascii="Times New Roman" w:hAnsi="Times New Roman"/>
          <w:szCs w:val="24"/>
        </w:rPr>
        <w:tab/>
      </w:r>
      <w:r w:rsidR="00854E98">
        <w:rPr>
          <w:rFonts w:ascii="Times New Roman" w:hAnsi="Times New Roman"/>
          <w:szCs w:val="24"/>
        </w:rPr>
        <w:t>3  St-</w:t>
      </w:r>
      <w:r w:rsidR="00E70A0F">
        <w:rPr>
          <w:rFonts w:ascii="Times New Roman" w:hAnsi="Times New Roman"/>
          <w:szCs w:val="24"/>
        </w:rPr>
        <w:t>852/2018-15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TRGOVAČKI SUD U ZAGREBU</w:t>
      </w:r>
    </w:p>
    <w:p w:rsidRPr="00573FE4" w:rsidR="00B81090" w:rsidP="00B81090" w:rsidRDefault="008816DA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STAL</w:t>
      </w:r>
      <w:r w:rsidRPr="00573FE4" w:rsidR="00B81090">
        <w:rPr>
          <w:rFonts w:ascii="Times New Roman" w:hAnsi="Times New Roman"/>
          <w:szCs w:val="24"/>
        </w:rPr>
        <w:t>NA SLUŽBA</w:t>
      </w:r>
      <w:r w:rsidR="002F6135">
        <w:rPr>
          <w:rFonts w:ascii="Times New Roman" w:hAnsi="Times New Roman"/>
          <w:szCs w:val="24"/>
        </w:rPr>
        <w:t xml:space="preserve"> U KARLOVCU</w:t>
      </w:r>
      <w:r w:rsidRPr="00573FE4" w:rsidR="00B81090">
        <w:rPr>
          <w:rFonts w:ascii="Times New Roman" w:hAnsi="Times New Roman"/>
          <w:szCs w:val="24"/>
        </w:rPr>
        <w:t xml:space="preserve"> </w:t>
      </w:r>
    </w:p>
    <w:p w:rsidRPr="00573FE4" w:rsidR="00CB1E0D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Karlovac, </w:t>
      </w:r>
      <w:r w:rsidR="002F6135">
        <w:rPr>
          <w:rFonts w:ascii="Times New Roman" w:hAnsi="Times New Roman"/>
          <w:szCs w:val="24"/>
        </w:rPr>
        <w:t>Trg hrvatskih branitelja 1/II</w:t>
      </w:r>
    </w:p>
    <w:p w:rsidRPr="00573FE4" w:rsidR="00CB1E0D" w:rsidP="00B81090" w:rsidRDefault="00CB1E0D">
      <w:pPr>
        <w:rPr>
          <w:rFonts w:ascii="Times New Roman" w:hAnsi="Times New Roman"/>
          <w:szCs w:val="24"/>
        </w:rPr>
      </w:pPr>
    </w:p>
    <w:p w:rsidRPr="00573FE4" w:rsidR="0036322E" w:rsidP="0036322E" w:rsidRDefault="00297BC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A K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Pr="00D16CE0" w:rsidR="00D16CE0" w:rsidP="00D16CE0" w:rsidRDefault="00D16CE0">
      <w:pPr>
        <w:ind w:firstLine="708"/>
        <w:jc w:val="both"/>
        <w:rPr>
          <w:rFonts w:ascii="Times New Roman" w:hAnsi="Times New Roman"/>
          <w:szCs w:val="24"/>
          <w:lang w:eastAsia="en-US"/>
        </w:rPr>
      </w:pPr>
      <w:r w:rsidRPr="00D16CE0">
        <w:rPr>
          <w:rFonts w:ascii="Times New Roman" w:hAnsi="Times New Roman"/>
          <w:szCs w:val="24"/>
          <w:lang w:eastAsia="en-US"/>
        </w:rPr>
        <w:t xml:space="preserve">Trgovački sud u Zagrebu, Stalna služba u Karlovcu, po stečajnom sucu Vesni Fundurulić Perišin, kao sucu pojedincu, postupajući po prijedlogu Financijske agencije, u stečajnom postupku nad dužnikom IMPULSCOMMERCE d.o.o., Zagreb, Novačka 158,  OIB: 09605010588,  </w:t>
      </w:r>
      <w:r w:rsidR="00CD1147">
        <w:rPr>
          <w:rFonts w:ascii="Times New Roman" w:hAnsi="Times New Roman"/>
          <w:szCs w:val="24"/>
          <w:lang w:eastAsia="en-US"/>
        </w:rPr>
        <w:t>3. rujna</w:t>
      </w:r>
      <w:r>
        <w:rPr>
          <w:rFonts w:ascii="Times New Roman" w:hAnsi="Times New Roman"/>
          <w:szCs w:val="24"/>
          <w:lang w:eastAsia="en-US"/>
        </w:rPr>
        <w:t xml:space="preserve"> 2019</w:t>
      </w:r>
      <w:r w:rsidRPr="00D16CE0">
        <w:rPr>
          <w:rFonts w:ascii="Times New Roman" w:hAnsi="Times New Roman"/>
          <w:szCs w:val="24"/>
          <w:lang w:eastAsia="en-US"/>
        </w:rPr>
        <w:t>.,</w:t>
      </w:r>
    </w:p>
    <w:p w:rsidRPr="000C117E" w:rsidR="00306EC5" w:rsidP="009A259C" w:rsidRDefault="00306EC5">
      <w:pPr>
        <w:ind w:firstLine="720"/>
        <w:jc w:val="both"/>
        <w:rPr>
          <w:rFonts w:ascii="Times New Roman" w:hAnsi="Times New Roman"/>
          <w:color w:val="FF0000"/>
          <w:szCs w:val="24"/>
        </w:rPr>
      </w:pPr>
    </w:p>
    <w:p w:rsidRPr="00D16CE0" w:rsidR="00B81090" w:rsidP="00B81090" w:rsidRDefault="003D61AD">
      <w:pPr>
        <w:jc w:val="center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z a k l j u č i o</w:t>
      </w:r>
      <w:r w:rsidRPr="00D16CE0" w:rsidR="00B81090">
        <w:rPr>
          <w:rFonts w:ascii="Times New Roman" w:hAnsi="Times New Roman"/>
          <w:szCs w:val="24"/>
        </w:rPr>
        <w:t xml:space="preserve">   j e</w:t>
      </w:r>
    </w:p>
    <w:p w:rsidRPr="000C117E" w:rsidR="00B81090" w:rsidP="00B81090" w:rsidRDefault="00B81090">
      <w:pPr>
        <w:rPr>
          <w:rFonts w:ascii="Times New Roman" w:hAnsi="Times New Roman"/>
          <w:color w:val="FF0000"/>
          <w:szCs w:val="24"/>
        </w:rPr>
      </w:pPr>
    </w:p>
    <w:p w:rsidRPr="00D16CE0" w:rsidR="007F17A7" w:rsidP="002F6135" w:rsidRDefault="0003281D">
      <w:pPr>
        <w:ind w:firstLine="720"/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1.Određuje</w:t>
      </w:r>
      <w:r w:rsidRPr="00D16CE0" w:rsidR="00AC3AAC">
        <w:rPr>
          <w:rFonts w:ascii="Times New Roman" w:hAnsi="Times New Roman"/>
          <w:szCs w:val="24"/>
        </w:rPr>
        <w:t xml:space="preserve"> se ročište radi utvrđivanja uv</w:t>
      </w:r>
      <w:r w:rsidRPr="00D16CE0">
        <w:rPr>
          <w:rFonts w:ascii="Times New Roman" w:hAnsi="Times New Roman"/>
          <w:szCs w:val="24"/>
        </w:rPr>
        <w:t xml:space="preserve">jeta za otvaranje stečajnog postupka nad dužnikom </w:t>
      </w:r>
      <w:r w:rsidRPr="00D16CE0" w:rsidR="00D16CE0">
        <w:rPr>
          <w:rFonts w:ascii="Times New Roman" w:hAnsi="Times New Roman"/>
          <w:szCs w:val="24"/>
          <w:lang w:eastAsia="en-US"/>
        </w:rPr>
        <w:t>IMPULSCOMMERCE d.o.o., Zagreb, Novačka 158,  OIB: 09605010588</w:t>
      </w:r>
      <w:r w:rsidRPr="00D16CE0" w:rsidR="00854E98">
        <w:rPr>
          <w:rFonts w:ascii="Times New Roman" w:hAnsi="Times New Roman"/>
          <w:szCs w:val="24"/>
        </w:rPr>
        <w:t xml:space="preserve"> </w:t>
      </w:r>
      <w:r w:rsidRPr="00D16CE0">
        <w:rPr>
          <w:rFonts w:ascii="Times New Roman" w:hAnsi="Times New Roman"/>
          <w:szCs w:val="24"/>
        </w:rPr>
        <w:t xml:space="preserve">za </w:t>
      </w:r>
      <w:r w:rsidR="00CD1147">
        <w:rPr>
          <w:rFonts w:ascii="Times New Roman" w:hAnsi="Times New Roman"/>
          <w:b/>
          <w:szCs w:val="24"/>
        </w:rPr>
        <w:t xml:space="preserve">21. studeni </w:t>
      </w:r>
      <w:r w:rsidRPr="00D16CE0" w:rsidR="005F3C16">
        <w:rPr>
          <w:rFonts w:ascii="Times New Roman" w:hAnsi="Times New Roman"/>
          <w:b/>
          <w:szCs w:val="24"/>
        </w:rPr>
        <w:t>201</w:t>
      </w:r>
      <w:r w:rsidRPr="00D16CE0" w:rsidR="002F6135">
        <w:rPr>
          <w:rFonts w:ascii="Times New Roman" w:hAnsi="Times New Roman"/>
          <w:b/>
          <w:szCs w:val="24"/>
        </w:rPr>
        <w:t>9</w:t>
      </w:r>
      <w:r w:rsidRPr="00D16CE0" w:rsidR="005F3C16">
        <w:rPr>
          <w:rFonts w:ascii="Times New Roman" w:hAnsi="Times New Roman"/>
          <w:b/>
          <w:szCs w:val="24"/>
        </w:rPr>
        <w:t xml:space="preserve">. u </w:t>
      </w:r>
      <w:r w:rsidR="00D16CE0">
        <w:rPr>
          <w:rFonts w:ascii="Times New Roman" w:hAnsi="Times New Roman"/>
          <w:b/>
          <w:szCs w:val="24"/>
        </w:rPr>
        <w:t>1</w:t>
      </w:r>
      <w:r w:rsidR="00CD1147">
        <w:rPr>
          <w:rFonts w:ascii="Times New Roman" w:hAnsi="Times New Roman"/>
          <w:b/>
          <w:szCs w:val="24"/>
        </w:rPr>
        <w:t>0</w:t>
      </w:r>
      <w:r w:rsidRPr="00D16CE0" w:rsidR="00854E98">
        <w:rPr>
          <w:rFonts w:ascii="Times New Roman" w:hAnsi="Times New Roman"/>
          <w:b/>
          <w:szCs w:val="24"/>
        </w:rPr>
        <w:t>,00</w:t>
      </w:r>
      <w:r w:rsidRPr="00D16CE0">
        <w:rPr>
          <w:rFonts w:ascii="Times New Roman" w:hAnsi="Times New Roman"/>
          <w:b/>
          <w:szCs w:val="24"/>
        </w:rPr>
        <w:t xml:space="preserve"> sati </w:t>
      </w:r>
      <w:r w:rsidRPr="00D16CE0" w:rsidR="002F6135">
        <w:rPr>
          <w:rFonts w:ascii="Times New Roman" w:hAnsi="Times New Roman"/>
          <w:szCs w:val="24"/>
        </w:rPr>
        <w:t>u Trgovačkom sudu u Zagrebu, Stalna služba u Karlovcu, Karlovac, Trg hrvatskih branitelja 1/II, soba broj 205</w:t>
      </w:r>
      <w:r w:rsidRPr="00D16CE0" w:rsidR="00AC3AAC">
        <w:rPr>
          <w:rFonts w:ascii="Times New Roman" w:hAnsi="Times New Roman"/>
          <w:szCs w:val="24"/>
        </w:rPr>
        <w:t>, a na koje se pozivaju dostavom ovog zaključka:</w:t>
      </w:r>
    </w:p>
    <w:p w:rsidRPr="00D16CE0" w:rsidR="00A134F6" w:rsidP="002F6135" w:rsidRDefault="00A134F6">
      <w:pPr>
        <w:ind w:firstLine="720"/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- predlagatelj,</w:t>
      </w:r>
    </w:p>
    <w:p w:rsidRPr="00D16CE0" w:rsidR="00AC3AAC" w:rsidP="0003281D" w:rsidRDefault="00AC3AAC">
      <w:pPr>
        <w:ind w:firstLine="720"/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- dužnik,</w:t>
      </w:r>
    </w:p>
    <w:p w:rsidRPr="00D16CE0" w:rsidR="002F6135" w:rsidP="0003281D" w:rsidRDefault="00AC3AAC">
      <w:pPr>
        <w:ind w:firstLine="720"/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- zakonski zastupni</w:t>
      </w:r>
      <w:r w:rsidRPr="00D16CE0" w:rsidR="001C18A5">
        <w:rPr>
          <w:rFonts w:ascii="Times New Roman" w:hAnsi="Times New Roman"/>
          <w:szCs w:val="24"/>
        </w:rPr>
        <w:t xml:space="preserve">k </w:t>
      </w:r>
      <w:r w:rsidR="005E4F43">
        <w:rPr>
          <w:rFonts w:ascii="Times New Roman" w:hAnsi="Times New Roman"/>
          <w:szCs w:val="24"/>
        </w:rPr>
        <w:t>dužnika.</w:t>
      </w:r>
    </w:p>
    <w:p w:rsidRPr="00D16CE0" w:rsidR="00AC3AAC" w:rsidP="0003281D" w:rsidRDefault="00AC3AAC">
      <w:pPr>
        <w:ind w:firstLine="720"/>
        <w:jc w:val="both"/>
        <w:rPr>
          <w:rFonts w:ascii="Times New Roman" w:hAnsi="Times New Roman"/>
          <w:szCs w:val="24"/>
        </w:rPr>
      </w:pPr>
    </w:p>
    <w:p w:rsidRPr="00D16CE0" w:rsidR="00AC3AAC" w:rsidP="0003281D" w:rsidRDefault="00AC3AAC">
      <w:pPr>
        <w:ind w:firstLine="720"/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2. Osobe iz točke 1. ovog zaključka mogu se i pismeno izjasniti.</w:t>
      </w:r>
    </w:p>
    <w:p w:rsidRPr="00D16CE0" w:rsidR="007F17A7" w:rsidP="00AC3AAC" w:rsidRDefault="007F17A7">
      <w:pPr>
        <w:jc w:val="both"/>
        <w:rPr>
          <w:rFonts w:ascii="Times New Roman" w:hAnsi="Times New Roman"/>
          <w:szCs w:val="24"/>
        </w:rPr>
      </w:pPr>
    </w:p>
    <w:p w:rsidRPr="00D16CE0" w:rsidR="007F17A7" w:rsidP="007F17A7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 xml:space="preserve">U Karlovcu </w:t>
      </w:r>
      <w:r w:rsidR="00CD1147">
        <w:rPr>
          <w:rFonts w:ascii="Times New Roman" w:hAnsi="Times New Roman"/>
          <w:szCs w:val="24"/>
        </w:rPr>
        <w:t>3. rujna</w:t>
      </w:r>
      <w:r w:rsidRPr="00D16CE0" w:rsidR="00854E98">
        <w:rPr>
          <w:rFonts w:ascii="Times New Roman" w:hAnsi="Times New Roman"/>
          <w:szCs w:val="24"/>
        </w:rPr>
        <w:t xml:space="preserve"> 2019</w:t>
      </w:r>
      <w:r w:rsidRPr="00D16CE0" w:rsidR="00A134F6">
        <w:rPr>
          <w:rFonts w:ascii="Times New Roman" w:hAnsi="Times New Roman"/>
          <w:szCs w:val="24"/>
        </w:rPr>
        <w:t>.</w:t>
      </w:r>
    </w:p>
    <w:p w:rsidRPr="00D16CE0" w:rsidR="0041210A" w:rsidP="007F17A7" w:rsidRDefault="0041210A">
      <w:pPr>
        <w:ind w:firstLine="720"/>
        <w:jc w:val="center"/>
        <w:rPr>
          <w:rFonts w:ascii="Times New Roman" w:hAnsi="Times New Roman"/>
          <w:szCs w:val="24"/>
        </w:rPr>
      </w:pPr>
    </w:p>
    <w:p w:rsidRPr="00D16CE0" w:rsidR="007F17A7" w:rsidP="00A863D7" w:rsidRDefault="007F17A7">
      <w:pPr>
        <w:jc w:val="both"/>
        <w:rPr>
          <w:rFonts w:ascii="Times New Roman" w:hAnsi="Times New Roman"/>
          <w:szCs w:val="24"/>
        </w:rPr>
      </w:pPr>
    </w:p>
    <w:p w:rsidRPr="00D16CE0"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SUDAC:</w:t>
      </w:r>
    </w:p>
    <w:p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 xml:space="preserve">Vesna </w:t>
      </w:r>
      <w:proofErr w:type="spellStart"/>
      <w:r w:rsidRPr="00D16CE0">
        <w:rPr>
          <w:rFonts w:ascii="Times New Roman" w:hAnsi="Times New Roman"/>
          <w:szCs w:val="24"/>
        </w:rPr>
        <w:t>Fundurulić</w:t>
      </w:r>
      <w:proofErr w:type="spellEnd"/>
      <w:r w:rsidRPr="00D16CE0">
        <w:rPr>
          <w:rFonts w:ascii="Times New Roman" w:hAnsi="Times New Roman"/>
          <w:szCs w:val="24"/>
        </w:rPr>
        <w:t xml:space="preserve"> Perišin</w:t>
      </w:r>
      <w:r w:rsidR="005E4F43">
        <w:rPr>
          <w:rFonts w:ascii="Times New Roman" w:hAnsi="Times New Roman"/>
          <w:szCs w:val="24"/>
        </w:rPr>
        <w:t>, v.r.</w:t>
      </w:r>
    </w:p>
    <w:p w:rsidR="005E4F43" w:rsidP="007F17A7" w:rsidRDefault="005E4F43">
      <w:pPr>
        <w:ind w:firstLine="720"/>
        <w:jc w:val="right"/>
        <w:rPr>
          <w:rFonts w:ascii="Times New Roman" w:hAnsi="Times New Roman"/>
          <w:szCs w:val="24"/>
        </w:rPr>
      </w:pPr>
    </w:p>
    <w:p w:rsidR="005E4F43" w:rsidP="00C339BE" w:rsidRDefault="005E4F43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</w:t>
      </w:r>
      <w:proofErr w:type="spellStart"/>
      <w:r>
        <w:rPr>
          <w:rFonts w:ascii="Times New Roman" w:hAnsi="Times New Roman"/>
        </w:rPr>
        <w:t>otpravka</w:t>
      </w:r>
      <w:proofErr w:type="spellEnd"/>
      <w:r>
        <w:rPr>
          <w:rFonts w:ascii="Times New Roman" w:hAnsi="Times New Roman"/>
        </w:rPr>
        <w:t>-ovlašteni službenik:</w:t>
      </w:r>
    </w:p>
    <w:p w:rsidRPr="00D16CE0" w:rsidR="005E4F43" w:rsidP="007F17A7" w:rsidRDefault="005E4F43">
      <w:pPr>
        <w:ind w:firstLine="720"/>
        <w:jc w:val="right"/>
        <w:rPr>
          <w:rFonts w:ascii="Times New Roman" w:hAnsi="Times New Roman"/>
          <w:szCs w:val="24"/>
        </w:rPr>
      </w:pPr>
      <w:r w:rsidRPr="00C339BE">
        <w:rPr>
          <w:rFonts w:ascii="Times New Roman" w:hAnsi="Times New Roman"/>
        </w:rPr>
        <w:t>Gordana Cvitković</w:t>
      </w:r>
    </w:p>
    <w:p w:rsidRPr="00D16CE0" w:rsidR="00BD3FAA" w:rsidP="007F17A7" w:rsidRDefault="00BD3FAA">
      <w:pPr>
        <w:ind w:firstLine="720"/>
        <w:jc w:val="right"/>
        <w:rPr>
          <w:rFonts w:ascii="Times New Roman" w:hAnsi="Times New Roman"/>
          <w:szCs w:val="24"/>
        </w:rPr>
      </w:pPr>
    </w:p>
    <w:p w:rsidRPr="00D16CE0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D16CE0" w:rsidR="007F17A7" w:rsidP="00374038" w:rsidRDefault="007F17A7">
      <w:pPr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>UPUTA O PRAVNOM LIJEKU:</w:t>
      </w:r>
    </w:p>
    <w:p w:rsidRPr="00D16CE0" w:rsidR="007F17A7" w:rsidP="00AC3AAC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D16CE0">
        <w:rPr>
          <w:rFonts w:ascii="Times New Roman" w:hAnsi="Times New Roman"/>
          <w:szCs w:val="24"/>
        </w:rPr>
        <w:t xml:space="preserve">Protiv ovog </w:t>
      </w:r>
      <w:r w:rsidRPr="00D16CE0" w:rsidR="00AF3AD2">
        <w:rPr>
          <w:rFonts w:ascii="Times New Roman" w:hAnsi="Times New Roman"/>
          <w:szCs w:val="24"/>
        </w:rPr>
        <w:t>zaključka nije dopuštena žalba (čl. 19. st. 7. SZ-a).</w:t>
      </w:r>
    </w:p>
    <w:p w:rsidRPr="00D16CE0" w:rsidR="00AC3AAC" w:rsidP="00AC3AAC" w:rsidRDefault="00AC3AAC">
      <w:pPr>
        <w:ind w:firstLine="720"/>
        <w:jc w:val="both"/>
        <w:rPr>
          <w:rFonts w:ascii="Times New Roman" w:hAnsi="Times New Roman"/>
          <w:szCs w:val="24"/>
        </w:rPr>
      </w:pPr>
    </w:p>
    <w:p w:rsidRPr="000C117E" w:rsidR="00573FE4" w:rsidP="007F17A7" w:rsidRDefault="00573FE4">
      <w:pPr>
        <w:ind w:firstLine="720"/>
        <w:jc w:val="both"/>
        <w:rPr>
          <w:rFonts w:ascii="Times New Roman" w:hAnsi="Times New Roman"/>
          <w:color w:val="FF0000"/>
          <w:szCs w:val="24"/>
        </w:rPr>
      </w:pPr>
    </w:p>
    <w:sectPr w:rsidRPr="000C117E" w:rsidR="00573FE4" w:rsidSect="004A13DC">
      <w:headerReference w:type="even" r:id="rId11"/>
      <w:headerReference w:type="default" r:id="rId12"/>
      <w:pgSz w:w="11906" w:h="16838" w:code="9"/>
      <w:pgMar w:top="1134" w:right="1418" w:bottom="1134" w:left="1418" w:header="720" w:footer="720" w:gutter="0"/>
      <w:paperSrc w:first="1" w:other="1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F17A7" w:rsidR="008E0EF7" w:rsidP="007F17A7" w:rsidRDefault="003B7D85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>3 St-</w:t>
    </w:r>
    <w:r w:rsidR="00611B04">
      <w:rPr>
        <w:rFonts w:ascii="Times New Roman" w:hAnsi="Times New Roman"/>
      </w:rPr>
      <w:t>211</w:t>
    </w:r>
    <w:r w:rsidRPr="007F17A7" w:rsidR="007F17A7">
      <w:rPr>
        <w:rFonts w:ascii="Times New Roman" w:hAnsi="Times New Roman"/>
      </w:rPr>
      <w:t>/15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2F894F5A"/>
    <w:multiLevelType w:val="hybridMultilevel"/>
    <w:tmpl w:val="03D42412"/>
    <w:lvl w:ilvl="0" w:tplc="FB7EB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C117E"/>
    <w:rsid w:val="000E0033"/>
    <w:rsid w:val="000F4D6A"/>
    <w:rsid w:val="00113D5E"/>
    <w:rsid w:val="00190D9A"/>
    <w:rsid w:val="001938FE"/>
    <w:rsid w:val="001B052B"/>
    <w:rsid w:val="001C18A5"/>
    <w:rsid w:val="001D5EB3"/>
    <w:rsid w:val="001F470D"/>
    <w:rsid w:val="00222888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06EC5"/>
    <w:rsid w:val="0031792E"/>
    <w:rsid w:val="0036322E"/>
    <w:rsid w:val="00364B40"/>
    <w:rsid w:val="00374038"/>
    <w:rsid w:val="00397586"/>
    <w:rsid w:val="003A34D3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E4F43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54E98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04353"/>
    <w:rsid w:val="00A134F6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161"/>
    <w:rsid w:val="00B07B8D"/>
    <w:rsid w:val="00B314E8"/>
    <w:rsid w:val="00B46FDA"/>
    <w:rsid w:val="00B500ED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90DA8"/>
    <w:rsid w:val="00CB0EC3"/>
    <w:rsid w:val="00CB1E0D"/>
    <w:rsid w:val="00CB732E"/>
    <w:rsid w:val="00CC6A3C"/>
    <w:rsid w:val="00CD1147"/>
    <w:rsid w:val="00CF285F"/>
    <w:rsid w:val="00CF68C5"/>
    <w:rsid w:val="00D16CE0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0A0F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53312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FF1D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F1D29"/>
    <w:rPr>
      <w:rFonts w:ascii="Tahoma" w:hAnsi="Tahoma" w:cs="Tahoma"/>
      <w:noProof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A6F44"/>
    <w:rPr>
      <w:color w:val="0000FF"/>
      <w:u w:val="single"/>
    </w:rPr>
  </w:style>
  <w:style w:type="paragraph" w:styleId="Podnoje">
    <w:name w:val="footer"/>
    <w:basedOn w:val="Normal"/>
    <w:link w:val="PodnojeChar"/>
    <w:rsid w:val="007F17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type="character" w:styleId="Tekstrezerviranogmjesta">
    <w:name w:val="Placeholder Text"/>
    <w:basedOn w:val="Zadanifontodlomka"/>
    <w:uiPriority w:val="99"/>
    <w:semiHidden/>
    <w:rsid w:val="005E4F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4F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4F4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4F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4F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E4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F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45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777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69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96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665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St-852/2018</izvorni_sadrzaj>
    <derivirana_varijabla naziv="DomainObject.Predmet.OznakaBroj_1">St-852/2018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IMPULSCOMMERCE d.o.o.</izvorni_sadrzaj>
    <derivirana_varijabla naziv="DomainObject.Predmet.ProtustrankaFormated_1">  IMPULSCOMMERCE d.o.o.</derivirana_varijabla>
  </DomainObject.Predmet.ProtustrankaFormated>
  <DomainObject.Predmet.ProtustrankaFormatedOIB>
    <izvorni_sadrzaj>  IMPULSCOMMERCE d.o.o., OIB 09605010588</izvorni_sadrzaj>
    <derivirana_varijabla naziv="DomainObject.Predmet.ProtustrankaFormatedOIB_1">  IMPULSCOMMERCE d.o.o., OIB 09605010588</derivirana_varijabla>
  </DomainObject.Predmet.ProtustrankaFormatedOIB>
  <DomainObject.Predmet.ProtustrankaFormatedWithAdress>
    <izvorni_sadrzaj> IMPULSCOMMERCE d.o.o., Novačka 158, 10000 Zagreb</izvorni_sadrzaj>
    <derivirana_varijabla naziv="DomainObject.Predmet.ProtustrankaFormatedWithAdress_1"> IMPULSCOMMERCE d.o.o., Novačka 158, 10000 Zagreb</derivirana_varijabla>
  </DomainObject.Predmet.ProtustrankaFormatedWithAdress>
  <DomainObject.Predmet.ProtustrankaFormatedWithAdressOIB>
    <izvorni_sadrzaj> IMPULSCOMMERCE d.o.o., OIB 09605010588, Novačka 158, 10000 Zagreb</izvorni_sadrzaj>
    <derivirana_varijabla naziv="DomainObject.Predmet.ProtustrankaFormatedWithAdressOIB_1"> IMPULSCOMMERCE d.o.o., OIB 09605010588, Novačka 158, 10000 Zagreb</derivirana_varijabla>
  </DomainObject.Predmet.ProtustrankaFormatedWithAdressOIB>
  <DomainObject.Predmet.ProtustrankaWithAdress>
    <izvorni_sadrzaj>IMPULSCOMMERCE d.o.o. Novačka 158, 10000 Zagreb</izvorni_sadrzaj>
    <derivirana_varijabla naziv="DomainObject.Predmet.ProtustrankaWithAdress_1">IMPULSCOMMERCE d.o.o. Novačka 158, 10000 Zagreb</derivirana_varijabla>
  </DomainObject.Predmet.ProtustrankaWithAdress>
  <DomainObject.Predmet.ProtustrankaWithAdressOIB>
    <izvorni_sadrzaj>IMPULSCOMMERCE d.o.o., OIB 09605010588, Novačka 158, 10000 Zagreb</izvorni_sadrzaj>
    <derivirana_varijabla naziv="DomainObject.Predmet.ProtustrankaWithAdressOIB_1">IMPULSCOMMERCE d.o.o., OIB 09605010588, Novačka 158, 10000 Zagreb</derivirana_varijabla>
  </DomainObject.Predmet.ProtustrankaWithAdressOIB>
  <DomainObject.Predmet.ProtustrankaNazivFormated>
    <izvorni_sadrzaj>IMPULSCOMMERCE d.o.o.</izvorni_sadrzaj>
    <derivirana_varijabla naziv="DomainObject.Predmet.ProtustrankaNazivFormated_1">IMPULSCOMMERCE d.o.o.</derivirana_varijabla>
  </DomainObject.Predmet.ProtustrankaNazivFormated>
  <DomainObject.Predmet.ProtustrankaNazivFormatedOIB>
    <izvorni_sadrzaj>IMPULSCOMMERCE d.o.o., OIB 09605010588</izvorni_sadrzaj>
    <derivirana_varijabla naziv="DomainObject.Predmet.ProtustrankaNazivFormatedOIB_1">IMPULSCOMMERCE d.o.o., OIB 09605010588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IMPULSCOMMERCE d.o.o.</item>
    </izvorni_sadrzaj>
    <derivirana_varijabla naziv="DomainObject.Predmet.ProtuStrankaListFormated_1">
      <item>IMPULSCOMMERCE d.o.o.</item>
    </derivirana_varijabla>
  </DomainObject.Predmet.ProtuStrankaListFormated>
  <DomainObject.Predmet.ProtuStrankaListFormatedOIB>
    <izvorni_sadrzaj>
      <item>IMPULSCOMMERCE d.o.o., OIB 09605010588</item>
    </izvorni_sadrzaj>
    <derivirana_varijabla naziv="DomainObject.Predmet.ProtuStrankaListFormatedOIB_1">
      <item>IMPULSCOMMERCE d.o.o., OIB 09605010588</item>
    </derivirana_varijabla>
  </DomainObject.Predmet.ProtuStrankaListFormatedOIB>
  <DomainObject.Predmet.ProtuStrankaListFormatedWithAdress>
    <izvorni_sadrzaj>
      <item>IMPULSCOMMERCE d.o.o., Novačka 158, 10000 Zagreb</item>
    </izvorni_sadrzaj>
    <derivirana_varijabla naziv="DomainObject.Predmet.ProtuStrankaListFormatedWithAdress_1">
      <item>IMPULSCOMMERCE d.o.o., Novačka 158, 10000 Zagreb</item>
    </derivirana_varijabla>
  </DomainObject.Predmet.ProtuStrankaListFormatedWithAdress>
  <DomainObject.Predmet.ProtuStrankaListFormatedWithAdressOIB>
    <izvorni_sadrzaj>
      <item>IMPULSCOMMERCE d.o.o., OIB 09605010588, Novačka 158, 10000 Zagreb</item>
    </izvorni_sadrzaj>
    <derivirana_varijabla naziv="DomainObject.Predmet.ProtuStrankaListFormatedWithAdressOIB_1">
      <item>IMPULSCOMMERCE d.o.o., OIB 09605010588, Novačka 158, 10000 Zagreb</item>
    </derivirana_varijabla>
  </DomainObject.Predmet.ProtuStrankaListFormatedWithAdressOIB>
  <DomainObject.Predmet.ProtuStrankaListNazivFormated>
    <izvorni_sadrzaj>
      <item>IMPULSCOMMERCE d.o.o.</item>
    </izvorni_sadrzaj>
    <derivirana_varijabla naziv="DomainObject.Predmet.ProtuStrankaListNazivFormated_1">
      <item>IMPULSCOMMERCE d.o.o.</item>
    </derivirana_varijabla>
  </DomainObject.Predmet.ProtuStrankaListNazivFormated>
  <DomainObject.Predmet.ProtuStrankaListNazivFormatedOIB>
    <izvorni_sadrzaj>
      <item>IMPULSCOMMERCE d.o.o., OIB 09605010588</item>
    </izvorni_sadrzaj>
    <derivirana_varijabla naziv="DomainObject.Predmet.ProtuStrankaListNazivFormatedOIB_1">
      <item>IMPULSCOMMERCE d.o.o., OIB 09605010588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Dalmatinska Ulica 10, 10000 Zagreb</item>
    </izvorni_sadrzaj>
    <derivirana_varijabla naziv="DomainObject.Predmet.OstaliListFormatedWithAdress_1">
      <item>Marin Kraljev, Dalmatinska Ulica 10, 10000 Zagreb</item>
    </derivirana_varijabla>
  </DomainObject.Predmet.OstaliListFormatedWithAdress>
  <DomainObject.Predmet.OstaliListFormatedWithAdressOIB>
    <izvorni_sadrzaj>
      <item>Marin Kraljev, OIB 29611334539, Dalmatinska Ulica 10, 10000 Zagreb</item>
    </izvorni_sadrzaj>
    <derivirana_varijabla naziv="DomainObject.Predmet.OstaliListFormatedWithAdressOIB_1">
      <item>Marin Kraljev, OIB 29611334539, Dalmatinska Ulica 10,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IMPULSCOMMERCE d.o.o.</izvorni_sadrzaj>
    <derivirana_varijabla naziv="DomainObject.Predmet.ProtustrankaIDrugi_1">IMPULSCOMMERCE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IMPULSCOMMERCE d.o.o., OIB 09605010588, Novačka 158, 10000 Zagreb</izvorni_sadrzaj>
    <derivirana_varijabla naziv="DomainObject.Predmet.ProtustrankaIDrugiAdressOIB_1">IMPULSCOMMERCE d.o.o., OIB 09605010588, Novačka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IMPULSCOMMERCE d.o.o.</item>
      <item>FINA Regionalni centar Zagreb</item>
      <item>Marin Kraljev</item>
    </izvorni_sadrzaj>
    <derivirana_varijabla naziv="DomainObject.Predmet.SudioniciListNaziv_1">
      <item>IMPULSCOMMERCE d.o.o.</item>
      <item>FINA Regionalni centar Zagreb</item>
      <item>Marin Kraljev</item>
    </derivirana_varijabla>
  </DomainObject.Predmet.SudioniciListNaziv>
  <DomainObject.Predmet.SudioniciListAdressOIB>
    <izvorni_sadrzaj>
      <item>IMPULSCOMMERCE d.o.o., OIB 09605010588, Novačka 158,10000 Zagreb</item>
      <item>FINA Regionalni centar Zagreb, OIB 85821130368, Trg svibanjskih žrtava 1995. 1,10000 Zagreb</item>
      <item>Marin Kraljev, OIB 29611334539, Dalmatinska Ulica 10,10000 Zagreb</item>
    </izvorni_sadrzaj>
    <derivirana_varijabla naziv="DomainObject.Predmet.SudioniciListAdressOIB_1">
      <item>IMPULSCOMMERCE d.o.o., OIB 09605010588, Novačka 158,10000 Zagreb</item>
      <item>FINA Regionalni centar Zagreb, OIB 85821130368, Trg svibanjskih žrtava 1995. 1,10000 Zagreb</item>
      <item>Marin Kraljev, OIB 29611334539, Dalmatinska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09605010588</item>
      <item>, OIB 85821130368</item>
      <item>, OIB 29611334539</item>
    </izvorni_sadrzaj>
    <derivirana_varijabla naziv="DomainObject.Predmet.SudioniciListNazivOIB_1">
      <item>, OIB 09605010588</item>
      <item>, OIB 85821130368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St-852/2018-3</izvorni_sadrzaj>
    <derivirana_varijabla naziv="DomainObject.PredzadnjaOdlukaIzPredmeta.Oznaka_1">St-852/2018-3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E712E-3B38-4F09-8841-A528CEE5843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1</properties:Pages>
  <properties:Words>176</properties:Words>
  <properties:Characters>942</properties:Characters>
  <properties:Lines>40</properties:Lines>
  <properties:Paragraphs>19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2019-09-03T11:27:00Z</dcterms:created>
  <dc:creator>x</dc:creator>
  <cp:lastModifiedBy>Gordana Cvitković</cp:lastModifiedBy>
  <cp:lastPrinted>2019-09-03T11:29:00Z</cp:lastPrinted>
  <dcterms:modified xmlns:xsi="http://www.w3.org/2001/XMLSchema-instance" xsi:type="dcterms:W3CDTF">2019-09-03T11:29:00Z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(St-852-2018-2 zaključak ročište uvjeti za otvaranje stečaja - IMPULSCOMMERCE.docx)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