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a4ec" w14:paraId="47ca4ec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D38D6">
        <w:rPr>
          <w:sz w:val="24"/>
          <w:szCs w:val="24"/>
        </w:rPr>
        <w:t xml:space="preserve">28. travnja </w:t>
      </w:r>
      <w:r w:rsidRPr="00B5648F">
        <w:rPr>
          <w:sz w:val="24"/>
          <w:szCs w:val="24"/>
        </w:rPr>
        <w:t>201</w:t>
      </w:r>
      <w:r w:rsidR="006D38D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2C7C76" w:rsidRPr="002C7C76">
        <w:rPr>
          <w:sz w:val="24"/>
          <w:szCs w:val="24"/>
        </w:rPr>
        <w:t>T. P. G. - MONTAŽA društvo s ograničenom odgovornošću za graditeljstvo Lovran, Cesta Lovranska Draga 32 ( MBS 040301023 – OIB 48996703138 )</w:t>
      </w:r>
      <w:r w:rsidR="00CA0D95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2C7C76">
        <w:rPr>
          <w:color w:val="000000"/>
          <w:sz w:val="24"/>
          <w:szCs w:val="24"/>
        </w:rPr>
        <w:t>116.047,70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7758B6">
        <w:rPr>
          <w:color w:val="000000"/>
          <w:sz w:val="24"/>
          <w:szCs w:val="24"/>
        </w:rPr>
        <w:t>1</w:t>
      </w:r>
      <w:r w:rsidR="002C7C76">
        <w:rPr>
          <w:color w:val="000000"/>
          <w:sz w:val="24"/>
          <w:szCs w:val="24"/>
        </w:rPr>
        <w:t>5</w:t>
      </w:r>
      <w:r w:rsidR="006D38D6">
        <w:rPr>
          <w:color w:val="000000"/>
          <w:sz w:val="24"/>
          <w:szCs w:val="24"/>
        </w:rPr>
        <w:t>/1</w:t>
      </w:r>
      <w:r w:rsidR="00D569E6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2E3D2A">
        <w:rPr>
          <w:color w:val="000000"/>
          <w:sz w:val="24"/>
          <w:szCs w:val="24"/>
        </w:rPr>
        <w:t>5</w:t>
      </w:r>
      <w:r w:rsidR="007758B6">
        <w:rPr>
          <w:color w:val="000000"/>
          <w:sz w:val="24"/>
          <w:szCs w:val="24"/>
        </w:rPr>
        <w:t>1</w:t>
      </w:r>
      <w:r w:rsidR="002C7C76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</w:t>
      </w:r>
      <w:r w:rsidR="006D38D6">
        <w:rPr>
          <w:color w:val="000000"/>
          <w:sz w:val="24"/>
          <w:szCs w:val="24"/>
        </w:rPr>
        <w:t>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3B6" w:rsidP="00FF2B80" w:rsidR="00AD63B6">
      <w:pPr>
        <w:spacing w:lineRule="auto" w:line="240" w:after="0"/>
      </w:pPr>
      <w:r>
        <w:separator/>
      </w:r>
    </w:p>
  </w:endnote>
  <w:endnote w:id="0" w:type="continuationSeparator">
    <w:p w:rsidRDefault="00AD63B6" w:rsidP="00FF2B80" w:rsidR="00AD63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3B6" w:rsidP="00FF2B80" w:rsidR="00AD63B6">
      <w:pPr>
        <w:spacing w:lineRule="auto" w:line="240" w:after="0"/>
      </w:pPr>
      <w:r>
        <w:separator/>
      </w:r>
    </w:p>
  </w:footnote>
  <w:footnote w:id="0" w:type="continuationSeparator">
    <w:p w:rsidRDefault="00AD63B6" w:rsidP="00FF2B80" w:rsidR="00AD63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E3D2A">
      <w:rPr>
        <w:sz w:val="24"/>
        <w:szCs w:val="24"/>
      </w:rPr>
      <w:t>5</w:t>
    </w:r>
    <w:r w:rsidR="00413EAD">
      <w:rPr>
        <w:sz w:val="24"/>
        <w:szCs w:val="24"/>
      </w:rPr>
      <w:t>1</w:t>
    </w:r>
    <w:r w:rsidR="002C7C76">
      <w:rPr>
        <w:sz w:val="24"/>
        <w:szCs w:val="24"/>
      </w:rPr>
      <w:t>5</w:t>
    </w:r>
    <w:r w:rsidRPr="00FF2B80">
      <w:rPr>
        <w:sz w:val="24"/>
        <w:szCs w:val="24"/>
      </w:rPr>
      <w:t>/1</w:t>
    </w:r>
    <w:r w:rsidR="006D38D6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AD63B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0279"/>
    <w:rsid w:val="000360FF"/>
    <w:rsid w:val="00074AB3"/>
    <w:rsid w:val="00082943"/>
    <w:rsid w:val="000A027E"/>
    <w:rsid w:val="000C0102"/>
    <w:rsid w:val="000D35DC"/>
    <w:rsid w:val="000F593A"/>
    <w:rsid w:val="000F6841"/>
    <w:rsid w:val="00125CCA"/>
    <w:rsid w:val="00155BAC"/>
    <w:rsid w:val="00165D5D"/>
    <w:rsid w:val="0018187D"/>
    <w:rsid w:val="00184D15"/>
    <w:rsid w:val="00187447"/>
    <w:rsid w:val="001A4EF2"/>
    <w:rsid w:val="001C0D59"/>
    <w:rsid w:val="00212E7F"/>
    <w:rsid w:val="00215517"/>
    <w:rsid w:val="00226188"/>
    <w:rsid w:val="00234910"/>
    <w:rsid w:val="00246CB1"/>
    <w:rsid w:val="00250237"/>
    <w:rsid w:val="00256B2B"/>
    <w:rsid w:val="0026139D"/>
    <w:rsid w:val="00265984"/>
    <w:rsid w:val="002800CB"/>
    <w:rsid w:val="0028367A"/>
    <w:rsid w:val="002A21E5"/>
    <w:rsid w:val="002C53BE"/>
    <w:rsid w:val="002C7C76"/>
    <w:rsid w:val="002D5216"/>
    <w:rsid w:val="002E3D2A"/>
    <w:rsid w:val="002E65AA"/>
    <w:rsid w:val="002F330C"/>
    <w:rsid w:val="00304ED1"/>
    <w:rsid w:val="00315F5B"/>
    <w:rsid w:val="003335B2"/>
    <w:rsid w:val="003522BC"/>
    <w:rsid w:val="00353803"/>
    <w:rsid w:val="003856C3"/>
    <w:rsid w:val="003A240B"/>
    <w:rsid w:val="003A7895"/>
    <w:rsid w:val="003E23BD"/>
    <w:rsid w:val="003F6ECD"/>
    <w:rsid w:val="00413EAD"/>
    <w:rsid w:val="004315D2"/>
    <w:rsid w:val="00434857"/>
    <w:rsid w:val="004643C8"/>
    <w:rsid w:val="00464C84"/>
    <w:rsid w:val="00474213"/>
    <w:rsid w:val="00497623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604A20"/>
    <w:rsid w:val="006121FB"/>
    <w:rsid w:val="00612DFC"/>
    <w:rsid w:val="006161FC"/>
    <w:rsid w:val="00641B8E"/>
    <w:rsid w:val="00650CAD"/>
    <w:rsid w:val="00663750"/>
    <w:rsid w:val="00685FD5"/>
    <w:rsid w:val="006D014D"/>
    <w:rsid w:val="006D38D6"/>
    <w:rsid w:val="006E2E55"/>
    <w:rsid w:val="006F26B0"/>
    <w:rsid w:val="006F38BE"/>
    <w:rsid w:val="00700374"/>
    <w:rsid w:val="00700B0F"/>
    <w:rsid w:val="00701F26"/>
    <w:rsid w:val="0070468A"/>
    <w:rsid w:val="00721B72"/>
    <w:rsid w:val="00725176"/>
    <w:rsid w:val="007275F0"/>
    <w:rsid w:val="00727E74"/>
    <w:rsid w:val="007342B6"/>
    <w:rsid w:val="007758B6"/>
    <w:rsid w:val="00783329"/>
    <w:rsid w:val="00783942"/>
    <w:rsid w:val="007B79BD"/>
    <w:rsid w:val="00812D4A"/>
    <w:rsid w:val="00834388"/>
    <w:rsid w:val="00835AE9"/>
    <w:rsid w:val="0085401D"/>
    <w:rsid w:val="008825FB"/>
    <w:rsid w:val="00887213"/>
    <w:rsid w:val="00887DCA"/>
    <w:rsid w:val="008A1B36"/>
    <w:rsid w:val="008B4F24"/>
    <w:rsid w:val="008C0BA0"/>
    <w:rsid w:val="008F77E5"/>
    <w:rsid w:val="009013D6"/>
    <w:rsid w:val="00905390"/>
    <w:rsid w:val="00920152"/>
    <w:rsid w:val="00942A0F"/>
    <w:rsid w:val="009636E2"/>
    <w:rsid w:val="00984739"/>
    <w:rsid w:val="009B3BDC"/>
    <w:rsid w:val="009D3D7C"/>
    <w:rsid w:val="009D7EC3"/>
    <w:rsid w:val="00A01DD3"/>
    <w:rsid w:val="00A034DC"/>
    <w:rsid w:val="00A56EC8"/>
    <w:rsid w:val="00A94A9A"/>
    <w:rsid w:val="00AA6ABF"/>
    <w:rsid w:val="00AB1C15"/>
    <w:rsid w:val="00AB29D0"/>
    <w:rsid w:val="00AC5D4C"/>
    <w:rsid w:val="00AD63B6"/>
    <w:rsid w:val="00AF718E"/>
    <w:rsid w:val="00B1443B"/>
    <w:rsid w:val="00B331C7"/>
    <w:rsid w:val="00B5648F"/>
    <w:rsid w:val="00B80884"/>
    <w:rsid w:val="00B919EC"/>
    <w:rsid w:val="00BA239C"/>
    <w:rsid w:val="00BA3EB5"/>
    <w:rsid w:val="00BB1DAF"/>
    <w:rsid w:val="00BD0DE3"/>
    <w:rsid w:val="00BE7FB8"/>
    <w:rsid w:val="00C1088F"/>
    <w:rsid w:val="00C7250A"/>
    <w:rsid w:val="00C81C52"/>
    <w:rsid w:val="00C83E92"/>
    <w:rsid w:val="00C972AC"/>
    <w:rsid w:val="00CA0D95"/>
    <w:rsid w:val="00CB0A06"/>
    <w:rsid w:val="00CB4A81"/>
    <w:rsid w:val="00CE6BB3"/>
    <w:rsid w:val="00CF6199"/>
    <w:rsid w:val="00D2600F"/>
    <w:rsid w:val="00D270B7"/>
    <w:rsid w:val="00D33FE5"/>
    <w:rsid w:val="00D506D5"/>
    <w:rsid w:val="00D5207C"/>
    <w:rsid w:val="00D569E6"/>
    <w:rsid w:val="00DA0C9D"/>
    <w:rsid w:val="00DB2C74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E31CB"/>
    <w:rsid w:val="00EF0C60"/>
    <w:rsid w:val="00F27BFB"/>
    <w:rsid w:val="00F35F10"/>
    <w:rsid w:val="00F4330F"/>
    <w:rsid w:val="00F479C1"/>
    <w:rsid w:val="00F66956"/>
    <w:rsid w:val="00F67E83"/>
    <w:rsid w:val="00FC310B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E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6E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E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E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E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E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6E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E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E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E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T.P.G. - MONTAŽA d.o.o.</izvorni_sadrzaj>
    <derivirana_varijabla naziv="DomainObject.Predmet.ProtustrankaFormated_1">  T.P.G. - MONTAŽA d.o.o.</derivirana_varijabla>
  </DomainObject.Predmet.ProtustrankaFormated>
  <DomainObject.Predmet.ProtustrankaFormatedOIB>
    <izvorni_sadrzaj>  T.P.G. - MONTAŽA d.o.o., OIB 48996703138</izvorni_sadrzaj>
    <derivirana_varijabla naziv="DomainObject.Predmet.ProtustrankaFormatedOIB_1">  T.P.G. - MONTAŽA d.o.o., OIB 48996703138</derivirana_varijabla>
  </DomainObject.Predmet.ProtustrankaFormatedOIB>
  <DomainObject.Predmet.ProtustrankaFormatedWithAdress>
    <izvorni_sadrzaj> T.P.G. - MONTAŽA d.o.o., Lovranksa Draga 32, 51415 Lovran</izvorni_sadrzaj>
    <derivirana_varijabla naziv="DomainObject.Predmet.ProtustrankaFormatedWithAdress_1"> T.P.G. - MONTAŽA d.o.o., Lovranksa Draga 32, 51415 Lovran</derivirana_varijabla>
  </DomainObject.Predmet.ProtustrankaFormatedWithAdress>
  <DomainObject.Predmet.ProtustrankaFormatedWithAdressOIB>
    <izvorni_sadrzaj> T.P.G. - MONTAŽA d.o.o., OIB 48996703138, Lovranksa Draga 32, 51415 Lovran</izvorni_sadrzaj>
    <derivirana_varijabla naziv="DomainObject.Predmet.ProtustrankaFormatedWithAdressOIB_1"> T.P.G. - MONTAŽA d.o.o., OIB 48996703138, Lovranksa Draga 32, 51415 Lovran</derivirana_varijabla>
  </DomainObject.Predmet.ProtustrankaFormatedWithAdressOIB>
  <DomainObject.Predmet.ProtustrankaWithAdress>
    <izvorni_sadrzaj>T.P.G. - MONTAŽA d.o.o. Lovranksa Draga 32, 51415 Lovran</izvorni_sadrzaj>
    <derivirana_varijabla naziv="DomainObject.Predmet.ProtustrankaWithAdress_1">T.P.G. - MONTAŽA d.o.o. Lovranksa Draga 32, 51415 Lovran</derivirana_varijabla>
  </DomainObject.Predmet.ProtustrankaWithAdress>
  <DomainObject.Predmet.ProtustrankaWithAdressOIB>
    <izvorni_sadrzaj>T.P.G. - MONTAŽA d.o.o., OIB 48996703138, Lovranksa Draga 32, 51415 Lovran</izvorni_sadrzaj>
    <derivirana_varijabla naziv="DomainObject.Predmet.ProtustrankaWithAdressOIB_1">T.P.G. - MONTAŽA d.o.o., OIB 48996703138, Lovranksa Draga 32, 51415 Lovran</derivirana_varijabla>
  </DomainObject.Predmet.ProtustrankaWithAdressOIB>
  <DomainObject.Predmet.ProtustrankaNazivFormated>
    <izvorni_sadrzaj>T.P.G. - MONTAŽA d.o.o.</izvorni_sadrzaj>
    <derivirana_varijabla naziv="DomainObject.Predmet.ProtustrankaNazivFormated_1">T.P.G. - MONTAŽA d.o.o.</derivirana_varijabla>
  </DomainObject.Predmet.ProtustrankaNazivFormated>
  <DomainObject.Predmet.ProtustrankaNazivFormatedOIB>
    <izvorni_sadrzaj>T.P.G. - MONTAŽA d.o.o., OIB 48996703138</izvorni_sadrzaj>
    <derivirana_varijabla naziv="DomainObject.Predmet.ProtustrankaNazivFormatedOIB_1">T.P.G. - MONTAŽA d.o.o., OIB 48996703138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T.P.G. - MONTAŽA d.o.o.</item>
    </izvorni_sadrzaj>
    <derivirana_varijabla naziv="DomainObject.Predmet.ProtuStrankaListFormated_1">
      <item>T.P.G. - MONTAŽA d.o.o.</item>
    </derivirana_varijabla>
  </DomainObject.Predmet.ProtuStrankaListFormated>
  <DomainObject.Predmet.ProtuStrankaListFormatedOIB>
    <izvorni_sadrzaj>
      <item>T.P.G. - MONTAŽA d.o.o., OIB 48996703138</item>
    </izvorni_sadrzaj>
    <derivirana_varijabla naziv="DomainObject.Predmet.ProtuStrankaListFormatedOIB_1">
      <item>T.P.G. - MONTAŽA d.o.o., OIB 48996703138</item>
    </derivirana_varijabla>
  </DomainObject.Predmet.ProtuStrankaListFormatedOIB>
  <DomainObject.Predmet.ProtuStrankaListFormatedWithAdress>
    <izvorni_sadrzaj>
      <item>T.P.G. - MONTAŽA d.o.o., Lovranksa Draga 32, 51415 Lovran</item>
    </izvorni_sadrzaj>
    <derivirana_varijabla naziv="DomainObject.Predmet.ProtuStrankaListFormatedWithAdress_1">
      <item>T.P.G. - MONTAŽA d.o.o., Lovranksa Draga 32, 51415 Lovran</item>
    </derivirana_varijabla>
  </DomainObject.Predmet.ProtuStrankaListFormatedWithAdress>
  <DomainObject.Predmet.ProtuStrankaListFormatedWithAdressOIB>
    <izvorni_sadrzaj>
      <item>T.P.G. - MONTAŽA d.o.o., OIB 48996703138, Lovranksa Draga 32, 51415 Lovran</item>
    </izvorni_sadrzaj>
    <derivirana_varijabla naziv="DomainObject.Predmet.ProtuStrankaListFormatedWithAdressOIB_1">
      <item>T.P.G. - MONTAŽA d.o.o., OIB 48996703138, Lovranksa Draga 32, 51415 Lovran</item>
    </derivirana_varijabla>
  </DomainObject.Predmet.ProtuStrankaListFormatedWithAdressOIB>
  <DomainObject.Predmet.ProtuStrankaListNazivFormated>
    <izvorni_sadrzaj>
      <item>T.P.G. - MONTAŽA d.o.o.</item>
    </izvorni_sadrzaj>
    <derivirana_varijabla naziv="DomainObject.Predmet.ProtuStrankaListNazivFormated_1">
      <item>T.P.G. - MONTAŽA d.o.o.</item>
    </derivirana_varijabla>
  </DomainObject.Predmet.ProtuStrankaListNazivFormated>
  <DomainObject.Predmet.ProtuStrankaListNazivFormatedOIB>
    <izvorni_sadrzaj>
      <item>T.P.G. - MONTAŽA d.o.o., OIB 48996703138</item>
    </izvorni_sadrzaj>
    <derivirana_varijabla naziv="DomainObject.Predmet.ProtuStrankaListNazivFormatedOIB_1">
      <item>T.P.G. - MONTAŽA d.o.o., OIB 48996703138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T.P.G. - MONTAŽA d.o.o.</izvorni_sadrzaj>
    <derivirana_varijabla naziv="DomainObject.Predmet.ProtustrankaIDrugi_1">T.P.G. - MONTAŽA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T.P.G. - MONTAŽA d.o.o., OIB 48996703138, Lovranksa Draga 32, 51415 Lovran</izvorni_sadrzaj>
    <derivirana_varijabla naziv="DomainObject.Predmet.ProtustrankaIDrugiAdressOIB_1">T.P.G. - MONTAŽA d.o.o., OIB 48996703138, Lovranksa Draga 32,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T.P.G. - MONTAŽA d.o.o.</item>
    </izvorni_sadrzaj>
    <derivirana_varijabla naziv="DomainObject.Predmet.SudioniciListNaziv_1">
      <item>FINA  Rijeka</item>
      <item>T.P.G. - MONTAŽA d.o.o.</item>
    </derivirana_varijabla>
  </DomainObject.Predmet.SudioniciListNaziv>
  <DomainObject.Predmet.SudioniciListAdressOIB>
    <izvorni_sadrzaj>
      <item>FINA  Rijeka, OIB 85821130368, Frana Kurelca 8,51000 Rijeka</item>
      <item>T.P.G. - MONTAŽA d.o.o., OIB 48996703138, Lovranksa Draga 32,51415 Lovran</item>
    </izvorni_sadrzaj>
    <derivirana_varijabla naziv="DomainObject.Predmet.SudioniciListAdressOIB_1">
      <item>FINA  Rijeka, OIB 85821130368, Frana Kurelca 8,51000 Rijeka</item>
      <item>T.P.G. - MONTAŽA d.o.o., OIB 48996703138, Lovranksa Draga 32,51415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48996703138</item>
    </izvorni_sadrzaj>
    <derivirana_varijabla naziv="DomainObject.Predmet.SudioniciListNazivOIB_1">
      <item>, OIB 85821130368</item>
      <item>, OIB 48996703138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288CE-CDE4-47D6-A77A-AC2655D9E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1299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2016-04-28T11:21:00Z</dcterms:created>
  <dc:creator>Vera Jelenović</dc:creator>
  <cp:lastModifiedBy>Tanja Fidel</cp:lastModifiedBy>
  <dcterms:modified xmlns:xsi="http://www.w3.org/2001/XMLSchema-instance" xsi:type="dcterms:W3CDTF">2016-04-28T12:57:00Z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