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33cd" w14:paraId="ffc33cd" w:rsidRDefault="008A6A3A" w:rsidP="00910611" w:rsidR="008A6A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A3A" w:rsidP="00910611" w:rsidR="008A6A3A">
      <w:r>
        <w:rPr>
          <w:rFonts w:eastAsia="MS Mincho"/>
        </w:rPr>
        <w:t>REPUBLIKA HRVATSKA</w:t>
      </w:r>
    </w:p>
    <w:p w:rsidRDefault="008A6A3A" w:rsidP="00910611" w:rsidR="008A6A3A">
      <w:r>
        <w:rPr>
          <w:rFonts w:eastAsia="MS Mincho"/>
        </w:rPr>
        <w:t>TRGOVAČKI SUD U RIJECI</w:t>
      </w:r>
    </w:p>
    <w:p w:rsidRDefault="008A6A3A" w:rsidR="008A6A3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2B13E3">
      <w:pPr>
        <w:jc w:val="both"/>
        <w:rPr>
          <w:rFonts w:hAnsi="Times New Roman" w:ascii="Times New Roman"/>
          <w:b w:val="false"/>
        </w:rPr>
      </w:pPr>
    </w:p>
    <w:p w:rsidRDefault="00AC31E5" w:rsidR="00AC31E5" w:rsidRPr="002B13E3">
      <w:pPr>
        <w:jc w:val="center"/>
        <w:rPr>
          <w:rFonts w:hAnsi="Times New Roman" w:ascii="Times New Roman"/>
          <w:b w:val="false"/>
          <w:bCs/>
        </w:rPr>
      </w:pPr>
      <w:r w:rsidRPr="002B13E3">
        <w:rPr>
          <w:rFonts w:hAnsi="Times New Roman" w:ascii="Times New Roman"/>
          <w:b w:val="false"/>
          <w:bCs/>
        </w:rPr>
        <w:t>R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E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P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U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B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L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I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K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 xml:space="preserve">A </w:t>
      </w:r>
      <w:r w:rsidR="00281BF0" w:rsidRPr="002B13E3">
        <w:rPr>
          <w:rFonts w:hAnsi="Times New Roman" w:ascii="Times New Roman"/>
          <w:b w:val="false"/>
          <w:bCs/>
        </w:rPr>
        <w:t xml:space="preserve">   </w:t>
      </w:r>
      <w:r w:rsidRPr="002B13E3">
        <w:rPr>
          <w:rFonts w:hAnsi="Times New Roman" w:ascii="Times New Roman"/>
          <w:b w:val="false"/>
          <w:bCs/>
        </w:rPr>
        <w:t>H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R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V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A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T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S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K</w:t>
      </w:r>
      <w:r w:rsidR="00281BF0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A</w:t>
      </w:r>
    </w:p>
    <w:p w:rsidRDefault="00F222D9" w:rsidR="00F222D9" w:rsidRPr="002B13E3">
      <w:pPr>
        <w:jc w:val="center"/>
        <w:rPr>
          <w:rFonts w:hAnsi="Times New Roman" w:ascii="Times New Roman"/>
          <w:b w:val="false"/>
          <w:bCs/>
        </w:rPr>
      </w:pPr>
      <w:r w:rsidRPr="002B13E3">
        <w:rPr>
          <w:rFonts w:hAnsi="Times New Roman" w:ascii="Times New Roman"/>
          <w:b w:val="false"/>
          <w:bCs/>
        </w:rPr>
        <w:t>R J E Š E N J E</w:t>
      </w:r>
    </w:p>
    <w:p w:rsidRDefault="00AD2365" w:rsidR="00AD2365" w:rsidRPr="002B13E3">
      <w:pPr>
        <w:jc w:val="both"/>
        <w:rPr>
          <w:rFonts w:hAnsi="Times New Roman" w:ascii="Times New Roman"/>
          <w:b w:val="false"/>
        </w:rPr>
      </w:pPr>
    </w:p>
    <w:p w:rsidRDefault="002105F8" w:rsidP="002B13E3" w:rsidR="002105F8" w:rsidRPr="002B13E3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ab/>
        <w:t xml:space="preserve">Trgovački sud u Rijeci, po sucu Veri Jelenović, u stečajnom predmetu povodom zahtjeva Financijske agencije, Zagreb, Ulica grada Vukovara 70, OIB: 85821130368, Regionalni centar Rijeka, Podružnica Rijeka, F. Kurelca 8, Rijeka, za provedbu skraćenog stečajnog postupka nad dužnikom </w:t>
      </w:r>
      <w:r w:rsidR="00860D52" w:rsidRPr="002B13E3">
        <w:rPr>
          <w:rFonts w:hAnsi="Times New Roman" w:ascii="Times New Roman"/>
          <w:b w:val="false"/>
        </w:rPr>
        <w:t>NI - GA d. o. o. za turizam, sport i rekreaciju Rijeka (Grad Rijeka), Korzo 30, MBS: 040040966, OIB: 62414030019</w:t>
      </w:r>
      <w:r w:rsidRPr="002B13E3">
        <w:rPr>
          <w:rFonts w:hAnsi="Times New Roman" w:ascii="Times New Roman"/>
          <w:b w:val="false"/>
        </w:rPr>
        <w:t xml:space="preserve">,odlučujući o prijedlogu vjerovnika </w:t>
      </w:r>
      <w:r w:rsidR="002B13E3" w:rsidRPr="002B13E3">
        <w:rPr>
          <w:rFonts w:hAnsi="Times New Roman" w:ascii="Times New Roman"/>
          <w:b w:val="false"/>
        </w:rPr>
        <w:t>REPUBLIKA HRVATSKA, Ministarstvo financija, Porezna uprava, Područni ured Istra, Hrvatsko primorje, Gorski kotar i Lika, OIB: 18683136487</w:t>
      </w:r>
      <w:r w:rsidRPr="002B13E3">
        <w:rPr>
          <w:rFonts w:hAnsi="Times New Roman" w:ascii="Times New Roman"/>
          <w:b w:val="false"/>
        </w:rPr>
        <w:t xml:space="preserve">, za otvaranje stečajnog postupka nad dužnikom </w:t>
      </w:r>
      <w:r w:rsidR="002B13E3" w:rsidRPr="002B13E3">
        <w:rPr>
          <w:rFonts w:hAnsi="Times New Roman" w:ascii="Times New Roman"/>
          <w:b w:val="false"/>
          <w:lang w:eastAsia="hr-HR"/>
        </w:rPr>
        <w:t>NIT društvo s ograničenom odgovornošću za proizvodnju i trgovinu Gospić (Grad Gospić), Nikole Tesle 11</w:t>
      </w:r>
      <w:r w:rsidR="00860D52" w:rsidRPr="002B13E3">
        <w:rPr>
          <w:rFonts w:hAnsi="Times New Roman" w:ascii="Times New Roman"/>
          <w:b w:val="false"/>
        </w:rPr>
        <w:t xml:space="preserve">, MBS: </w:t>
      </w:r>
      <w:r w:rsidR="002B13E3" w:rsidRPr="002B13E3">
        <w:rPr>
          <w:rFonts w:hAnsi="Times New Roman" w:ascii="Times New Roman"/>
          <w:b w:val="false"/>
          <w:lang w:eastAsia="hr-HR"/>
        </w:rPr>
        <w:t>020031540</w:t>
      </w:r>
      <w:r w:rsidR="00860D52" w:rsidRPr="002B13E3">
        <w:rPr>
          <w:rFonts w:hAnsi="Times New Roman" w:ascii="Times New Roman"/>
          <w:b w:val="false"/>
        </w:rPr>
        <w:t xml:space="preserve">, OIB: </w:t>
      </w:r>
      <w:r w:rsidR="002B13E3" w:rsidRPr="002B13E3">
        <w:rPr>
          <w:rFonts w:hAnsi="Times New Roman" w:ascii="Times New Roman"/>
          <w:b w:val="false"/>
          <w:lang w:eastAsia="hr-HR"/>
        </w:rPr>
        <w:t>67526505194</w:t>
      </w:r>
      <w:r w:rsidRPr="002B13E3">
        <w:rPr>
          <w:rFonts w:hAnsi="Times New Roman" w:ascii="Times New Roman"/>
          <w:b w:val="false"/>
          <w:bCs/>
        </w:rPr>
        <w:t>,</w:t>
      </w:r>
      <w:r w:rsidRPr="002B13E3">
        <w:rPr>
          <w:rFonts w:hAnsi="Times New Roman" w:ascii="Times New Roman"/>
          <w:b w:val="false"/>
        </w:rPr>
        <w:t xml:space="preserve"> dana </w:t>
      </w:r>
      <w:r w:rsidR="002B13E3" w:rsidRPr="002B13E3">
        <w:rPr>
          <w:rFonts w:hAnsi="Times New Roman" w:ascii="Times New Roman"/>
          <w:b w:val="false"/>
        </w:rPr>
        <w:t>21</w:t>
      </w:r>
      <w:r w:rsidRPr="002B13E3">
        <w:rPr>
          <w:rFonts w:hAnsi="Times New Roman" w:ascii="Times New Roman"/>
          <w:b w:val="false"/>
        </w:rPr>
        <w:t>. srpnja 2017. godine</w:t>
      </w:r>
    </w:p>
    <w:p w:rsidRDefault="008F581A" w:rsidP="008F581A" w:rsidR="008F581A" w:rsidRPr="002B13E3">
      <w:pPr>
        <w:jc w:val="both"/>
        <w:rPr>
          <w:rFonts w:hAnsi="Times New Roman" w:ascii="Times New Roman"/>
          <w:b w:val="false"/>
        </w:rPr>
      </w:pPr>
    </w:p>
    <w:p w:rsidRDefault="00F222D9" w:rsidR="00F222D9" w:rsidRPr="002B13E3">
      <w:pPr>
        <w:jc w:val="center"/>
        <w:rPr>
          <w:rFonts w:hAnsi="Times New Roman" w:ascii="Times New Roman"/>
          <w:b w:val="false"/>
          <w:bCs/>
        </w:rPr>
      </w:pPr>
      <w:r w:rsidRPr="002B13E3">
        <w:rPr>
          <w:rFonts w:hAnsi="Times New Roman" w:ascii="Times New Roman"/>
          <w:b w:val="false"/>
          <w:bCs/>
        </w:rPr>
        <w:t>r</w:t>
      </w:r>
      <w:r w:rsidR="00DC39D8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i</w:t>
      </w:r>
      <w:r w:rsidR="00DC39D8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j</w:t>
      </w:r>
      <w:r w:rsidR="00DC39D8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e</w:t>
      </w:r>
      <w:r w:rsidR="00DC39D8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š</w:t>
      </w:r>
      <w:r w:rsidR="00DC39D8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i</w:t>
      </w:r>
      <w:r w:rsidR="00DC39D8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o</w:t>
      </w:r>
      <w:r w:rsidR="00DC39D8" w:rsidRPr="002B13E3">
        <w:rPr>
          <w:rFonts w:hAnsi="Times New Roman" w:ascii="Times New Roman"/>
          <w:b w:val="false"/>
          <w:bCs/>
        </w:rPr>
        <w:t xml:space="preserve">    </w:t>
      </w:r>
      <w:r w:rsidRPr="002B13E3">
        <w:rPr>
          <w:rFonts w:hAnsi="Times New Roman" w:ascii="Times New Roman"/>
          <w:b w:val="false"/>
          <w:bCs/>
        </w:rPr>
        <w:t xml:space="preserve"> j</w:t>
      </w:r>
      <w:r w:rsidR="00DC39D8" w:rsidRPr="002B13E3">
        <w:rPr>
          <w:rFonts w:hAnsi="Times New Roman" w:ascii="Times New Roman"/>
          <w:b w:val="false"/>
          <w:bCs/>
        </w:rPr>
        <w:t xml:space="preserve"> </w:t>
      </w:r>
      <w:r w:rsidRPr="002B13E3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2B13E3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2B13E3">
      <w:pPr>
        <w:ind w:firstLine="1440"/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 xml:space="preserve">I. </w:t>
      </w:r>
      <w:r w:rsidR="00F222D9" w:rsidRPr="002B13E3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2B13E3">
        <w:rPr>
          <w:rFonts w:hAnsi="Times New Roman" w:ascii="Times New Roman"/>
          <w:b w:val="false"/>
        </w:rPr>
        <w:t xml:space="preserve"> </w:t>
      </w:r>
      <w:r w:rsidR="002B13E3" w:rsidRPr="002B13E3">
        <w:rPr>
          <w:rFonts w:hAnsi="Times New Roman" w:ascii="Times New Roman"/>
          <w:b w:val="false"/>
          <w:lang w:eastAsia="hr-HR"/>
        </w:rPr>
        <w:t>NIT društvo s ograničenom odgovornošću za proizvodnju i trgovinu Gospić (Grad Gospić), Nikole Tesle 11</w:t>
      </w:r>
      <w:r w:rsidR="002B13E3" w:rsidRPr="002B13E3">
        <w:rPr>
          <w:rFonts w:hAnsi="Times New Roman" w:ascii="Times New Roman"/>
          <w:b w:val="false"/>
        </w:rPr>
        <w:t xml:space="preserve">, MBS: </w:t>
      </w:r>
      <w:r w:rsidR="002B13E3" w:rsidRPr="002B13E3">
        <w:rPr>
          <w:rFonts w:hAnsi="Times New Roman" w:ascii="Times New Roman"/>
          <w:b w:val="false"/>
          <w:lang w:eastAsia="hr-HR"/>
        </w:rPr>
        <w:t>020031540</w:t>
      </w:r>
      <w:r w:rsidR="002B13E3" w:rsidRPr="002B13E3">
        <w:rPr>
          <w:rFonts w:hAnsi="Times New Roman" w:ascii="Times New Roman"/>
          <w:b w:val="false"/>
        </w:rPr>
        <w:t xml:space="preserve">, OIB: </w:t>
      </w:r>
      <w:r w:rsidR="002B13E3" w:rsidRPr="002B13E3">
        <w:rPr>
          <w:rFonts w:hAnsi="Times New Roman" w:ascii="Times New Roman"/>
          <w:b w:val="false"/>
          <w:lang w:eastAsia="hr-HR"/>
        </w:rPr>
        <w:t>67526505194</w:t>
      </w:r>
      <w:r w:rsidRPr="002B13E3">
        <w:rPr>
          <w:rFonts w:hAnsi="Times New Roman" w:ascii="Times New Roman"/>
          <w:b w:val="false"/>
        </w:rPr>
        <w:t>.</w:t>
      </w:r>
    </w:p>
    <w:p w:rsidRDefault="00F222D9" w:rsidP="00FE1070" w:rsidR="00F222D9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ab/>
        <w:t xml:space="preserve"> </w:t>
      </w:r>
      <w:r w:rsidR="00AB23B6" w:rsidRPr="002B13E3">
        <w:rPr>
          <w:rFonts w:hAnsi="Times New Roman" w:ascii="Times New Roman"/>
          <w:b w:val="false"/>
        </w:rPr>
        <w:t xml:space="preserve">          </w:t>
      </w:r>
      <w:r w:rsidR="003A109B" w:rsidRPr="002B13E3">
        <w:rPr>
          <w:rFonts w:hAnsi="Times New Roman" w:ascii="Times New Roman"/>
          <w:b w:val="false"/>
        </w:rPr>
        <w:t>II</w:t>
      </w:r>
      <w:r w:rsidRPr="002B13E3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2B13E3" w:rsidP="00FE1070" w:rsidR="00FE1070" w:rsidRPr="002B13E3">
      <w:pPr>
        <w:ind w:firstLine="141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</w:t>
      </w:r>
      <w:r w:rsidR="00FE1070" w:rsidRPr="002B13E3">
        <w:rPr>
          <w:rFonts w:hAnsi="Times New Roman" w:ascii="Times New Roman"/>
          <w:b w:val="false"/>
        </w:rPr>
        <w:t xml:space="preserve">II. Za privremenog stečajnog upravitelja imenuje se </w:t>
      </w:r>
      <w:r w:rsidRPr="002B13E3">
        <w:rPr>
          <w:rFonts w:hAnsi="Times New Roman" w:ascii="Times New Roman"/>
          <w:b w:val="false"/>
        </w:rPr>
        <w:t>Ljubica Juranović-Skočić, OIB: 88499470397, Ćikovići 26/11, Kastav</w:t>
      </w:r>
      <w:r w:rsidR="00FE1070" w:rsidRPr="002B13E3">
        <w:rPr>
          <w:rFonts w:hAnsi="Times New Roman" w:ascii="Times New Roman"/>
          <w:b w:val="false"/>
        </w:rPr>
        <w:t>.</w:t>
      </w:r>
    </w:p>
    <w:p w:rsidRDefault="00FE1070" w:rsidP="00FE1070" w:rsidR="00FE1070" w:rsidRPr="002B13E3">
      <w:pPr>
        <w:ind w:firstLine="1418"/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>I</w:t>
      </w:r>
      <w:r w:rsidR="002B13E3">
        <w:rPr>
          <w:rFonts w:hAnsi="Times New Roman" w:ascii="Times New Roman"/>
          <w:b w:val="false"/>
        </w:rPr>
        <w:t>V</w:t>
      </w:r>
      <w:r w:rsidRPr="002B13E3">
        <w:rPr>
          <w:rFonts w:hAnsi="Times New Roman" w:ascii="Times New Roman"/>
          <w:b w:val="false"/>
        </w:rPr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FE1070" w:rsidP="00FE1070" w:rsidR="00FE1070" w:rsidRPr="002B13E3">
      <w:pPr>
        <w:ind w:firstLine="1418"/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>V. Pisano izvješće privremeni stečajni upravitelj dužan je predati sudu najkasnije do 1</w:t>
      </w:r>
      <w:r w:rsidR="002105F8" w:rsidRPr="002B13E3">
        <w:rPr>
          <w:rFonts w:hAnsi="Times New Roman" w:ascii="Times New Roman"/>
          <w:b w:val="false"/>
        </w:rPr>
        <w:t>5</w:t>
      </w:r>
      <w:r w:rsidRPr="002B13E3">
        <w:rPr>
          <w:rFonts w:hAnsi="Times New Roman" w:ascii="Times New Roman"/>
          <w:b w:val="false"/>
        </w:rPr>
        <w:t xml:space="preserve">. </w:t>
      </w:r>
      <w:r w:rsidR="002105F8" w:rsidRPr="002B13E3">
        <w:rPr>
          <w:rFonts w:hAnsi="Times New Roman" w:ascii="Times New Roman"/>
          <w:b w:val="false"/>
        </w:rPr>
        <w:t>listopad</w:t>
      </w:r>
      <w:r w:rsidRPr="002B13E3">
        <w:rPr>
          <w:rFonts w:hAnsi="Times New Roman" w:ascii="Times New Roman"/>
          <w:b w:val="false"/>
        </w:rPr>
        <w:t>a 2017. godine.</w:t>
      </w:r>
    </w:p>
    <w:p w:rsidRDefault="00FE1070" w:rsidP="00FE1070" w:rsidR="00FE1070" w:rsidRPr="002B13E3">
      <w:pPr>
        <w:ind w:firstLine="1418"/>
        <w:jc w:val="both"/>
        <w:rPr>
          <w:rFonts w:hAnsi="Times New Roman" w:ascii="Times New Roman"/>
          <w:b w:val="false"/>
        </w:rPr>
      </w:pPr>
    </w:p>
    <w:p w:rsidRDefault="00FE1070" w:rsidP="00FE1070" w:rsidR="00FE1070" w:rsidRPr="002B13E3">
      <w:pPr>
        <w:jc w:val="center"/>
        <w:rPr>
          <w:rFonts w:hAnsi="Times New Roman" w:ascii="Times New Roman"/>
          <w:b w:val="false"/>
          <w:bCs/>
        </w:rPr>
      </w:pPr>
      <w:r w:rsidRPr="002B13E3">
        <w:rPr>
          <w:rFonts w:hAnsi="Times New Roman" w:ascii="Times New Roman"/>
          <w:b w:val="false"/>
          <w:bCs/>
        </w:rPr>
        <w:t>z a k l j u č i o    j e</w:t>
      </w:r>
    </w:p>
    <w:p w:rsidRDefault="00FE1070" w:rsidP="00FE1070" w:rsidR="00FE1070" w:rsidRPr="002B13E3">
      <w:pPr>
        <w:jc w:val="both"/>
        <w:rPr>
          <w:rFonts w:hAnsi="Times New Roman" w:ascii="Times New Roman"/>
          <w:b w:val="false"/>
        </w:rPr>
      </w:pPr>
    </w:p>
    <w:p w:rsidRDefault="00FE1070" w:rsidP="00FE1070" w:rsidR="00FE1070" w:rsidRPr="002B13E3">
      <w:pPr>
        <w:pStyle w:val="Odlomakpopisa"/>
        <w:numPr>
          <w:ilvl w:val="0"/>
          <w:numId w:val="2"/>
        </w:numPr>
        <w:ind w:firstLine="1418" w:left="0"/>
        <w:jc w:val="both"/>
      </w:pPr>
      <w:r w:rsidRPr="002B13E3">
        <w:t xml:space="preserve">Naređuje se osobi ovlaštenoj za zastupanje dužnika </w:t>
      </w:r>
      <w:r w:rsidR="002B13E3" w:rsidRPr="002B13E3">
        <w:t>LUCIJA BEKAVAC, OIB: 00514484795, Pešćenica, KOLODVORSKA 90</w:t>
      </w:r>
      <w:r w:rsidR="00860D52" w:rsidRPr="002B13E3">
        <w:t xml:space="preserve"> </w:t>
      </w:r>
      <w:r w:rsidRPr="002B13E3">
        <w:t xml:space="preserve">u roku od osam dana preda sudu pisano izviješće o financijsko – gospodarskom stanju dužnika u kojem će biti naznačeni podaci o imovini dužnika i to: popis nekretnina i pokretnina koje čine imovinu dužnika, te gdje se te stvari nalaze, gdje se nalaze i kome pripadaju tuđe stvari na kojima </w:t>
      </w:r>
      <w:r w:rsidRPr="002B13E3">
        <w:lastRenderedPageBreak/>
        <w:t xml:space="preserve">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FE1070" w:rsidP="00FE1070" w:rsidR="00FE1070" w:rsidRPr="002B13E3">
      <w:pPr>
        <w:numPr>
          <w:ilvl w:val="0"/>
          <w:numId w:val="2"/>
        </w:numPr>
        <w:tabs>
          <w:tab w:pos="1080" w:val="num"/>
        </w:tabs>
        <w:ind w:firstLine="1418" w:left="0"/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FE1070" w:rsidP="00FE1070" w:rsidR="00FE1070" w:rsidRPr="002B13E3">
      <w:pPr>
        <w:numPr>
          <w:ilvl w:val="0"/>
          <w:numId w:val="2"/>
        </w:numPr>
        <w:tabs>
          <w:tab w:pos="1080" w:val="num"/>
        </w:tabs>
        <w:ind w:firstLine="1418" w:left="0"/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FE1070" w:rsidP="00FE1070" w:rsidR="00FE1070" w:rsidRPr="002B13E3">
      <w:pPr>
        <w:numPr>
          <w:ilvl w:val="0"/>
          <w:numId w:val="2"/>
        </w:numPr>
        <w:tabs>
          <w:tab w:pos="1080" w:val="num"/>
        </w:tabs>
        <w:ind w:firstLine="1418" w:left="0"/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 xml:space="preserve">Određuje se ročište radi očitovanja o prijedlogu za otvaranje stečajnog postupka nad dužnikom i raspravi o pretpostavkama za otvaranje stečajnoga postupka za dan </w:t>
      </w:r>
    </w:p>
    <w:p w:rsidRDefault="002B13E3" w:rsidP="00FE1070" w:rsidR="00FE1070" w:rsidRPr="002B13E3">
      <w:pPr>
        <w:jc w:val="center"/>
        <w:rPr>
          <w:rFonts w:hAnsi="Times New Roman" w:ascii="Times New Roman"/>
          <w:b w:val="false"/>
          <w:bCs/>
        </w:rPr>
      </w:pPr>
      <w:r w:rsidRPr="002B13E3">
        <w:rPr>
          <w:rFonts w:hAnsi="Times New Roman" w:ascii="Times New Roman"/>
          <w:b w:val="false"/>
          <w:bCs/>
        </w:rPr>
        <w:t>14</w:t>
      </w:r>
      <w:r w:rsidR="002105F8" w:rsidRPr="002B13E3">
        <w:rPr>
          <w:rFonts w:hAnsi="Times New Roman" w:ascii="Times New Roman"/>
          <w:b w:val="false"/>
          <w:bCs/>
        </w:rPr>
        <w:t>. studenoga</w:t>
      </w:r>
      <w:r w:rsidR="00FE1070" w:rsidRPr="002B13E3">
        <w:rPr>
          <w:rFonts w:hAnsi="Times New Roman" w:ascii="Times New Roman"/>
          <w:b w:val="false"/>
          <w:bCs/>
        </w:rPr>
        <w:t xml:space="preserve"> 2017. godine u </w:t>
      </w:r>
      <w:r w:rsidRPr="002B13E3">
        <w:rPr>
          <w:rFonts w:hAnsi="Times New Roman" w:ascii="Times New Roman"/>
          <w:b w:val="false"/>
          <w:bCs/>
        </w:rPr>
        <w:t>9</w:t>
      </w:r>
      <w:r w:rsidR="00FE1070" w:rsidRPr="002B13E3">
        <w:rPr>
          <w:rFonts w:hAnsi="Times New Roman" w:ascii="Times New Roman"/>
          <w:b w:val="false"/>
          <w:bCs/>
        </w:rPr>
        <w:t>:</w:t>
      </w:r>
      <w:r w:rsidR="00860D52" w:rsidRPr="002B13E3">
        <w:rPr>
          <w:rFonts w:hAnsi="Times New Roman" w:ascii="Times New Roman"/>
          <w:b w:val="false"/>
          <w:bCs/>
        </w:rPr>
        <w:t>3</w:t>
      </w:r>
      <w:r w:rsidR="00FE1070" w:rsidRPr="002B13E3">
        <w:rPr>
          <w:rFonts w:hAnsi="Times New Roman" w:ascii="Times New Roman"/>
          <w:b w:val="false"/>
          <w:bCs/>
        </w:rPr>
        <w:t>0 sati</w:t>
      </w:r>
    </w:p>
    <w:p w:rsidRDefault="00FE1070" w:rsidP="00FE1070" w:rsidR="00FE1070" w:rsidRPr="002B13E3">
      <w:pPr>
        <w:jc w:val="center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 xml:space="preserve">kod Trgovačkog suda u Rijeci, </w:t>
      </w:r>
    </w:p>
    <w:p w:rsidRDefault="00FE1070" w:rsidP="00FE1070" w:rsidR="00FE1070" w:rsidRPr="002B13E3">
      <w:pPr>
        <w:jc w:val="center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>Zadarska ulica 1 i 3,</w:t>
      </w:r>
    </w:p>
    <w:p w:rsidRDefault="00FE1070" w:rsidP="00FE1070" w:rsidR="00FE1070">
      <w:pPr>
        <w:jc w:val="center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>I. kat, sudnica broj 2</w:t>
      </w:r>
    </w:p>
    <w:p w:rsidRDefault="00060C64" w:rsidP="00FE1070" w:rsidR="00060C64" w:rsidRPr="002B13E3">
      <w:pPr>
        <w:jc w:val="center"/>
        <w:rPr>
          <w:rFonts w:hAnsi="Times New Roman" w:ascii="Times New Roman"/>
          <w:b w:val="false"/>
        </w:rPr>
      </w:pPr>
    </w:p>
    <w:p w:rsidRDefault="00FE1070" w:rsidP="00FE1070" w:rsidR="00FE1070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>na koje se ročište se dostavom ovoga zaključka pozivaju:</w:t>
      </w:r>
    </w:p>
    <w:p w:rsidRDefault="00FE1070" w:rsidP="00FE1070" w:rsidR="00FE1070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>- osobe ovlaštene za zastupanje dužnika po zakonu</w:t>
      </w:r>
    </w:p>
    <w:p w:rsidRDefault="00FE1070" w:rsidP="00FE1070" w:rsidR="00FE1070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>- podnositelj prijedloga,</w:t>
      </w:r>
    </w:p>
    <w:p w:rsidRDefault="00FE1070" w:rsidP="00FE1070" w:rsidR="00FE1070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>- pravne osobe koje za dužnika obavljaju poslove platnog prometa.</w:t>
      </w:r>
    </w:p>
    <w:p w:rsidRDefault="00FE1070" w:rsidP="00AE197F" w:rsidR="00FE1070" w:rsidRPr="002B13E3">
      <w:pPr>
        <w:pStyle w:val="Odlomakpopisa"/>
        <w:numPr>
          <w:ilvl w:val="0"/>
          <w:numId w:val="2"/>
        </w:numPr>
        <w:ind w:firstLine="1418" w:left="0"/>
        <w:jc w:val="both"/>
      </w:pPr>
      <w:r w:rsidRPr="002B13E3">
        <w:t>Na ročištu iz točke IV. izreke pozvane osobe očitovat će se o prijedlogu za otvaranje stečajnog postupka. One se o prijedlogu mogu očitovati i pisano (čl.123. st.2. Stečajnog zakona).</w:t>
      </w:r>
    </w:p>
    <w:p w:rsidRDefault="009608AF" w:rsidR="009608AF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2B13E3">
        <w:rPr>
          <w:bCs/>
          <w:sz w:val="24"/>
        </w:rPr>
        <w:t>Obrazloženje</w:t>
      </w:r>
    </w:p>
    <w:p w:rsidRDefault="00AD2365" w:rsidP="00AD2365" w:rsidR="00AD2365" w:rsidRPr="00AD2365">
      <w:pPr>
        <w:rPr>
          <w:lang w:eastAsia="hr-HR"/>
        </w:rPr>
      </w:pPr>
    </w:p>
    <w:p w:rsidRDefault="00F222D9" w:rsidR="00F222D9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  <w:t xml:space="preserve">Predlagatelj </w:t>
      </w:r>
      <w:r w:rsidR="00FE1070" w:rsidRPr="002B13E3">
        <w:rPr>
          <w:rFonts w:hAnsi="Times New Roman" w:ascii="Times New Roman"/>
          <w:b w:val="false"/>
        </w:rPr>
        <w:t xml:space="preserve">Financijska agencija </w:t>
      </w:r>
      <w:r w:rsidRPr="002B13E3">
        <w:rPr>
          <w:rFonts w:hAnsi="Times New Roman" w:ascii="Times New Roman"/>
          <w:b w:val="false"/>
        </w:rPr>
        <w:t xml:space="preserve">je podnio sudu prijedlog za </w:t>
      </w:r>
      <w:r w:rsidR="004F3423" w:rsidRPr="002B13E3">
        <w:rPr>
          <w:rFonts w:hAnsi="Times New Roman" w:ascii="Times New Roman"/>
          <w:b w:val="false"/>
        </w:rPr>
        <w:t>pokretanje skraćenog</w:t>
      </w:r>
      <w:r w:rsidRPr="002B13E3">
        <w:rPr>
          <w:rFonts w:hAnsi="Times New Roman" w:ascii="Times New Roman"/>
          <w:b w:val="false"/>
        </w:rPr>
        <w:t xml:space="preserve"> stečajnog postupka nad dužnikom</w:t>
      </w:r>
      <w:r w:rsidR="00860D52" w:rsidRPr="002B13E3">
        <w:rPr>
          <w:rFonts w:hAnsi="Times New Roman" w:ascii="Times New Roman"/>
          <w:b w:val="false"/>
        </w:rPr>
        <w:t xml:space="preserve"> </w:t>
      </w:r>
      <w:r w:rsidR="002B13E3" w:rsidRPr="002B13E3">
        <w:rPr>
          <w:rFonts w:hAnsi="Times New Roman" w:ascii="Times New Roman"/>
          <w:b w:val="false"/>
          <w:lang w:eastAsia="hr-HR"/>
        </w:rPr>
        <w:t>NIT društvo s ograničenom odgovornošću za proizvodnju i trgovinu Gospić (Grad Gospić), Nikole Tesle 11</w:t>
      </w:r>
      <w:r w:rsidR="002B13E3" w:rsidRPr="002B13E3">
        <w:rPr>
          <w:rFonts w:hAnsi="Times New Roman" w:ascii="Times New Roman"/>
          <w:b w:val="false"/>
        </w:rPr>
        <w:t xml:space="preserve">, MBS: </w:t>
      </w:r>
      <w:r w:rsidR="002B13E3" w:rsidRPr="002B13E3">
        <w:rPr>
          <w:rFonts w:hAnsi="Times New Roman" w:ascii="Times New Roman"/>
          <w:b w:val="false"/>
          <w:lang w:eastAsia="hr-HR"/>
        </w:rPr>
        <w:t>020031540</w:t>
      </w:r>
      <w:r w:rsidR="002B13E3" w:rsidRPr="002B13E3">
        <w:rPr>
          <w:rFonts w:hAnsi="Times New Roman" w:ascii="Times New Roman"/>
          <w:b w:val="false"/>
        </w:rPr>
        <w:t xml:space="preserve">, OIB: </w:t>
      </w:r>
      <w:r w:rsidR="002B13E3" w:rsidRPr="002B13E3">
        <w:rPr>
          <w:rFonts w:hAnsi="Times New Roman" w:ascii="Times New Roman"/>
          <w:b w:val="false"/>
          <w:lang w:eastAsia="hr-HR"/>
        </w:rPr>
        <w:t>67526505194</w:t>
      </w:r>
      <w:r w:rsidR="004E7334" w:rsidRPr="002B13E3">
        <w:rPr>
          <w:rFonts w:hAnsi="Times New Roman" w:ascii="Times New Roman"/>
          <w:b w:val="false"/>
        </w:rPr>
        <w:t>.</w:t>
      </w:r>
    </w:p>
    <w:p w:rsidRDefault="00F222D9" w:rsidR="00F222D9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</w:r>
      <w:r w:rsidR="004F3423" w:rsidRPr="002B13E3">
        <w:rPr>
          <w:rFonts w:hAnsi="Times New Roman" w:ascii="Times New Roman"/>
          <w:b w:val="false"/>
        </w:rPr>
        <w:t xml:space="preserve">U skraćenom stečajnom postupku </w:t>
      </w:r>
      <w:r w:rsidR="002B22CD" w:rsidRPr="002B13E3">
        <w:rPr>
          <w:rFonts w:hAnsi="Times New Roman" w:ascii="Times New Roman"/>
          <w:b w:val="false"/>
        </w:rPr>
        <w:t>nisu se ispunili uvjeti za istovremeno otvaranje i zaključenje stečajnog postupka nad dužnikom,</w:t>
      </w:r>
      <w:r w:rsidR="005F3CFB" w:rsidRPr="002B13E3">
        <w:rPr>
          <w:rFonts w:hAnsi="Times New Roman" w:ascii="Times New Roman"/>
          <w:b w:val="false"/>
        </w:rPr>
        <w:t xml:space="preserve"> </w:t>
      </w:r>
      <w:r w:rsidR="002B22CD" w:rsidRPr="002B13E3">
        <w:rPr>
          <w:rFonts w:hAnsi="Times New Roman" w:ascii="Times New Roman"/>
          <w:b w:val="false"/>
        </w:rPr>
        <w:t>te je sud obustavio skraćeni steč</w:t>
      </w:r>
      <w:r w:rsidR="005F3CFB" w:rsidRPr="002B13E3">
        <w:rPr>
          <w:rFonts w:hAnsi="Times New Roman" w:ascii="Times New Roman"/>
          <w:b w:val="false"/>
        </w:rPr>
        <w:t>a</w:t>
      </w:r>
      <w:r w:rsidR="002B22CD" w:rsidRPr="002B13E3">
        <w:rPr>
          <w:rFonts w:hAnsi="Times New Roman" w:ascii="Times New Roman"/>
          <w:b w:val="false"/>
        </w:rPr>
        <w:t xml:space="preserve">jni postupak i donio ovo rješenje o pokretanju prethodnog postupka u skladu sa člankom </w:t>
      </w:r>
      <w:r w:rsidR="00FE1070" w:rsidRPr="002B13E3">
        <w:rPr>
          <w:rFonts w:hAnsi="Times New Roman" w:ascii="Times New Roman"/>
          <w:b w:val="false"/>
        </w:rPr>
        <w:t>433.</w:t>
      </w:r>
      <w:r w:rsidR="002B22CD" w:rsidRPr="002B13E3">
        <w:rPr>
          <w:rFonts w:hAnsi="Times New Roman" w:ascii="Times New Roman"/>
          <w:b w:val="false"/>
        </w:rPr>
        <w:t xml:space="preserve"> Stečajnog zakona </w:t>
      </w:r>
      <w:r w:rsidR="002B22CD" w:rsidRPr="002B13E3">
        <w:rPr>
          <w:rFonts w:hAnsi="Times New Roman" w:ascii="Times New Roman"/>
          <w:b w:val="false"/>
          <w:bCs/>
        </w:rPr>
        <w:t>(</w:t>
      </w:r>
      <w:r w:rsidR="00FE1070" w:rsidRPr="002B13E3">
        <w:rPr>
          <w:rFonts w:hAnsi="Times New Roman" w:ascii="Times New Roman"/>
          <w:b w:val="false"/>
          <w:bCs/>
        </w:rPr>
        <w:t>NN 71/15</w:t>
      </w:r>
      <w:r w:rsidR="002B22CD" w:rsidRPr="002B13E3">
        <w:rPr>
          <w:rFonts w:hAnsi="Times New Roman" w:ascii="Times New Roman"/>
          <w:b w:val="false"/>
          <w:bCs/>
        </w:rPr>
        <w:t>)</w:t>
      </w:r>
      <w:r w:rsidRPr="002B13E3">
        <w:rPr>
          <w:rFonts w:hAnsi="Times New Roman" w:ascii="Times New Roman"/>
          <w:b w:val="false"/>
        </w:rPr>
        <w:t xml:space="preserve">.   </w:t>
      </w:r>
    </w:p>
    <w:p w:rsidRDefault="0064762A" w:rsidR="0064762A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  <w:t>U skladu s odredbom članka 118. Stečajnog zakona sud je imenovao privremenog stečajnog upravitelja, a u skladu s odredbom članka 117. stavak 2. i 3. Stečajnog zakona odlučeno je kao u točki I. do III. ovog zaključka.</w:t>
      </w:r>
    </w:p>
    <w:p w:rsidRDefault="00AD2365" w:rsidR="00AD2365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 xml:space="preserve">Rijeka, </w:t>
      </w:r>
      <w:r w:rsidR="002B13E3" w:rsidRPr="002B13E3">
        <w:rPr>
          <w:rFonts w:hAnsi="Times New Roman" w:ascii="Times New Roman"/>
          <w:b w:val="false"/>
        </w:rPr>
        <w:t>21</w:t>
      </w:r>
      <w:r w:rsidR="002105F8" w:rsidRPr="002B13E3">
        <w:rPr>
          <w:rFonts w:hAnsi="Times New Roman" w:ascii="Times New Roman"/>
          <w:b w:val="false"/>
        </w:rPr>
        <w:t>. srpnja</w:t>
      </w:r>
      <w:r w:rsidR="00FE1070" w:rsidRPr="002B13E3">
        <w:rPr>
          <w:rFonts w:hAnsi="Times New Roman" w:ascii="Times New Roman"/>
          <w:b w:val="false"/>
        </w:rPr>
        <w:t xml:space="preserve"> 2017</w:t>
      </w:r>
      <w:r w:rsidRPr="002B13E3">
        <w:rPr>
          <w:rFonts w:hAnsi="Times New Roman" w:ascii="Times New Roman"/>
          <w:b w:val="false"/>
        </w:rPr>
        <w:t>. godine</w:t>
      </w:r>
    </w:p>
    <w:p w:rsidRDefault="00AD2365" w:rsidR="00AD2365" w:rsidRPr="002B13E3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2B13E3">
      <w:pPr>
        <w:jc w:val="center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F222D9" w:rsidR="00F222D9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2B13E3">
        <w:rPr>
          <w:rFonts w:hAnsi="Times New Roman" w:ascii="Times New Roman"/>
          <w:b w:val="false"/>
        </w:rPr>
        <w:t xml:space="preserve">   </w:t>
      </w:r>
      <w:r w:rsidR="00AC31E5" w:rsidRPr="002B13E3">
        <w:rPr>
          <w:rFonts w:hAnsi="Times New Roman" w:ascii="Times New Roman"/>
          <w:b w:val="false"/>
        </w:rPr>
        <w:t xml:space="preserve">         </w:t>
      </w:r>
      <w:r w:rsidR="00313DDB" w:rsidRPr="002B13E3">
        <w:rPr>
          <w:rFonts w:hAnsi="Times New Roman" w:ascii="Times New Roman"/>
          <w:b w:val="false"/>
        </w:rPr>
        <w:t xml:space="preserve">    </w:t>
      </w:r>
      <w:r w:rsidRPr="002B13E3">
        <w:rPr>
          <w:rFonts w:hAnsi="Times New Roman" w:ascii="Times New Roman"/>
          <w:b w:val="false"/>
        </w:rPr>
        <w:t xml:space="preserve">Vera Jelenović </w:t>
      </w:r>
    </w:p>
    <w:p w:rsidRDefault="00AD2365" w:rsidR="00AD2365">
      <w:pPr>
        <w:rPr>
          <w:rFonts w:hAnsi="Times New Roman" w:ascii="Times New Roman"/>
          <w:b w:val="false"/>
        </w:rPr>
      </w:pPr>
    </w:p>
    <w:p w:rsidRDefault="00F222D9" w:rsidR="00F222D9" w:rsidRPr="002B13E3">
      <w:pPr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lastRenderedPageBreak/>
        <w:t>UPUTA O PRAVNOM LIJEKU:</w:t>
      </w:r>
    </w:p>
    <w:p w:rsidRDefault="00F222D9" w:rsidR="00F222D9" w:rsidRPr="002B13E3">
      <w:pPr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ab/>
        <w:t xml:space="preserve">Protiv  ovog  rješenja </w:t>
      </w:r>
      <w:r w:rsidR="009608AF" w:rsidRPr="002B13E3">
        <w:rPr>
          <w:rFonts w:hAnsi="Times New Roman" w:ascii="Times New Roman"/>
          <w:b w:val="false"/>
        </w:rPr>
        <w:t xml:space="preserve">o pokretanju prethodnog postupka </w:t>
      </w:r>
      <w:r w:rsidRPr="002B13E3">
        <w:rPr>
          <w:rFonts w:hAnsi="Times New Roman" w:ascii="Times New Roman"/>
          <w:b w:val="false"/>
        </w:rPr>
        <w:t>žalba nije</w:t>
      </w:r>
      <w:r w:rsidR="00FE1070" w:rsidRPr="002B13E3">
        <w:rPr>
          <w:rFonts w:hAnsi="Times New Roman" w:ascii="Times New Roman"/>
          <w:b w:val="false"/>
        </w:rPr>
        <w:t xml:space="preserve"> dopuštena</w:t>
      </w:r>
      <w:r w:rsidRPr="002B13E3">
        <w:rPr>
          <w:rFonts w:hAnsi="Times New Roman" w:ascii="Times New Roman"/>
          <w:b w:val="false"/>
        </w:rPr>
        <w:t>.</w:t>
      </w:r>
    </w:p>
    <w:p w:rsidRDefault="0064762A" w:rsidR="0064762A" w:rsidRPr="002B13E3">
      <w:pPr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ab/>
        <w:t>Protiv zaključka žalba nije dopuštena</w:t>
      </w:r>
      <w:r w:rsidR="00AE197F" w:rsidRPr="002B13E3">
        <w:rPr>
          <w:rFonts w:hAnsi="Times New Roman" w:ascii="Times New Roman"/>
          <w:b w:val="false"/>
        </w:rPr>
        <w:t>.</w:t>
      </w:r>
    </w:p>
    <w:p w:rsidRDefault="009608AF" w:rsidP="00603DB5" w:rsidR="009608AF" w:rsidRPr="002B13E3">
      <w:pPr>
        <w:ind w:firstLine="720"/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 xml:space="preserve">Protiv  odluke iz točke </w:t>
      </w:r>
      <w:r w:rsidR="0064762A" w:rsidRPr="002B13E3">
        <w:rPr>
          <w:rFonts w:hAnsi="Times New Roman" w:ascii="Times New Roman"/>
          <w:b w:val="false"/>
        </w:rPr>
        <w:t>II.</w:t>
      </w:r>
      <w:r w:rsidRPr="002B13E3">
        <w:rPr>
          <w:rFonts w:hAnsi="Times New Roman" w:ascii="Times New Roman"/>
          <w:b w:val="false"/>
        </w:rPr>
        <w:t xml:space="preserve"> ovog rješenja nezadovoljna stranka može podnijeti žalbu u roku od 8 dana od dana primitka istog. </w:t>
      </w:r>
      <w:r w:rsidR="00AE197F" w:rsidRPr="002B13E3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2B13E3">
        <w:rPr>
          <w:rFonts w:hAnsi="Times New Roman" w:ascii="Times New Roman"/>
          <w:b w:val="false"/>
        </w:rPr>
        <w:t>Žalba se podnosi putem ovog  suda u dva  istovjetna primjerka, a o žalbi odlučuje Visoki trgovački sud  Republike  Hrvatske.</w:t>
      </w:r>
    </w:p>
    <w:p w:rsidRDefault="008535C0" w:rsidR="008535C0" w:rsidRPr="002B13E3">
      <w:pPr>
        <w:rPr>
          <w:rFonts w:hAnsi="Times New Roman" w:ascii="Times New Roman"/>
          <w:b w:val="false"/>
        </w:rPr>
      </w:pPr>
    </w:p>
    <w:p w:rsidRDefault="00FE1070" w:rsidR="00FE1070" w:rsidRPr="002B13E3">
      <w:pPr>
        <w:rPr>
          <w:rFonts w:hAnsi="Times New Roman" w:ascii="Times New Roman"/>
          <w:b w:val="false"/>
        </w:rPr>
      </w:pPr>
    </w:p>
    <w:p w:rsidRDefault="00FE1070" w:rsidR="00FE1070" w:rsidRPr="002B13E3">
      <w:pPr>
        <w:rPr>
          <w:rFonts w:hAnsi="Times New Roman" w:ascii="Times New Roman"/>
          <w:b w:val="false"/>
        </w:rPr>
      </w:pPr>
    </w:p>
    <w:p w:rsidRDefault="00FE1070" w:rsidR="00FE1070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>
      <w:pPr>
        <w:rPr>
          <w:rFonts w:hAnsi="Times New Roman" w:ascii="Times New Roman"/>
          <w:b w:val="false"/>
        </w:rPr>
      </w:pPr>
    </w:p>
    <w:p w:rsidRDefault="00AD2365" w:rsidR="00AD2365" w:rsidRPr="002B13E3">
      <w:pPr>
        <w:rPr>
          <w:rFonts w:hAnsi="Times New Roman" w:ascii="Times New Roman"/>
          <w:b w:val="false"/>
        </w:rPr>
      </w:pPr>
    </w:p>
    <w:p w:rsidRDefault="008535C0" w:rsidR="008535C0" w:rsidRPr="002B13E3">
      <w:pPr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>DNA</w:t>
      </w:r>
    </w:p>
    <w:p w:rsidRDefault="006B453A" w:rsidP="006B453A" w:rsidR="006B453A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 xml:space="preserve">- </w:t>
      </w:r>
      <w:r w:rsidR="00860D52" w:rsidRPr="002B13E3">
        <w:rPr>
          <w:rFonts w:hAnsi="Times New Roman" w:ascii="Times New Roman"/>
          <w:b w:val="false"/>
        </w:rPr>
        <w:t xml:space="preserve">predlagatelju </w:t>
      </w:r>
      <w:r w:rsidR="002B13E3" w:rsidRPr="002B13E3">
        <w:rPr>
          <w:rFonts w:hAnsi="Times New Roman" w:ascii="Times New Roman"/>
          <w:b w:val="false"/>
        </w:rPr>
        <w:t>po ŽDO u Karlovcu</w:t>
      </w:r>
    </w:p>
    <w:p w:rsidRDefault="006B453A" w:rsidP="006B453A" w:rsidR="006B453A" w:rsidRPr="002B13E3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2B13E3">
        <w:rPr>
          <w:rFonts w:hAnsi="Times New Roman" w:ascii="Times New Roman"/>
          <w:b w:val="false"/>
        </w:rPr>
        <w:t xml:space="preserve">- </w:t>
      </w:r>
      <w:r w:rsidR="00C331FA" w:rsidRPr="002B13E3">
        <w:rPr>
          <w:rFonts w:hAnsi="Times New Roman" w:ascii="Times New Roman"/>
          <w:b w:val="false"/>
        </w:rPr>
        <w:t>dužniku</w:t>
      </w:r>
      <w:r w:rsidRPr="002B13E3">
        <w:rPr>
          <w:rFonts w:hAnsi="Times New Roman" w:ascii="Times New Roman"/>
          <w:b w:val="false"/>
        </w:rPr>
        <w:t>,</w:t>
      </w:r>
    </w:p>
    <w:p w:rsidRDefault="00EB3DE3" w:rsidP="008535C0" w:rsidR="006B453A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 xml:space="preserve">- FINA </w:t>
      </w:r>
      <w:r w:rsidR="002B22CD" w:rsidRPr="002B13E3">
        <w:rPr>
          <w:rFonts w:hAnsi="Times New Roman" w:ascii="Times New Roman"/>
          <w:b w:val="false"/>
        </w:rPr>
        <w:t>Rijeka</w:t>
      </w:r>
    </w:p>
    <w:p w:rsidRDefault="008535C0" w:rsidP="008535C0" w:rsidR="008535C0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 xml:space="preserve">- </w:t>
      </w:r>
      <w:r w:rsidR="00FE1070" w:rsidRPr="002B13E3">
        <w:rPr>
          <w:rFonts w:hAnsi="Times New Roman" w:ascii="Times New Roman"/>
          <w:b w:val="false"/>
        </w:rPr>
        <w:t>e-O</w:t>
      </w:r>
      <w:r w:rsidRPr="002B13E3">
        <w:rPr>
          <w:rFonts w:hAnsi="Times New Roman" w:ascii="Times New Roman"/>
          <w:b w:val="false"/>
        </w:rPr>
        <w:t>glasna ploča</w:t>
      </w:r>
    </w:p>
    <w:p w:rsidRDefault="009F71C2" w:rsidP="008535C0" w:rsidR="009F71C2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>- sudski registar</w:t>
      </w:r>
    </w:p>
    <w:p w:rsidRDefault="00EC5B32" w:rsidR="008535C0" w:rsidRPr="002B13E3">
      <w:pPr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 xml:space="preserve">Rijeka, </w:t>
      </w:r>
      <w:r w:rsidR="002B13E3" w:rsidRPr="002B13E3">
        <w:rPr>
          <w:rFonts w:hAnsi="Times New Roman" w:ascii="Times New Roman"/>
          <w:b w:val="false"/>
        </w:rPr>
        <w:t>2</w:t>
      </w:r>
      <w:r w:rsidR="002105F8" w:rsidRPr="002B13E3">
        <w:rPr>
          <w:rFonts w:hAnsi="Times New Roman" w:ascii="Times New Roman"/>
          <w:b w:val="false"/>
        </w:rPr>
        <w:t>1. srpnja</w:t>
      </w:r>
      <w:r w:rsidR="00163EBD" w:rsidRPr="002B13E3">
        <w:rPr>
          <w:rFonts w:hAnsi="Times New Roman" w:ascii="Times New Roman"/>
          <w:b w:val="false"/>
        </w:rPr>
        <w:t xml:space="preserve"> 2017</w:t>
      </w:r>
      <w:r w:rsidRPr="002B13E3">
        <w:rPr>
          <w:rFonts w:hAnsi="Times New Roman" w:ascii="Times New Roman"/>
          <w:b w:val="false"/>
        </w:rPr>
        <w:t>.g.</w:t>
      </w:r>
    </w:p>
    <w:p w:rsidRDefault="00FE1070" w:rsidP="000C6247" w:rsidR="00FE1070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  <w:t xml:space="preserve">                Sudac</w:t>
      </w:r>
    </w:p>
    <w:p w:rsidRDefault="00FE1070" w:rsidP="000C6247" w:rsidR="00FE1070" w:rsidRPr="002B13E3">
      <w:pPr>
        <w:jc w:val="both"/>
        <w:rPr>
          <w:rFonts w:hAnsi="Times New Roman" w:ascii="Times New Roman"/>
          <w:b w:val="false"/>
        </w:rPr>
      </w:pP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</w:r>
      <w:r w:rsidRPr="002B13E3">
        <w:rPr>
          <w:rFonts w:hAnsi="Times New Roman" w:ascii="Times New Roman"/>
          <w:b w:val="false"/>
        </w:rPr>
        <w:tab/>
        <w:t xml:space="preserve">          Vera Jelenović</w:t>
      </w:r>
    </w:p>
    <w:p w:rsidRDefault="00603DB5" w:rsidP="00603DB5" w:rsidR="00603DB5" w:rsidRPr="002B13E3">
      <w:pPr>
        <w:jc w:val="both"/>
        <w:rPr>
          <w:rFonts w:hAnsi="Times New Roman" w:ascii="Times New Roman"/>
          <w:b w:val="false"/>
        </w:rPr>
      </w:pPr>
    </w:p>
    <w:sectPr w:rsidSect="00F222D9" w:rsidR="00603DB5" w:rsidRPr="002B13E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7D8" w:rsidR="003307D8">
      <w:r>
        <w:separator/>
      </w:r>
    </w:p>
  </w:endnote>
  <w:endnote w:id="0" w:type="continuationSeparator">
    <w:p w:rsidRDefault="003307D8" w:rsidR="00330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A3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7D8" w:rsidR="003307D8">
      <w:r>
        <w:separator/>
      </w:r>
    </w:p>
  </w:footnote>
  <w:footnote w:id="0" w:type="continuationSeparator">
    <w:p w:rsidRDefault="003307D8" w:rsidR="003307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P="001F26C6" w:rsidR="00281BF0" w:rsidRPr="001F26C6">
    <w:pPr>
      <w:jc w:val="right"/>
      <w:rPr>
        <w:rFonts w:hAnsi="Times New Roman" w:ascii="Times New Roman"/>
        <w:b w:val="false"/>
      </w:rPr>
    </w:pPr>
    <w:r w:rsidRPr="001F26C6">
      <w:rPr>
        <w:rFonts w:hAnsi="Times New Roman" w:ascii="Times New Roman"/>
        <w:b w:val="false"/>
      </w:rPr>
      <w:t xml:space="preserve">        </w:t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  <w:t>Posl.br. 14 St-</w:t>
    </w:r>
    <w:r w:rsidR="00163EBD">
      <w:rPr>
        <w:rFonts w:hAnsi="Times New Roman" w:ascii="Times New Roman"/>
        <w:b w:val="false"/>
      </w:rPr>
      <w:t>1</w:t>
    </w:r>
    <w:r w:rsidR="00AD2365">
      <w:rPr>
        <w:rFonts w:hAnsi="Times New Roman" w:ascii="Times New Roman"/>
        <w:b w:val="false"/>
      </w:rPr>
      <w:t>524</w:t>
    </w:r>
    <w:r w:rsidR="00163EBD">
      <w:rPr>
        <w:rFonts w:hAnsi="Times New Roman" w:ascii="Times New Roman"/>
        <w:b w:val="false"/>
      </w:rPr>
      <w:t>/2016</w:t>
    </w:r>
    <w:r w:rsidR="00060C64">
      <w:rPr>
        <w:rFonts w:hAnsi="Times New Roman" w:ascii="Times New Roman"/>
        <w:b w:val="false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0C64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070E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5D"/>
    <w:rsid w:val="00135F48"/>
    <w:rsid w:val="001409B9"/>
    <w:rsid w:val="00140EA8"/>
    <w:rsid w:val="00141607"/>
    <w:rsid w:val="00142F02"/>
    <w:rsid w:val="00144DAC"/>
    <w:rsid w:val="001473BB"/>
    <w:rsid w:val="001533D5"/>
    <w:rsid w:val="00153660"/>
    <w:rsid w:val="00154F3A"/>
    <w:rsid w:val="00157B24"/>
    <w:rsid w:val="00160EA8"/>
    <w:rsid w:val="00163EBD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6C6"/>
    <w:rsid w:val="001F4907"/>
    <w:rsid w:val="001F6500"/>
    <w:rsid w:val="001F6E48"/>
    <w:rsid w:val="00201715"/>
    <w:rsid w:val="00201E6E"/>
    <w:rsid w:val="002051FF"/>
    <w:rsid w:val="00207F64"/>
    <w:rsid w:val="002105F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BF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3E3"/>
    <w:rsid w:val="002B1FFB"/>
    <w:rsid w:val="002B22CD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07D8"/>
    <w:rsid w:val="003317EC"/>
    <w:rsid w:val="00332A05"/>
    <w:rsid w:val="00334570"/>
    <w:rsid w:val="00334ABD"/>
    <w:rsid w:val="00337AEA"/>
    <w:rsid w:val="00341642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69BF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4E28"/>
    <w:rsid w:val="004E6F39"/>
    <w:rsid w:val="004E7334"/>
    <w:rsid w:val="004F3423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0B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3CFB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4762A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2D2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B70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2B11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0D52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A3A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581A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4847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1C2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365"/>
    <w:rsid w:val="00AD2D31"/>
    <w:rsid w:val="00AD4F05"/>
    <w:rsid w:val="00AD5A1C"/>
    <w:rsid w:val="00AD6572"/>
    <w:rsid w:val="00AE150E"/>
    <w:rsid w:val="00AE197F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A2A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75E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9D8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070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E1070"/>
    <w:pPr>
      <w:ind w:left="708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6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A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A6A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A3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E1070"/>
    <w:pPr>
      <w:ind w:left="708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6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A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A6A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A3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79625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570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9639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075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082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51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04990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677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668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620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365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6184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21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St-392/16</izvorni_sadrzaj>
    <derivirana_varijabla naziv="DomainObject.Predmet.PrimjedbaSuca_1">Veza St-392/16</derivirana_varijabla>
  </DomainObject.Predmet.PrimjedbaSuca>
  <DomainObject.Predmet.ProtustrankaFormated>
    <izvorni_sadrzaj>  NIT d.o.o.</izvorni_sadrzaj>
    <derivirana_varijabla naziv="DomainObject.Predmet.ProtustrankaFormated_1">  NIT d.o.o.</derivirana_varijabla>
  </DomainObject.Predmet.ProtustrankaFormated>
  <DomainObject.Predmet.ProtustrankaFormatedOIB>
    <izvorni_sadrzaj>  NIT d.o.o., OIB 67526505194</izvorni_sadrzaj>
    <derivirana_varijabla naziv="DomainObject.Predmet.ProtustrankaFormatedOIB_1">  NIT d.o.o., OIB 67526505194</derivirana_varijabla>
  </DomainObject.Predmet.ProtustrankaFormatedOIB>
  <DomainObject.Predmet.ProtustrankaFormatedWithAdress>
    <izvorni_sadrzaj> NIT d.o.o., Nikole Tesle 11, 53000 Gospić</izvorni_sadrzaj>
    <derivirana_varijabla naziv="DomainObject.Predmet.ProtustrankaFormatedWithAdress_1"> NIT d.o.o., Nikole Tesle 11, 53000 Gospić</derivirana_varijabla>
  </DomainObject.Predmet.ProtustrankaFormatedWithAdress>
  <DomainObject.Predmet.ProtustrankaFormatedWithAdressOIB>
    <izvorni_sadrzaj> NIT d.o.o., OIB 67526505194, Nikole Tesle 11, 53000 Gospić</izvorni_sadrzaj>
    <derivirana_varijabla naziv="DomainObject.Predmet.ProtustrankaFormatedWithAdressOIB_1"> NIT d.o.o., OIB 67526505194, Nikole Tesle 11, 53000 Gospić</derivirana_varijabla>
  </DomainObject.Predmet.ProtustrankaFormatedWithAdressOIB>
  <DomainObject.Predmet.ProtustrankaWithAdress>
    <izvorni_sadrzaj>NIT d.o.o. Nikole Tesle 11, 53000 Gospić</izvorni_sadrzaj>
    <derivirana_varijabla naziv="DomainObject.Predmet.ProtustrankaWithAdress_1">NIT d.o.o. Nikole Tesle 11, 53000 Gospić</derivirana_varijabla>
  </DomainObject.Predmet.ProtustrankaWithAdress>
  <DomainObject.Predmet.ProtustrankaWithAdressOIB>
    <izvorni_sadrzaj>NIT d.o.o., OIB 67526505194, Nikole Tesle 11, 53000 Gospić</izvorni_sadrzaj>
    <derivirana_varijabla naziv="DomainObject.Predmet.ProtustrankaWithAdressOIB_1">NIT d.o.o., OIB 67526505194, Nikole Tesle 11, 53000 Gospić</derivirana_varijabla>
  </DomainObject.Predmet.ProtustrankaWithAdressOIB>
  <DomainObject.Predmet.ProtustrankaNazivFormated>
    <izvorni_sadrzaj>NIT d.o.o.</izvorni_sadrzaj>
    <derivirana_varijabla naziv="DomainObject.Predmet.ProtustrankaNazivFormated_1">NIT d.o.o.</derivirana_varijabla>
  </DomainObject.Predmet.ProtustrankaNazivFormated>
  <DomainObject.Predmet.ProtustrankaNazivFormatedOIB>
    <izvorni_sadrzaj>NIT d.o.o., OIB 67526505194</izvorni_sadrzaj>
    <derivirana_varijabla naziv="DomainObject.Predmet.ProtustrankaNazivFormatedOIB_1">NIT d.o.o., OIB 67526505194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Istra, Hrvatsko primorje, Gorski kotar i Lika  Rijeka zastupanog po punomoćniku Županijsko državno odvjetništvo u Karlovcu</izvorni_sadrzaj>
    <derivirana_varijabla naziv="DomainObject.Predmet.StrankaFormated_1">  POREZNA UPRAVA Područni ured Istra, Hrvatsko primorje, Gorski kotar i Lika  Rijeka zastupanog po punomoćniku Županijsko državno odvjetništvo u Karlovcu</derivirana_varijabla>
  </DomainObject.Predmet.StrankaFormated>
  <DomainObject.Predmet.StrankaFormatedOIB>
    <izvorni_sadrzaj>  POREZNA UPRAVA Područni ured Istra, Hrvatsko primorje, Gorski kotar i Lika  Rijeka, OIB 18683136487 zastupanog po punomoćniku Županijsko državno odvjetništvo u Karlovcu</izvorni_sadrzaj>
    <derivirana_varijabla naziv="DomainObject.Predmet.StrankaFormatedOIB_1">  POREZNA UPRAVA Područni ured Istra, Hrvatsko primorje, Gorski kotar i Lika  Rijeka, OIB 18683136487 zastupanog po punomoćniku Županijsko državno odvjetništvo u Karlovcu</derivirana_varijabla>
  </DomainObject.Predmet.StrankaFormatedOIB>
  <DomainObject.Predmet.StrankaFormatedWithAdress>
    <izvorni_sadrzaj> POREZNA UPRAVA Područni ured Istra, Hrvatsko primorje, Gorski kotar i Lika  Rijeka, Riva 16, 51000 Rijeka zastupanog po punomoćniku Županijsko državno odvjetništvo u Karlovcu</izvorni_sadrzaj>
    <derivirana_varijabla naziv="DomainObject.Predmet.StrankaFormatedWithAdress_1"> POREZNA UPRAVA Područni ured Istra, Hrvatsko primorje, Gorski kotar i Lika  Rijeka, Riva 16, 51000 Rijeka zastupanog po punomoćniku Županijsko državno odvjetništvo u Karlovcu</derivirana_varijabla>
  </DomainObject.Predmet.StrankaFormatedWithAdress>
  <DomainObject.Predmet.StrankaFormatedWithAdressOIB>
    <izvorni_sadrzaj> POREZNA UPRAVA Područni ured Istra, Hrvatsko primorje, Gorski kotar i Lika  Rijeka, OIB 18683136487, Riva 16, 51000 Rijeka zastupanog po punomoćniku Županijsko državno odvjetništvo u Karlovcu</izvorni_sadrzaj>
    <derivirana_varijabla naziv="DomainObject.Predmet.StrankaFormatedWithAdressOIB_1"> POREZNA UPRAVA Područni ured Istra, Hrvatsko primorje, Gorski kotar i Lika  Rijeka, OIB 18683136487, Riva 16, 51000 Rijeka zastupanog po punomoćniku Županijsko državno odvjetništvo u Karlovcu</derivirana_varijabla>
  </DomainObject.Predmet.StrankaFormatedWithAdressOIB>
  <DomainObject.Predmet.StrankaWithAdress>
    <izvorni_sadrzaj>POREZNA UPRAVA Područni ured Istra, Hrvatsko primorje, Gorski kotar i Lika  Rijeka Riva 16,51000 Rijeka</izvorni_sadrzaj>
    <derivirana_varijabla naziv="DomainObject.Predmet.StrankaWithAdress_1">POREZNA UPRAVA Područni ured Istra, Hrvatsko primorje, Gorski kotar i Lika  Rijeka Riva 16,51000 Rijeka</derivirana_varijabla>
  </DomainObject.Predmet.StrankaWithAdress>
  <DomainObject.Predmet.StrankaWithAdressOIB>
    <izvorni_sadrzaj>POREZNA UPRAVA Područni ured Istra, Hrvatsko primorje, Gorski kotar i Lika  Rijeka, OIB 18683136487, Riva 16,51000 Rijeka</izvorni_sadrzaj>
    <derivirana_varijabla naziv="DomainObject.Predmet.StrankaWithAdressOIB_1">POREZNA UPRAVA Područni ured Istra, Hrvatsko primorje, Gorski kotar i Lika  Rijeka, OIB 18683136487, Riva 16,51000 Rijeka</derivirana_varijabla>
  </DomainObject.Predmet.StrankaWithAdressOIB>
  <DomainObject.Predmet.StrankaNazivFormated>
    <izvorni_sadrzaj>POREZNA UPRAVA Područni ured Istra, Hrvatsko primorje, Gorski kotar i Lika  Rijeka</izvorni_sadrzaj>
    <derivirana_varijabla naziv="DomainObject.Predmet.StrankaNazivFormated_1">POREZNA UPRAVA Područni ured Istra, Hrvatsko primorje, Gorski kotar i Lika  Rijeka</derivirana_varijabla>
  </DomainObject.Predmet.StrankaNazivFormated>
  <DomainObject.Predmet.StrankaNazivFormatedOIB>
    <izvorni_sadrzaj>POREZNA UPRAVA Područni ured Istra, Hrvatsko primorje, Gorski kotar i Lika  Rijeka, OIB 18683136487</izvorni_sadrzaj>
    <derivirana_varijabla naziv="DomainObject.Predmet.StrankaNazivFormatedOIB_1">POREZNA UPRAVA Područni ured Istra, Hrvatsko primorje, Gorski kotar i Lika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POREZNA UPRAVA Područni ured Istra, Hrvatsko primorje, Gorski kotar i Lika  Rijeka zastupanog po punomoćniku Županijsko državno odvjetništvo u Karlovcu</item>
    </izvorni_sadrzaj>
    <derivirana_varijabla naziv="DomainObject.Predmet.StrankaListFormated_1">
      <item>POREZNA UPRAVA Područni ured Istra, Hrvatsko primorje, Gorski kotar i Lika  Rijeka zastupanog po punomoćniku Županijsko državno odvjetništvo u Karlovcu</item>
    </derivirana_varijabla>
  </DomainObject.Predmet.StrankaListFormated>
  <DomainObject.Predmet.StrankaListFormatedOIB>
    <izvorni_sadrzaj>
      <item>POREZNA UPRAVA Područni ured Istra, Hrvatsko primorje, Gorski kotar i Lika  Rijeka, OIB 18683136487 zastupanog po punomoćniku Županijsko državno odvjetništvo u Karlovcu</item>
    </izvorni_sadrzaj>
    <derivirana_varijabla naziv="DomainObject.Predmet.StrankaListFormatedOIB_1">
      <item>POREZNA UPRAVA Područni ured Istra, Hrvatsko primorje, Gorski kotar i Lika  Rijeka, OIB 18683136487 zastupanog po punomoćniku Županijsko državno odvjetništvo u Karlovcu</item>
    </derivirana_varijabla>
  </DomainObject.Predmet.StrankaListFormatedOIB>
  <DomainObject.Predmet.StrankaListFormatedWithAdress>
    <izvorni_sadrzaj>
      <item>POREZNA UPRAVA Područni ured Istra, Hrvatsko primorje, Gorski kotar i Lika  Rijeka, Riva 16, 51000 Rijeka zastupanog po punomoćniku Županijsko državno odvjetništvo u Karlovcu</item>
    </izvorni_sadrzaj>
    <derivirana_varijabla naziv="DomainObject.Predmet.StrankaListFormatedWithAdress_1">
      <item>POREZNA UPRAVA Područni ured Istra, Hrvatsko primorje, Gorski kotar i Lika  Rijeka, Riva 16, 51000 Rijeka zastupanog po punomoćniku Županijsko državno odvjetništvo u Karlovcu</item>
    </derivirana_varijabla>
  </DomainObject.Predmet.StrankaListFormatedWithAdress>
  <DomainObject.Predmet.StrankaListFormatedWithAdressOIB>
    <izvorni_sadrzaj>
      <item>POREZNA UPRAVA Područni ured Istra, Hrvatsko primorje, Gorski kotar i Lika  Rijeka, OIB 18683136487, Riva 16, 51000 Rijeka zastupanog po punomoćniku Županijsko državno odvjetništvo u Karlovcu</item>
    </izvorni_sadrzaj>
    <derivirana_varijabla naziv="DomainObject.Predmet.StrankaListFormatedWithAdressOIB_1">
      <item>POREZNA UPRAVA Područni ured Istra, Hrvatsko primorje, Gorski kotar i Lika  Rijeka, OIB 18683136487, Riva 16, 51000 Rijeka zastupanog po punomoćniku Županijsko državno odvjetništvo u Karlovcu</item>
    </derivirana_varijabla>
  </DomainObject.Predmet.StrankaListFormatedWithAdressOIB>
  <DomainObject.Predmet.StrankaListNazivFormated>
    <izvorni_sadrzaj>
      <item>POREZNA UPRAVA Područni ured Istra, Hrvatsko primorje, Gorski kotar i Lika  Rijeka</item>
    </izvorni_sadrzaj>
    <derivirana_varijabla naziv="DomainObject.Predmet.StrankaListNazivFormated_1">
      <item>POREZNA UPRAVA Područni ured Istra, Hrvatsko primorje, Gorski kotar i Lika  Rijeka</item>
    </derivirana_varijabla>
  </DomainObject.Predmet.StrankaListNazivFormated>
  <DomainObject.Predmet.StrankaListNazivFormatedOIB>
    <izvorni_sadrzaj>
      <item>POREZNA UPRAVA Područni ured Istra, Hrvatsko primorje, Gorski kotar i Lika  Rijeka, OIB 18683136487</item>
    </izvorni_sadrzaj>
    <derivirana_varijabla naziv="DomainObject.Predmet.StrankaListNazivFormatedOIB_1">
      <item>POREZNA UPRAVA Područni ured Istra, Hrvatsko primorje, Gorski kotar i Lika  Rijeka, OIB 18683136487</item>
    </derivirana_varijabla>
  </DomainObject.Predmet.StrankaListNazivFormatedOIB>
  <DomainObject.Predmet.ProtuStrankaListFormated>
    <izvorni_sadrzaj>
      <item>NIT d.o.o.</item>
    </izvorni_sadrzaj>
    <derivirana_varijabla naziv="DomainObject.Predmet.ProtuStrankaListFormated_1">
      <item>NIT d.o.o.</item>
    </derivirana_varijabla>
  </DomainObject.Predmet.ProtuStrankaListFormated>
  <DomainObject.Predmet.ProtuStrankaListFormatedOIB>
    <izvorni_sadrzaj>
      <item>NIT d.o.o., OIB 67526505194</item>
    </izvorni_sadrzaj>
    <derivirana_varijabla naziv="DomainObject.Predmet.ProtuStrankaListFormatedOIB_1">
      <item>NIT d.o.o., OIB 67526505194</item>
    </derivirana_varijabla>
  </DomainObject.Predmet.ProtuStrankaListFormatedOIB>
  <DomainObject.Predmet.ProtuStrankaListFormatedWithAdress>
    <izvorni_sadrzaj>
      <item>NIT d.o.o., Nikole Tesle 11, 53000 Gospić</item>
    </izvorni_sadrzaj>
    <derivirana_varijabla naziv="DomainObject.Predmet.ProtuStrankaListFormatedWithAdress_1">
      <item>NIT d.o.o., Nikole Tesle 11, 53000 Gospić</item>
    </derivirana_varijabla>
  </DomainObject.Predmet.ProtuStrankaListFormatedWithAdress>
  <DomainObject.Predmet.ProtuStrankaListFormatedWithAdressOIB>
    <izvorni_sadrzaj>
      <item>NIT d.o.o., OIB 67526505194, Nikole Tesle 11, 53000 Gospić</item>
    </izvorni_sadrzaj>
    <derivirana_varijabla naziv="DomainObject.Predmet.ProtuStrankaListFormatedWithAdressOIB_1">
      <item>NIT d.o.o., OIB 67526505194, Nikole Tesle 11, 53000 Gospić</item>
    </derivirana_varijabla>
  </DomainObject.Predmet.ProtuStrankaListFormatedWithAdressOIB>
  <DomainObject.Predmet.ProtuStrankaListNazivFormated>
    <izvorni_sadrzaj>
      <item>NIT d.o.o.</item>
    </izvorni_sadrzaj>
    <derivirana_varijabla naziv="DomainObject.Predmet.ProtuStrankaListNazivFormated_1">
      <item>NIT d.o.o.</item>
    </derivirana_varijabla>
  </DomainObject.Predmet.ProtuStrankaListNazivFormated>
  <DomainObject.Predmet.ProtuStrankaListNazivFormatedOIB>
    <izvorni_sadrzaj>
      <item>NIT d.o.o., OIB 67526505194</item>
    </izvorni_sadrzaj>
    <derivirana_varijabla naziv="DomainObject.Predmet.ProtuStrankaListNazivFormatedOIB_1">
      <item>NIT d.o.o., OIB 67526505194</item>
    </derivirana_varijabla>
  </DomainObject.Predmet.ProtuStrankaListNazivFormatedOIB>
  <DomainObject.Predmet.OstaliListFormated>
    <izvorni_sadrzaj>
      <item>Županijsko državno odvjetništvo u Karlovcu punomoćnik sudionika u postupku POREZNA UPRAVA Područni ured Istra, Hrvatsko primorje, Gorski kotar i Lika  Rijeka</item>
    </izvorni_sadrzaj>
    <derivirana_varijabla naziv="DomainObject.Predmet.OstaliListFormated_1">
      <item>Županijsko državno odvjetništvo u Karlovcu punomoćnik sudionika u postupku POREZNA UPRAVA Područni ured Istra, Hrvatsko primorje, Gorski kotar i Lika  Rijeka</item>
    </derivirana_varijabla>
  </DomainObject.Predmet.OstaliListFormated>
  <DomainObject.Predmet.OstaliListFormatedOIB>
    <izvorni_sadrzaj>
      <item>Županijsko državno odvjetništvo u Karlovcu punomoćnik sudionika u postupku POREZNA UPRAVA Područni ured Istra, Hrvatsko primorje, Gorski kotar i Lika  Rijeka</item>
    </izvorni_sadrzaj>
    <derivirana_varijabla naziv="DomainObject.Predmet.OstaliListFormatedOIB_1">
      <item>Županijsko državno odvjetništvo u Karlovcu punomoćnik sudionika u postupku POREZNA UPRAVA Područni ured Istra, Hrvatsko primorje, Gorski kotar i Lika  Rijeka</item>
    </derivirana_varijabla>
  </DomainObject.Predmet.OstaliListFormatedOIB>
  <DomainObject.Predmet.OstaliListFormatedWithAdress>
    <izvorni_sadrzaj>
      <item>Županijsko državno odvjetništvo u Karlovcu, Vladka Mačeka 26, 47000 Karlovac punomoćnik sudionika u postupku POREZNA UPRAVA Područni ured Istra, Hrvatsko primorje, Gorski kotar i Lika  Rijeka</item>
    </izvorni_sadrzaj>
    <derivirana_varijabla naziv="DomainObject.Predmet.OstaliListFormatedWithAdress_1">
      <item>Županijsko državno odvjetništvo u Karlovcu, Vladka Mačeka 26, 47000 Karlovac punomoćnik sudionika u postupku POREZNA UPRAVA Područni ured Istra, Hrvatsko primorje, Gorski kotar i Lika  Rijeka</item>
    </derivirana_varijabla>
  </DomainObject.Predmet.OstaliListFormatedWithAdress>
  <DomainObject.Predmet.OstaliListFormatedWithAdressOIB>
    <izvorni_sadrzaj>
      <item>Županijsko državno odvjetništvo u Karlovcu, Vladka Mačeka 26, 47000 Karlovac punomoćnik sudionika u postupku POREZNA UPRAVA Područni ured Istra, Hrvatsko primorje, Gorski kotar i Lika  Rijeka</item>
    </izvorni_sadrzaj>
    <derivirana_varijabla naziv="DomainObject.Predmet.OstaliListFormatedWithAdressOIB_1">
      <item>Županijsko državno odvjetništvo u Karlovcu, Vladka Mačeka 26, 47000 Karlovac punomoćnik sudionika u postupku POREZNA UPRAVA Područni ured Istra, Hrvatsko primorje, Gorski kotar i Lika  Rijeka</item>
    </derivirana_varijabla>
  </DomainObject.Predmet.OstaliListFormatedWithAdressOIB>
  <DomainObject.Predmet.OstaliListNazivFormated>
    <izvorni_sadrzaj>
      <item>Županijsko državno odvjetništvo u Karlovcu</item>
    </izvorni_sadrzaj>
    <derivirana_varijabla naziv="DomainObject.Predmet.OstaliListNazivFormated_1">
      <item>Županijsko državno odvjetništvo u Karlovcu</item>
    </derivirana_varijabla>
  </DomainObject.Predmet.OstaliListNazivFormated>
  <DomainObject.Predmet.OstaliListNazivFormatedOIB>
    <izvorni_sadrzaj>
      <item>Županijsko državno odvjetništvo u Karlovcu</item>
    </izvorni_sadrzaj>
    <derivirana_varijabla naziv="DomainObject.Predmet.OstaliListNazivFormatedOIB_1"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Istra, Hrvatsko primorje, Gorski kotar i Lika  Rijeka</izvorni_sadrzaj>
    <derivirana_varijabla naziv="DomainObject.Predmet.StrankaIDrugi_1">POREZNA UPRAVA Područni ured Istra, Hrvatsko primorje, Gorski kotar i Lika  Rijeka</derivirana_varijabla>
  </DomainObject.Predmet.StrankaIDrugi>
  <DomainObject.Predmet.ProtustrankaIDrugi>
    <izvorni_sadrzaj>NIT d.o.o.</izvorni_sadrzaj>
    <derivirana_varijabla naziv="DomainObject.Predmet.ProtustrankaIDrugi_1">NIT d.o.o.</derivirana_varijabla>
  </DomainObject.Predmet.ProtustrankaIDrugi>
  <DomainObject.Predmet.StrankaIDrugiAdressOIB>
    <izvorni_sadrzaj>POREZNA UPRAVA Područni ured Istra, Hrvatsko primorje, Gorski kotar i Lika  Rijeka, OIB 18683136487, Riva 16, 51000 Rijeka</izvorni_sadrzaj>
    <derivirana_varijabla naziv="DomainObject.Predmet.StrankaIDrugiAdressOIB_1">POREZNA UPRAVA Područni ured Istra, Hrvatsko primorje, Gorski kotar i Lika  Rijeka, OIB 18683136487, Riva 16, 51000 Rijeka</derivirana_varijabla>
  </DomainObject.Predmet.StrankaIDrugiAdressOIB>
  <DomainObject.Predmet.ProtustrankaIDrugiAdressOIB>
    <izvorni_sadrzaj>NIT d.o.o., OIB 67526505194, Nikole Tesle 11, 53000 Gospić</izvorni_sadrzaj>
    <derivirana_varijabla naziv="DomainObject.Predmet.ProtustrankaIDrugiAdressOIB_1">NIT d.o.o., OIB 67526505194, Nikole Tesle 11,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Istra, Hrvatsko primorje, Gorski kotar i Lika  Rijeka</item>
      <item>NIT d.o.o.</item>
      <item>Županijsko državno odvjetništvo u Karlovcu</item>
    </izvorni_sadrzaj>
    <derivirana_varijabla naziv="DomainObject.Predmet.SudioniciListNaziv_1">
      <item>POREZNA UPRAVA Područni ured Istra, Hrvatsko primorje, Gorski kotar i Lika  Rijeka</item>
      <item>NIT d.o.o.</item>
      <item>Županijsko državno odvjetništvo u Karlovcu</item>
    </derivirana_varijabla>
  </DomainObject.Predmet.SudioniciListNaziv>
  <DomainObject.Predmet.SudioniciListAdressOIB>
    <izvorni_sadrzaj>
      <item>POREZNA UPRAVA Područni ured Istra, Hrvatsko primorje, Gorski kotar i Lika  Rijeka, OIB 18683136487, Riva 16,51000 Rijeka</item>
      <item>NIT d.o.o., OIB 67526505194, Nikole Tesle 11,53000 Gospić</item>
      <item>Županijsko državno odvjetništvo u Karlovcu, Vladka Mačeka 26,47000 Karlovac</item>
    </izvorni_sadrzaj>
    <derivirana_varijabla naziv="DomainObject.Predmet.SudioniciListAdressOIB_1">
      <item>POREZNA UPRAVA Područni ured Istra, Hrvatsko primorje, Gorski kotar i Lika  Rijeka, OIB 18683136487, Riva 16,51000 Rijeka</item>
      <item>NIT d.o.o., OIB 67526505194, Nikole Tesle 11,53000 Gospić</item>
      <item>Županijsko državno odvjetništvo u Karlovcu, Vladka Mačeka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67526505194</item>
      <item>, OIB null</item>
    </izvorni_sadrzaj>
    <derivirana_varijabla naziv="DomainObject.Predmet.SudioniciListNazivOIB_1">
      <item>, OIB 18683136487</item>
      <item>, OIB 67526505194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795</properties:Words>
  <properties:Characters>4343</properties:Characters>
  <properties:Lines>146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2017-07-21T10:49:00Z</dcterms:created>
  <dc:creator>korlevicd</dc:creator>
  <cp:lastModifiedBy>Danijela Fumić</cp:lastModifiedBy>
  <cp:lastPrinted>2017-07-21T10:49:00Z</cp:lastPrinted>
  <dcterms:modified xmlns:xsi="http://www.w3.org/2001/XMLSchema-instance" xsi:type="dcterms:W3CDTF">2017-07-21T10:50:00Z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