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9474" w14:paraId="0ce9474" w:rsidRDefault="00AE649C" w:rsidP="00FA5B5E" w:rsidR="00AE649C" w:rsidRPr="00B76F3C">
      <w:pPr>
        <w:pStyle w:val="Naslov3"/>
        <w15:collapsed w:val="false"/>
      </w:pPr>
    </w:p>
    <w:p w:rsidRDefault="007E63A5" w:rsidP="006A3AC3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6A3AC3" w:rsidP="006A3AC3" w:rsidR="006A3AC3" w:rsidRPr="006A3AC3">
      <w:pPr>
        <w:spacing w:after="0"/>
        <w:rPr>
          <w:rFonts w:cs="Times New Roman" w:eastAsia="Calibri"/>
          <w:noProof/>
        </w:rPr>
      </w:pPr>
      <w:r w:rsidRPr="006A3AC3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</w:t>
      </w:r>
      <w:r w:rsidR="007E63A5">
        <w:rPr>
          <w:rFonts w:cs="Times New Roman" w:eastAsia="Times New Roman"/>
          <w:noProof/>
          <w:lang w:eastAsia="hr-HR"/>
        </w:rPr>
        <w:t xml:space="preserve">               5. St-122/2016-17</w:t>
      </w:r>
      <w:bookmarkStart w:name="_GoBack" w:id="0"/>
      <w:bookmarkEnd w:id="0"/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A3AC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A3AC3">
        <w:rPr>
          <w:rFonts w:cs="Times New Roman" w:eastAsia="Times New Roman"/>
          <w:szCs w:val="20"/>
          <w:lang w:eastAsia="hr-HR"/>
        </w:rPr>
        <w:t xml:space="preserve">u stečajnom postupku nad dužnikom HATCHER &amp; WEISS društvo s ograničenom odgovornošću za građevinarstvo, </w:t>
      </w:r>
      <w:proofErr w:type="spellStart"/>
      <w:r w:rsidRPr="006A3AC3">
        <w:rPr>
          <w:rFonts w:cs="Times New Roman" w:eastAsia="Times New Roman"/>
          <w:szCs w:val="20"/>
          <w:lang w:eastAsia="hr-HR"/>
        </w:rPr>
        <w:t>Vladimirovac</w:t>
      </w:r>
      <w:proofErr w:type="spellEnd"/>
      <w:r w:rsidRPr="006A3AC3">
        <w:rPr>
          <w:rFonts w:cs="Times New Roman" w:eastAsia="Times New Roman"/>
          <w:szCs w:val="20"/>
          <w:lang w:eastAsia="hr-HR"/>
        </w:rPr>
        <w:t>, Mire Barišića 18, MBS: 010091045, OIB: 48290211059, 26. rujna</w:t>
      </w:r>
      <w:r w:rsidRPr="006A3AC3">
        <w:rPr>
          <w:rFonts w:cs="Times New Roman" w:eastAsia="Times New Roman"/>
          <w:noProof/>
          <w:szCs w:val="20"/>
          <w:lang w:eastAsia="hr-HR"/>
        </w:rPr>
        <w:t xml:space="preserve"> 2016. donosi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A3AC3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3AC3">
        <w:rPr>
          <w:rFonts w:cs="Times New Roman" w:eastAsia="Times New Roman"/>
          <w:szCs w:val="20"/>
          <w:lang w:eastAsia="hr-HR"/>
        </w:rPr>
        <w:t xml:space="preserve">Nalaže se Financijskoj agenciji da naloži </w:t>
      </w:r>
      <w:proofErr w:type="spellStart"/>
      <w:r w:rsidRPr="006A3AC3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6A3AC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A3AC3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6A3AC3">
        <w:rPr>
          <w:rFonts w:cs="Times New Roman" w:eastAsia="Times New Roman"/>
          <w:szCs w:val="20"/>
          <w:lang w:eastAsia="hr-HR"/>
        </w:rPr>
        <w:t xml:space="preserve"> d.d.  prijenos zaplijenjenih novčanih sredstava na ime predujma za namirenje troškova stečajnog postupka u iznosu od 325,00 kn, s računa dužnika na račun Trgovačkog suda u Bjelovaru </w:t>
      </w:r>
      <w:r w:rsidRPr="006A3AC3">
        <w:rPr>
          <w:rFonts w:cs="Times New Roman" w:eastAsia="Times New Roman"/>
          <w:noProof/>
        </w:rPr>
        <w:t>IBAN: HR6123900011300000630 model HR05 540-122-16</w:t>
      </w:r>
      <w:r w:rsidRPr="006A3AC3">
        <w:rPr>
          <w:rFonts w:cs="Times New Roman" w:eastAsia="Times New Roman"/>
          <w:szCs w:val="20"/>
        </w:rPr>
        <w:t>.</w:t>
      </w:r>
      <w:r w:rsidRPr="006A3AC3">
        <w:rPr>
          <w:rFonts w:cs="Times New Roman" w:eastAsia="Times New Roman"/>
          <w:szCs w:val="20"/>
          <w:lang w:eastAsia="hr-HR"/>
        </w:rPr>
        <w:t xml:space="preserve">     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A3AC3">
        <w:rPr>
          <w:rFonts w:cs="Times New Roman" w:eastAsia="Times New Roman"/>
          <w:szCs w:val="20"/>
          <w:lang w:eastAsia="hr-HR"/>
        </w:rPr>
        <w:t>Obrazloženje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3AC3">
        <w:rPr>
          <w:rFonts w:cs="Times New Roman" w:eastAsia="Times New Roman"/>
          <w:szCs w:val="20"/>
          <w:lang w:eastAsia="hr-HR"/>
        </w:rPr>
        <w:t xml:space="preserve">Iz prijedloga za otvaranje stečajnog postupka i dopisa FINE od 6. rujna 2016. proizlazi da dužnik na računu kod banke temeljem čl.112. Stečajnog zakona </w:t>
      </w:r>
      <w:r w:rsidRPr="006A3AC3">
        <w:rPr>
          <w:rFonts w:cs="Times New Roman" w:eastAsia="Times New Roman"/>
          <w:noProof/>
          <w:szCs w:val="20"/>
          <w:lang w:val="en-GB"/>
        </w:rPr>
        <w:t xml:space="preserve">Stečajni zakon ("Narodne novine" broj 71/15, dalje: SZ) </w:t>
      </w:r>
      <w:r w:rsidRPr="006A3AC3">
        <w:rPr>
          <w:rFonts w:cs="Times New Roman" w:eastAsia="Times New Roman"/>
          <w:szCs w:val="20"/>
          <w:lang w:eastAsia="hr-HR"/>
        </w:rPr>
        <w:t>ima zaplijenjena sredstva u iznosu od 325,00 kn na ime predujma za namirenje troškova stečajnog postupka.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3AC3">
        <w:rPr>
          <w:rFonts w:cs="Times New Roman" w:eastAsia="Times New Roman"/>
          <w:szCs w:val="20"/>
          <w:lang w:eastAsia="hr-HR"/>
        </w:rPr>
        <w:t xml:space="preserve">Rješenjem od 2. rujna 2016. sud je otvorio i istovremeno zaključio stečajni postupak nad dužnikom, a tijekom prethodnog postupka nastali su troškovi nagrade i putovanja privremenog stečajnog upravitelja. 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3AC3">
        <w:rPr>
          <w:rFonts w:cs="Times New Roman" w:eastAsia="Times New Roman"/>
          <w:szCs w:val="20"/>
          <w:lang w:eastAsia="hr-HR"/>
        </w:rPr>
        <w:t xml:space="preserve">Stoga je sud, temeljem odredbe čl.112. st.6. SZ-a, naložio FINI da naloži </w:t>
      </w:r>
      <w:proofErr w:type="spellStart"/>
      <w:r w:rsidRPr="006A3AC3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6A3AC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A3AC3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6A3AC3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325,00 kn na račun suda. 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A3AC3">
        <w:rPr>
          <w:rFonts w:cs="Times New Roman" w:eastAsia="Times New Roman"/>
          <w:lang w:eastAsia="hr-HR"/>
        </w:rPr>
        <w:t>U Bjelovaru, 26. rujna 2016.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A3AC3">
        <w:rPr>
          <w:rFonts w:cs="Times New Roman" w:eastAsia="Times New Roman"/>
          <w:lang w:eastAsia="hr-HR"/>
        </w:rPr>
        <w:t xml:space="preserve">                                                                                        STEČAJNI SUDAC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A3AC3">
        <w:rPr>
          <w:rFonts w:cs="Times New Roman" w:eastAsia="Times New Roman"/>
          <w:lang w:eastAsia="hr-HR"/>
        </w:rPr>
        <w:t xml:space="preserve">                                                                                 MARIJA PETRINA KUBICA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6A3AC3">
        <w:rPr>
          <w:rFonts w:cs="Times New Roman" w:eastAsia="Times New Roman"/>
          <w:noProof/>
        </w:rPr>
        <w:t>Rj.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6A3AC3">
        <w:rPr>
          <w:rFonts w:cs="Times New Roman" w:eastAsia="Times New Roman"/>
          <w:noProof/>
        </w:rPr>
        <w:t>DNA:FINI, RC Bjelovar – putem e-oglasne ploče i sudskog dostavljača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6A3AC3">
        <w:rPr>
          <w:rFonts w:cs="Times New Roman" w:eastAsia="Times New Roman"/>
          <w:noProof/>
        </w:rPr>
        <w:t>Bj.26.9.2016.</w:t>
      </w: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</w:rPr>
      </w:pPr>
    </w:p>
    <w:p w:rsidRDefault="006A3AC3" w:rsidP="006A3AC3" w:rsidR="006A3AC3" w:rsidRPr="006A3A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AC3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3A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363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St-122/2016-17</izvorni_sadrzaj>
    <derivirana_varijabla naziv="DomainObject.Oznaka_1">St-122/2016-17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2016.</izvorni_sadrzaj>
    <derivirana_varijabla naziv="DomainObject.Predmet.DatumRjesavanja_1">5.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HATCHER &amp; WEISS društvo s ograničenom odgovornošću za građevinarstvo, Vladimirovac zastupanog po punomoćniku Radomir Jurišić</izvorni_sadrzaj>
    <derivirana_varijabla naziv="DomainObject.Predmet.ProtustrankaFormated_1">  HATCHER &amp; WEISS društvo s ograničenom odgovornošću za građevinarstvo, Vladimirovac zastupanog po punomoćniku Radomir Jurišić</derivirana_varijabla>
  </DomainObject.Predmet.ProtustrankaFormated>
  <DomainObject.Predmet.ProtustrankaFormatedOIB>
    <izvorni_sadrzaj>  HATCHER &amp; WEISS društvo s ograničenom odgovornošću za građevinarstvo, Vladimirovac, OIB 48290211059 zastupanog po punomoćniku Radomir Jurišić</izvorni_sadrzaj>
    <derivirana_varijabla naziv="DomainObject.Predmet.ProtustrankaFormatedOIB_1">  HATCHER &amp; WEISS društvo s ograničenom odgovornošću za građevinarstvo, Vladimirovac, OIB 48290211059 zastupanog po punomoćniku Radomir Jurišić</derivirana_varijabla>
  </DomainObject.Predmet.ProtustrankaFormatedOIB>
  <DomainObject.Predmet.ProtustrankaFormatedWithAdress>
    <izvorni_sadrzaj> HATCHER &amp; WEISS društvo s ograničenom odgovornošću za građevinarstvo, Vladimirovac, Mire Barišića 18, 33411 Vladimirovac zastupanog po punomoćniku Radomir Jurišić</izvorni_sadrzaj>
    <derivirana_varijabla naziv="DomainObject.Predmet.ProtustrankaFormatedWithAdress_1"> HATCHER &amp; WEISS društvo s ograničenom odgovornošću za građevinarstvo, Vladimirovac, Mire Barišića 18, 33411 Vladimirovac zastupanog po punomoćniku Radomir Jurišić</derivirana_varijabla>
  </DomainObject.Predmet.ProtustrankaFormatedWithAdress>
  <DomainObject.Predmet.ProtustrankaFormatedWithAdressOIB>
    <izvorni_sadrzaj> HATCHER &amp; WEISS društvo s ograničenom odgovornošću za građevinarstvo, Vladimirovac, OIB 48290211059, Mire Barišića 18, 33411 Vladimirovac zastupanog po punomoćniku Radomir Jurišić</izvorni_sadrzaj>
    <derivirana_varijabla naziv="DomainObject.Predmet.ProtustrankaFormatedWithAdressOIB_1"> HATCHER &amp; WEISS društvo s ograničenom odgovornošću za građevinarstvo, Vladimirovac, OIB 48290211059, Mire Barišića 18, 33411 Vladimirovac zastupanog po punomoćniku Radomir Jurišić</derivirana_varijabla>
  </DomainObject.Predmet.ProtustrankaFormatedWithAdressOIB>
  <DomainObject.Predmet.ProtustrankaWithAdress>
    <izvorni_sadrzaj>HATCHER &amp; WEISS društvo s ograničenom odgovornošću za građevinarstvo, Vladimirovac Mire Barišića 18, 33411 Vladimirovac</izvorni_sadrzaj>
    <derivirana_varijabla naziv="DomainObject.Predmet.ProtustrankaWithAdress_1">HATCHER &amp; WEISS društvo s ograničenom odgovornošću za građevinarstvo, Vladimirovac Mire Barišića 18, 33411 Vladimirovac</derivirana_varijabla>
  </DomainObject.Predmet.ProtustrankaWithAdress>
  <DomainObject.Predmet.ProtustrankaWithAdressOIB>
    <izvorni_sadrzaj>HATCHER &amp; WEISS društvo s ograničenom odgovornošću za građevinarstvo, Vladimirovac, OIB 48290211059, Mire Barišića 18, 33411 Vladimirovac</izvorni_sadrzaj>
    <derivirana_varijabla naziv="DomainObject.Predmet.ProtustrankaWithAdressOIB_1">HATCHER &amp; WEISS društvo s ograničenom odgovornošću za građevinarstvo, Vladimirovac, OIB 48290211059, Mire Barišića 18, 33411 Vladimirovac</derivirana_varijabla>
  </DomainObject.Predmet.ProtustrankaWithAdressOIB>
  <DomainObject.Predmet.ProtustrankaNazivFormated>
    <izvorni_sadrzaj>HATCHER &amp; WEISS društvo s ograničenom odgovornošću za građevinarstvo, Vladimirovac</izvorni_sadrzaj>
    <derivirana_varijabla naziv="DomainObject.Predmet.ProtustrankaNazivFormated_1">HATCHER &amp; WEISS društvo s ograničenom odgovornošću za građevinarstvo, Vladimirovac</derivirana_varijabla>
  </DomainObject.Predmet.ProtustrankaNazivFormated>
  <DomainObject.Predmet.ProtustrankaNazivFormatedOIB>
    <izvorni_sadrzaj>HATCHER &amp; WEISS društvo s ograničenom odgovornošću za građevinarstvo, Vladimirovac, OIB 48290211059</izvorni_sadrzaj>
    <derivirana_varijabla naziv="DomainObject.Predmet.ProtustrankaNazivFormatedOIB_1">HATCHER &amp; WEISS društvo s ograničenom odgovornošću za građevinarstvo, Vladimirovac, OIB 48290211059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HATCHER &amp; WEISS društvo s ograničenom odgovornošću za građevinarstvo, Vladimirovac zastupanog po punomoćniku Radomir Jurišić</item>
    </izvorni_sadrzaj>
    <derivirana_varijabla naziv="DomainObject.Predmet.ProtuStrankaListFormated_1">
      <item>HATCHER &amp; WEISS društvo s ograničenom odgovornošću za građevinarstvo, Vladimirovac zastupanog po punomoćniku Radomir Jurišić</item>
    </derivirana_varijabla>
  </DomainObject.Predmet.ProtuStrankaListFormated>
  <DomainObject.Predmet.ProtuStrankaListFormatedOIB>
    <izvorni_sadrzaj>
      <item>HATCHER &amp; WEISS društvo s ograničenom odgovornošću za građevinarstvo, Vladimirovac, OIB 48290211059 zastupanog po punomoćniku Radomir Jurišić</item>
    </izvorni_sadrzaj>
    <derivirana_varijabla naziv="DomainObject.Predmet.ProtuStrankaListFormatedOIB_1">
      <item>HATCHER &amp; WEISS društvo s ograničenom odgovornošću za građevinarstvo, Vladimirovac, OIB 48290211059 zastupanog po punomoćniku Radomir Jurišić</item>
    </derivirana_varijabla>
  </DomainObject.Predmet.ProtuStrankaListFormatedOIB>
  <DomainObject.Predmet.ProtuStrankaListFormatedWithAdress>
    <izvorni_sadrzaj>
      <item>HATCHER &amp; WEISS društvo s ograničenom odgovornošću za građevinarstvo, Vladimirovac, Mire Barišića 18, 33411 Vladimirovac zastupanog po punomoćniku Radomir Jurišić</item>
    </izvorni_sadrzaj>
    <derivirana_varijabla naziv="DomainObject.Predmet.ProtuStrankaListFormatedWithAdress_1">
      <item>HATCHER &amp; WEISS društvo s ograničenom odgovornošću za građevinarstvo, Vladimirovac, Mire Barišića 18, 33411 Vladimirovac zastupanog po punomoćniku Radomir Jurišić</item>
    </derivirana_varijabla>
  </DomainObject.Predmet.ProtuStrankaListFormatedWithAdress>
  <DomainObject.Predmet.ProtuStrankaListFormatedWithAdressOIB>
    <izvorni_sadrzaj>
      <item>HATCHER &amp; WEISS društvo s ograničenom odgovornošću za građevinarstvo, Vladimirovac, OIB 48290211059, Mire Barišića 18, 33411 Vladimirovac zastupanog po punomoćniku Radomir Jurišić</item>
    </izvorni_sadrzaj>
    <derivirana_varijabla naziv="DomainObject.Predmet.ProtuStrankaListFormatedWithAdressOIB_1">
      <item>HATCHER &amp; WEISS društvo s ograničenom odgovornošću za građevinarstvo, Vladimirovac, OIB 48290211059, Mire Barišića 18, 33411 Vladimirovac zastupanog po punomoćniku Radomir Jurišić</item>
    </derivirana_varijabla>
  </DomainObject.Predmet.ProtuStrankaListFormatedWithAdressOIB>
  <DomainObject.Predmet.ProtuStrankaListNazivFormated>
    <izvorni_sadrzaj>
      <item>HATCHER &amp; WEISS društvo s ograničenom odgovornošću za građevinarstvo, Vladimirovac</item>
    </izvorni_sadrzaj>
    <derivirana_varijabla naziv="DomainObject.Predmet.ProtuStrankaListNazivFormated_1">
      <item>HATCHER &amp; WEISS društvo s ograničenom odgovornošću za građevinarstvo, Vladimirovac</item>
    </derivirana_varijabla>
  </DomainObject.Predmet.ProtuStrankaListNazivFormated>
  <DomainObject.Predmet.ProtuStrankaListNazivFormatedOIB>
    <izvorni_sadrzaj>
      <item>HATCHER &amp; WEISS društvo s ograničenom odgovornošću za građevinarstvo, Vladimirovac, OIB 48290211059</item>
    </izvorni_sadrzaj>
    <derivirana_varijabla naziv="DomainObject.Predmet.ProtuStrankaListNazivFormatedOIB_1">
      <item>HATCHER &amp; WEISS društvo s ograničenom odgovornošću za građevinarstvo, Vladimirovac, OIB 48290211059</item>
    </derivirana_varijabla>
  </DomainObject.Predmet.ProtuStrankaListNazivFormatedOIB>
  <DomainObject.Predmet.OstaliListFormated>
    <izvorni_sadrzaj>
      <item>Radomir Jurišić punomoćnik sudionika u postupku HATCHER &amp; WEISS društvo s ograničenom odgovornošću za građevinarstvo, Vladimirovac</item>
      <item>Krešimir Panjaković</item>
    </izvorni_sadrzaj>
    <derivirana_varijabla naziv="DomainObject.Predmet.OstaliListFormated_1">
      <item>Radomir Jurišić punomoćnik sudionika u postupku HATCHER &amp; WEISS društvo s ograničenom odgovornošću za građevinarstvo, Vladimirovac</item>
      <item>Krešimir Panjaković</item>
    </derivirana_varijabla>
  </DomainObject.Predmet.OstaliListFormated>
  <DomainObject.Predmet.OstaliListFormatedOIB>
    <izvorni_sadrzaj>
      <item>Radomir Jurišić, OIB 48102727365 punomoćnik sudionika u postupku HATCHER &amp; WEISS društvo s ograničenom odgovornošću za građevinarstvo, Vladimirovac</item>
      <item>Krešimir Panjaković, OIB 39814088271</item>
    </izvorni_sadrzaj>
    <derivirana_varijabla naziv="DomainObject.Predmet.OstaliListFormatedOIB_1">
      <item>Radomir Jurišić, OIB 48102727365 punomoćnik sudionika u postupku HATCHER &amp; WEISS društvo s ograničenom odgovornošću za građevinarstvo, Vladimirovac</item>
      <item>Krešimir Panjaković, OIB 39814088271</item>
    </derivirana_varijabla>
  </DomainObject.Predmet.OstaliListFormatedOIB>
  <DomainObject.Predmet.OstaliListFormatedWithAdress>
    <izvorni_sadrzaj>
      <item>Radomir Jurišić, Mire Barišića 18, 33411 Vladimirovac punomoćnik sudionika u postupku HATCHER &amp; WEISS društvo s ograničenom odgovornošću za građevinarstvo, Vladimirovac</item>
      <item>Krešimir Panjaković, Gornjodravska obala 89a, 31000 Osijek</item>
    </izvorni_sadrzaj>
    <derivirana_varijabla naziv="DomainObject.Predmet.OstaliListFormatedWithAdress_1">
      <item>Radomir Jurišić, Mire Barišića 18, 33411 Vladimirovac punomoćnik sudionika u postupku HATCHER &amp; WEISS društvo s ograničenom odgovornošću za građevinarstvo, Vladimirovac</item>
      <item>Krešimir Panjaković, Gornjodravska obala 89a, 31000 Osijek</item>
    </derivirana_varijabla>
  </DomainObject.Predmet.OstaliListFormatedWithAdress>
  <DomainObject.Predmet.OstaliListFormatedWithAdressOIB>
    <izvorni_sadrzaj>
      <item>Radomir Jurišić, OIB 48102727365, Mire Barišića 18, 33411 Vladimirovac punomoćnik sudionika u postupku HATCHER &amp; WEISS društvo s ograničenom odgovornošću za građevinarstvo, Vladimirovac</item>
      <item>Krešimir Panjaković, OIB 39814088271, Gornjodravska obala 89a, 31000 Osijek</item>
    </izvorni_sadrzaj>
    <derivirana_varijabla naziv="DomainObject.Predmet.OstaliListFormatedWithAdressOIB_1">
      <item>Radomir Jurišić, OIB 48102727365, Mire Barišića 18, 33411 Vladimirovac punomoćnik sudionika u postupku HATCHER &amp; WEISS društvo s ograničenom odgovornošću za građevinarstvo, Vladimirovac</item>
      <item>Krešimir Panjaković, OIB 39814088271, Gornjodravska obala 89a, 31000 Osijek</item>
    </derivirana_varijabla>
  </DomainObject.Predmet.OstaliListFormatedWithAdressOIB>
  <DomainObject.Predmet.OstaliListNazivFormated>
    <izvorni_sadrzaj>
      <item>Radomir Jurišić</item>
      <item>Krešimir Panjaković</item>
    </izvorni_sadrzaj>
    <derivirana_varijabla naziv="DomainObject.Predmet.OstaliListNazivFormated_1">
      <item>Radomir Jurišić</item>
      <item>Krešimir Panjaković</item>
    </derivirana_varijabla>
  </DomainObject.Predmet.OstaliListNazivFormated>
  <DomainObject.Predmet.OstaliListNazivFormatedOIB>
    <izvorni_sadrzaj>
      <item>Radomir Jurišić, OIB 48102727365</item>
      <item>Krešimir Panjaković, OIB 39814088271</item>
    </izvorni_sadrzaj>
    <derivirana_varijabla naziv="DomainObject.Predmet.OstaliListNazivFormatedOIB_1">
      <item>Radomir Jurišić, OIB 48102727365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St-122/2016-17</izvorni_sadrzaj>
    <derivirana_varijabla naziv="DomainObject.PoslovniBrojDokumenta_1">St-122/2016-17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HATCHER &amp; WEISS društvo s ograničenom odgovornošću za građevinarstvo, Vladimirovac</izvorni_sadrzaj>
    <derivirana_varijabla naziv="DomainObject.Predmet.ProtustrankaIDrugi_1">HATCHER &amp; WEISS društvo s ograničenom odgovornošću za građevinarstvo, Vladimirovac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HATCHER &amp; WEISS društvo s ograničenom odgovornošću za građevinarstvo, Vladimirovac, OIB 48290211059, Mire Barišića 18, 33411 Vladimirovac</izvorni_sadrzaj>
    <derivirana_varijabla naziv="DomainObject.Predmet.ProtustrankaIDrugiAdressOIB_1">HATCHER &amp; WEISS društvo s ograničenom odgovornošću za građevinarstvo, Vladimirovac, OIB 48290211059, Mire Barišića 18, 33411 Vladimirovac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rujna 2016.</izvorni_sadrzaj>
    <derivirana_varijabla naziv="DomainObject.Predmet.OdlukaRjesenje.DatumDonosenjaOdluke_1">2.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St-122/2016-14</izvorni_sadrzaj>
    <derivirana_varijabla naziv="DomainObject.Predmet.OdlukaRjesenje.Oznaka_1">St-122/2016-14</derivirana_varijabla>
  </DomainObject.Predmet.OdlukaRjesenje.Oznaka>
  <DomainObject.Predmet.SudioniciListNaziv>
    <izvorni_sadrzaj>
      <item>FINA, RC ZAGREB, Podružnica Bjelovar</item>
      <item>HATCHER &amp; WEISS društvo s ograničenom odgovornošću za građevinarstvo, Vladimirovac</item>
      <item>Radomir Jurišić</item>
      <item>Krešimir Panjaković</item>
    </izvorni_sadrzaj>
    <derivirana_varijabla naziv="DomainObject.Predmet.SudioniciListNaziv_1">
      <item>FINA, RC ZAGREB, Podružnica Bjelovar</item>
      <item>HATCHER &amp; WEISS društvo s ograničenom odgovornošću za građevinarstvo, Vladimirovac</item>
      <item>Radomir Jurišić</item>
      <item>Krešimir Panjaković</item>
    </derivirana_varijabla>
  </DomainObject.Predmet.SudioniciListNaziv>
  <DomainObject.Predmet.SudioniciListAdressOIB>
    <izvorni_sadrzaj>
      <item>FINA, RC ZAGREB, Podružnica Bjelovar, OIB 85821130368, F. Supila 4,43000 Bjelovar</item>
      <item>HATCHER &amp; WEISS društvo s ograničenom odgovornošću za građevinarstvo, Vladimirovac, OIB 48290211059, Mire Barišića 18,33411 Vladimirovac</item>
      <item>Radomir Jurišić, OIB 48102727365, Mire Barišića 18,33411 Vladimirovac</item>
      <item>Krešimir Panjaković, OIB 39814088271, Gornjodravska obala 89a,31000 Osijek</item>
    </izvorni_sadrzaj>
    <derivirana_varijabla naziv="DomainObject.Predmet.SudioniciListAdressOIB_1">
      <item>FINA, RC ZAGREB, Podružnica Bjelovar, OIB 85821130368, F. Supila 4,43000 Bjelovar</item>
      <item>HATCHER &amp; WEISS društvo s ograničenom odgovornošću za građevinarstvo, Vladimirovac, OIB 48290211059, Mire Barišića 18,33411 Vladimirovac</item>
      <item>Radomir Jurišić, OIB 48102727365, Mire Barišića 18,33411 Vladimirovac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0EBBF-E1FB-4CC4-BFA4-BE63BE239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1294</properties:Characters>
  <properties:Lines>52</properties:Lines>
  <properties:Paragraphs>14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2016-09-26T12:58:00Z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St-122/2016-17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