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8e01" w14:paraId="d048e01" w:rsidRDefault="00FD4E6E" w:rsidP="00FD4E6E" w:rsidR="00FD4E6E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E6E" w:rsidP="00FD4E6E" w:rsidR="00FD4E6E">
      <w:pPr>
        <w:spacing w:after="0"/>
      </w:pPr>
      <w:r>
        <w:t xml:space="preserve">         REPUBLIKA HRVATSKA</w:t>
      </w:r>
    </w:p>
    <w:p w:rsidRDefault="00FD4E6E" w:rsidP="00FD4E6E" w:rsidR="00FD4E6E">
      <w:pPr>
        <w:spacing w:after="0"/>
      </w:pPr>
      <w:r>
        <w:t xml:space="preserve"> TRGOVAČKI SUD U VARAŽDINU</w:t>
      </w:r>
    </w:p>
    <w:p w:rsidRDefault="00FD4E6E" w:rsidP="00FD4E6E" w:rsidR="00FD4E6E">
      <w:pPr>
        <w:spacing w:after="0"/>
        <w:ind w:firstLine="720"/>
      </w:pPr>
      <w:r>
        <w:t xml:space="preserve">    </w:t>
      </w:r>
      <w:r>
        <w:t xml:space="preserve">  B. Radić 2</w:t>
      </w:r>
      <w:r>
        <w:t>/II</w:t>
      </w:r>
    </w:p>
    <w:p w:rsidRDefault="00FD4E6E" w:rsidP="00FD4E6E" w:rsidR="00FD4E6E">
      <w:pPr>
        <w:spacing w:after="0"/>
        <w:jc w:val="center"/>
      </w:pPr>
    </w:p>
    <w:p w:rsidRDefault="00FD4E6E" w:rsidP="00FD4E6E" w:rsidR="00FD4E6E">
      <w:pPr>
        <w:spacing w:after="0"/>
        <w:jc w:val="center"/>
      </w:pPr>
    </w:p>
    <w:p w:rsidRDefault="00FD4E6E" w:rsidP="00FD4E6E" w:rsidR="00FD4E6E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KAKTUS j.d.o.o., u likvidaciji, OIB: 11318901768 sa sjedištem u </w:t>
      </w:r>
      <w:proofErr w:type="spellStart"/>
      <w:r>
        <w:t>Zelendvorska</w:t>
      </w:r>
      <w:proofErr w:type="spellEnd"/>
      <w:r>
        <w:t xml:space="preserve"> 39 c, 42209 </w:t>
      </w:r>
      <w:proofErr w:type="spellStart"/>
      <w:r>
        <w:t>Sračinec</w:t>
      </w:r>
      <w:proofErr w:type="spellEnd"/>
      <w:r>
        <w:t>, dana 28. lipnja 2017</w:t>
      </w:r>
      <w:r>
        <w:t>. godine, temeljem čl. 430. Stečajnog zakona ("Narodne novine" 71/15, u daljnjem tekstu SZ) objavljuje slijedeći</w:t>
      </w:r>
    </w:p>
    <w:p w:rsidRDefault="00FD4E6E" w:rsidP="00FD4E6E" w:rsidR="00FD4E6E">
      <w:pPr>
        <w:spacing w:after="0"/>
        <w:jc w:val="both"/>
      </w:pPr>
    </w:p>
    <w:p w:rsidRDefault="00FD4E6E" w:rsidP="00FD4E6E" w:rsidR="00FD4E6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D4E6E" w:rsidP="00FD4E6E" w:rsidR="00FD4E6E">
      <w:pPr>
        <w:spacing w:after="0"/>
        <w:jc w:val="both"/>
      </w:pPr>
    </w:p>
    <w:p w:rsidRDefault="00FD4E6E" w:rsidP="00FD4E6E" w:rsidR="00FD4E6E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KAKTUS j.d.o.o., u likvidaciji, OIB: 11318901768 sa sjedištem u </w:t>
      </w:r>
      <w:proofErr w:type="spellStart"/>
      <w:r>
        <w:t>Zelendvorska</w:t>
      </w:r>
      <w:proofErr w:type="spellEnd"/>
      <w:r>
        <w:t xml:space="preserve"> 39 c, 42209 </w:t>
      </w:r>
      <w:proofErr w:type="spellStart"/>
      <w:r>
        <w:t>Sračinec</w:t>
      </w:r>
      <w:proofErr w:type="spellEnd"/>
      <w:r>
        <w:t>, iznosi 5.435,00</w:t>
      </w:r>
      <w:r>
        <w:t xml:space="preserve"> kn.</w:t>
      </w:r>
    </w:p>
    <w:p w:rsidRDefault="00FD4E6E" w:rsidP="00FD4E6E" w:rsidR="00FD4E6E">
      <w:pPr>
        <w:spacing w:after="0"/>
        <w:jc w:val="both"/>
      </w:pPr>
    </w:p>
    <w:p w:rsidRDefault="00FD4E6E" w:rsidP="00FD4E6E" w:rsidR="00FD4E6E">
      <w:pPr>
        <w:spacing w:after="0"/>
        <w:jc w:val="both"/>
      </w:pPr>
      <w:r>
        <w:tab/>
        <w:t xml:space="preserve">II/ Poziva se osoba </w:t>
      </w:r>
      <w:r>
        <w:t xml:space="preserve">ovlaštena za zastupanje dužnika Vlatka Ivanković, OIB: 73322535605, </w:t>
      </w:r>
      <w:proofErr w:type="spellStart"/>
      <w:r>
        <w:t>Zelendvorska</w:t>
      </w:r>
      <w:proofErr w:type="spellEnd"/>
      <w:r>
        <w:t xml:space="preserve"> 39/c, </w:t>
      </w:r>
      <w:proofErr w:type="spellStart"/>
      <w:r>
        <w:t>Sračinec</w:t>
      </w:r>
      <w:proofErr w:type="spellEnd"/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D4E6E" w:rsidP="00FD4E6E" w:rsidR="00FD4E6E">
      <w:pPr>
        <w:spacing w:after="0"/>
        <w:jc w:val="both"/>
      </w:pPr>
    </w:p>
    <w:p w:rsidRDefault="00FD4E6E" w:rsidP="00FD4E6E" w:rsidR="00FD4E6E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D4E6E" w:rsidP="00FD4E6E" w:rsidR="00FD4E6E">
      <w:pPr>
        <w:spacing w:after="0"/>
        <w:jc w:val="both"/>
      </w:pPr>
    </w:p>
    <w:p w:rsidRDefault="00FD4E6E" w:rsidP="00FD4E6E" w:rsidR="00FD4E6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D4E6E" w:rsidP="00FD4E6E" w:rsidR="00FD4E6E">
      <w:pPr>
        <w:spacing w:after="0"/>
        <w:ind w:firstLine="720"/>
        <w:jc w:val="both"/>
      </w:pPr>
    </w:p>
    <w:p w:rsidRDefault="00FD4E6E" w:rsidP="00FD4E6E" w:rsidR="00FD4E6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D4E6E" w:rsidP="00FD4E6E" w:rsidR="00FD4E6E">
      <w:pPr>
        <w:spacing w:after="0"/>
        <w:outlineLvl w:val="0"/>
      </w:pPr>
    </w:p>
    <w:p w:rsidRDefault="00FD4E6E" w:rsidP="00FD4E6E" w:rsidR="00FD4E6E">
      <w:pPr>
        <w:spacing w:after="0"/>
        <w:jc w:val="center"/>
        <w:outlineLvl w:val="0"/>
      </w:pPr>
    </w:p>
    <w:p w:rsidRDefault="00FD4E6E" w:rsidP="00FD4E6E" w:rsidR="00FD4E6E">
      <w:pPr>
        <w:spacing w:after="0"/>
        <w:jc w:val="center"/>
        <w:outlineLvl w:val="0"/>
      </w:pPr>
      <w:r>
        <w:t>Obrazloženje</w:t>
      </w:r>
    </w:p>
    <w:p w:rsidRDefault="00FD4E6E" w:rsidP="00FD4E6E" w:rsidR="00FD4E6E">
      <w:pPr>
        <w:spacing w:after="0"/>
        <w:outlineLvl w:val="0"/>
      </w:pPr>
    </w:p>
    <w:p w:rsidRDefault="00FD4E6E" w:rsidP="00FD4E6E" w:rsidR="00FD4E6E">
      <w:pPr>
        <w:spacing w:after="0"/>
        <w:jc w:val="both"/>
        <w:outlineLvl w:val="0"/>
      </w:pPr>
      <w:r>
        <w:tab/>
        <w:t>Dana 26. lipnja 2017</w:t>
      </w:r>
      <w:r>
        <w:t xml:space="preserve">. godine, predlagatelj Financijska agencija, Regionalni centar Zagreb Podružnica Varaždin, podnio je prijedlog za otvaranje stečajnog postupka nad dužnikom KAKTUS j.d.o.o., u likvidaciji, OIB: 11318901768 sa sjedištem u </w:t>
      </w:r>
      <w:proofErr w:type="spellStart"/>
      <w:r>
        <w:t>Zelendvorska</w:t>
      </w:r>
      <w:proofErr w:type="spellEnd"/>
      <w:r>
        <w:t xml:space="preserve"> 39 c, 42209 </w:t>
      </w:r>
      <w:proofErr w:type="spellStart"/>
      <w:r>
        <w:t>Sračinec</w:t>
      </w:r>
      <w:proofErr w:type="spellEnd"/>
      <w:r>
        <w:t>, navodeći da dužnik na dan 22. lipnja 2017</w:t>
      </w:r>
      <w:r>
        <w:t>. u Očevidniku redoslijeda osnova za plaćanje ima evidentirane neizvršene osnove za plaćan</w:t>
      </w:r>
      <w:r>
        <w:t>je u ukupnom iznosu od 5.435,00</w:t>
      </w:r>
      <w:r>
        <w:t xml:space="preserve"> kn te da dužnik nema zaposlenih.</w:t>
      </w:r>
    </w:p>
    <w:p w:rsidRDefault="00FD4E6E" w:rsidP="00FD4E6E" w:rsidR="00FD4E6E">
      <w:pPr>
        <w:spacing w:after="0"/>
        <w:jc w:val="both"/>
        <w:outlineLvl w:val="0"/>
      </w:pPr>
    </w:p>
    <w:p w:rsidRDefault="00FD4E6E" w:rsidP="00FD4E6E" w:rsidR="00FD4E6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D4E6E" w:rsidP="00FD4E6E" w:rsidR="00FD4E6E">
      <w:pPr>
        <w:spacing w:after="0"/>
        <w:jc w:val="both"/>
        <w:outlineLvl w:val="0"/>
      </w:pPr>
    </w:p>
    <w:p w:rsidRDefault="00FD4E6E" w:rsidP="00FD4E6E" w:rsidR="00FD4E6E">
      <w:pPr>
        <w:spacing w:after="0"/>
        <w:jc w:val="center"/>
        <w:outlineLvl w:val="0"/>
      </w:pPr>
    </w:p>
    <w:p w:rsidRDefault="00FD4E6E" w:rsidP="00FD4E6E" w:rsidR="00FD4E6E">
      <w:pPr>
        <w:spacing w:after="0"/>
        <w:jc w:val="center"/>
        <w:outlineLvl w:val="0"/>
      </w:pPr>
    </w:p>
    <w:p w:rsidRDefault="00FD4E6E" w:rsidP="00FD4E6E" w:rsidR="00FD4E6E">
      <w:pPr>
        <w:spacing w:after="0"/>
        <w:jc w:val="center"/>
        <w:outlineLvl w:val="0"/>
      </w:pPr>
    </w:p>
    <w:p w:rsidRDefault="00FD4E6E" w:rsidP="00FD4E6E" w:rsidR="00FD4E6E">
      <w:pPr>
        <w:spacing w:after="0"/>
        <w:jc w:val="center"/>
        <w:outlineLvl w:val="0"/>
      </w:pPr>
      <w:r>
        <w:t>U Varaždinu, 28. lipnja 2017</w:t>
      </w:r>
      <w:r>
        <w:t>. godine.</w:t>
      </w:r>
    </w:p>
    <w:p w:rsidRDefault="00FD4E6E" w:rsidP="00FD4E6E" w:rsidR="00FD4E6E">
      <w:pPr>
        <w:spacing w:after="0"/>
        <w:jc w:val="center"/>
        <w:outlineLvl w:val="0"/>
      </w:pPr>
    </w:p>
    <w:p w:rsidRDefault="00FD4E6E" w:rsidP="00FD4E6E" w:rsidR="00FD4E6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4E6E" w:rsidP="00FD4E6E" w:rsidR="00FD4E6E">
      <w:pPr>
        <w:spacing w:after="0"/>
        <w:jc w:val="center"/>
        <w:outlineLvl w:val="0"/>
      </w:pPr>
    </w:p>
    <w:p w:rsidRDefault="00FD4E6E" w:rsidP="00FD4E6E" w:rsidR="00FD4E6E">
      <w:pPr>
        <w:spacing w:after="0"/>
        <w:jc w:val="center"/>
        <w:outlineLvl w:val="0"/>
      </w:pPr>
    </w:p>
    <w:p w:rsidRDefault="00FD4E6E" w:rsidP="00FD4E6E" w:rsidR="00FD4E6E">
      <w:pPr>
        <w:spacing w:after="0"/>
        <w:ind w:firstLine="720" w:left="3600"/>
        <w:jc w:val="center"/>
        <w:outlineLvl w:val="0"/>
      </w:pPr>
      <w:r>
        <w:t>Sudac</w:t>
      </w:r>
    </w:p>
    <w:p w:rsidRDefault="00FD4E6E" w:rsidP="00FD4E6E" w:rsidR="00FD4E6E">
      <w:pPr>
        <w:spacing w:after="0"/>
        <w:ind w:firstLine="720" w:left="3600"/>
        <w:jc w:val="center"/>
        <w:outlineLvl w:val="0"/>
      </w:pPr>
    </w:p>
    <w:p w:rsidRDefault="00FD4E6E" w:rsidP="00FD4E6E" w:rsidR="00FD4E6E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C0058A">
        <w:t>, v.r.</w:t>
      </w:r>
      <w:bookmarkStart w:name="_GoBack" w:id="0"/>
      <w:bookmarkEnd w:id="0"/>
    </w:p>
    <w:p w:rsidRDefault="00FD4E6E" w:rsidP="00FD4E6E" w:rsidR="00FD4E6E">
      <w:pPr>
        <w:spacing w:after="0"/>
        <w:ind w:firstLine="720" w:left="3600"/>
        <w:jc w:val="center"/>
        <w:outlineLvl w:val="0"/>
      </w:pPr>
    </w:p>
    <w:p w:rsidRDefault="00FD4E6E" w:rsidP="00FD4E6E" w:rsidR="00FD4E6E">
      <w:pPr>
        <w:spacing w:after="0"/>
        <w:outlineLvl w:val="0"/>
      </w:pPr>
    </w:p>
    <w:p w:rsidRDefault="00FD4E6E" w:rsidP="00FD4E6E" w:rsidR="00FD4E6E">
      <w:pPr>
        <w:spacing w:after="0"/>
        <w:outlineLvl w:val="0"/>
      </w:pPr>
    </w:p>
    <w:p w:rsidRDefault="00FD4E6E" w:rsidP="00FD4E6E" w:rsidR="00FD4E6E">
      <w:pPr>
        <w:spacing w:after="0"/>
        <w:outlineLvl w:val="0"/>
      </w:pPr>
    </w:p>
    <w:p w:rsidRDefault="00FD4E6E" w:rsidP="00FD4E6E" w:rsidR="00FD4E6E">
      <w:pPr>
        <w:spacing w:after="0"/>
        <w:outlineLvl w:val="0"/>
      </w:pPr>
    </w:p>
    <w:p w:rsidRDefault="00FD4E6E" w:rsidP="00FD4E6E" w:rsidR="00FD4E6E">
      <w:pPr>
        <w:spacing w:after="0"/>
        <w:outlineLvl w:val="0"/>
      </w:pPr>
      <w:r>
        <w:t>DNA:</w:t>
      </w:r>
    </w:p>
    <w:p w:rsidRDefault="00FD4E6E" w:rsidP="00FD4E6E" w:rsidR="00FD4E6E">
      <w:pPr>
        <w:spacing w:after="0"/>
        <w:rPr>
          <w:lang w:val="en-US"/>
        </w:rPr>
      </w:pPr>
    </w:p>
    <w:p w:rsidRDefault="00FD4E6E" w:rsidP="00FD4E6E" w:rsidR="00FD4E6E">
      <w:pPr>
        <w:spacing w:after="0"/>
      </w:pPr>
      <w:r>
        <w:t>- e-Oglasna ploča suda</w:t>
      </w:r>
    </w:p>
    <w:p w:rsidRDefault="00FD4E6E" w:rsidP="00FD4E6E" w:rsidR="00FD4E6E">
      <w:pPr>
        <w:spacing w:after="0"/>
      </w:pPr>
    </w:p>
    <w:p w:rsidRDefault="00FD4E6E" w:rsidP="00FD4E6E" w:rsidR="00FD4E6E">
      <w:pPr>
        <w:spacing w:after="0"/>
      </w:pPr>
    </w:p>
    <w:p w:rsidRDefault="00AE649C" w:rsidP="00FD4E6E" w:rsidR="00AE649C" w:rsidRPr="00B76F3C">
      <w:pPr>
        <w:pStyle w:val="NormaleSPIS"/>
        <w:spacing w:after="0"/>
      </w:pPr>
    </w:p>
    <w:p w:rsidRDefault="00AB4602" w:rsidP="00FD4E6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D4E6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85F" w:rsidP="00537B78" w:rsidR="0071785F">
      <w:r>
        <w:separator/>
      </w:r>
    </w:p>
  </w:endnote>
  <w:endnote w:id="0" w:type="continuationSeparator">
    <w:p w:rsidRDefault="0071785F" w:rsidP="00537B78" w:rsidR="00717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85F" w:rsidP="00537B78" w:rsidR="0071785F">
      <w:r>
        <w:separator/>
      </w:r>
    </w:p>
  </w:footnote>
  <w:footnote w:id="0" w:type="continuationSeparator">
    <w:p w:rsidRDefault="0071785F" w:rsidP="00537B78" w:rsidR="00717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E6E" w:rsidR="008333A9">
    <w:pPr>
      <w:pStyle w:val="Zaglavlje"/>
    </w:pPr>
    <w:r>
      <w:rPr>
        <w:rStyle w:val="PozadinaSvijetloCrvena"/>
        <w:shd w:fill="auto" w:color="auto" w:val="clear"/>
      </w:rPr>
      <w:t>Poslovni broj: 6 St-353/17-3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85F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58A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E6E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66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St-353/2017-3</izvorni_sadrzaj>
    <derivirana_varijabla naziv="DomainObject.Oznaka_1">St-353/2017-3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KAKTUS jednostavno društvo s ograničenom odgovornošću za ugostiteljstvo i turizam u likvidaciji</izvorni_sadrzaj>
    <derivirana_varijabla naziv="DomainObject.Predmet.ProtustrankaFormated_1">  KAKTUS jednostavno društvo s ograničenom odgovornošću za ugostiteljstvo i turizam u likvidaciji</derivirana_varijabla>
  </DomainObject.Predmet.ProtustrankaFormated>
  <DomainObject.Predmet.ProtustrankaFormatedOIB>
    <izvorni_sadrzaj>  KAKTUS jednostavno društvo s ograničenom odgovornošću za ugostiteljstvo i turizam u likvidaciji, OIB 11318901768</izvorni_sadrzaj>
    <derivirana_varijabla naziv="DomainObject.Predmet.ProtustrankaFormatedOIB_1">  KAKTUS jednostavno društvo s ograničenom odgovornošću za ugostiteljstvo i turizam u likvidaciji, OIB 11318901768</derivirana_varijabla>
  </DomainObject.Predmet.ProtustrankaFormatedOIB>
  <DomainObject.Predmet.ProtustrankaFormatedWithAdress>
    <izvorni_sadrzaj> KAKTUS jednostavno društvo s ograničenom odgovornošću za ugostiteljstvo i turizam u likvidaciji, Zelendvorska 39/c, 42209 Sračinec</izvorni_sadrzaj>
    <derivirana_varijabla naziv="DomainObject.Predmet.ProtustrankaFormatedWithAdress_1"> KAKTUS jednostavno društvo s ograničenom odgovornošću za ugostiteljstvo i turizam u likvidaciji, Zelendvorska 39/c, 42209 Sračinec</derivirana_varijabla>
  </DomainObject.Predmet.ProtustrankaFormatedWithAdress>
  <DomainObject.Predmet.ProtustrankaFormatedWithAdressOIB>
    <izvorni_sadrzaj> KAKTUS jednostavno društvo s ograničenom odgovornošću za ugostiteljstvo i turizam u likvidaciji, OIB 11318901768, Zelendvorska 39/c, 42209 Sračinec</izvorni_sadrzaj>
    <derivirana_varijabla naziv="DomainObject.Predmet.ProtustrankaFormatedWithAdressOIB_1"> KAKTUS jednostavno društvo s ograničenom odgovornošću za ugostiteljstvo i turizam u likvidaciji, OIB 11318901768, Zelendvorska 39/c, 42209 Sračinec</derivirana_varijabla>
  </DomainObject.Predmet.ProtustrankaFormatedWithAdressOIB>
  <DomainObject.Predmet.ProtustrankaWithAdress>
    <izvorni_sadrzaj>KAKTUS jednostavno društvo s ograničenom odgovornošću za ugostiteljstvo i turizam u likvidaciji Zelendvorska 39/c, 42209 Sračinec</izvorni_sadrzaj>
    <derivirana_varijabla naziv="DomainObject.Predmet.ProtustrankaWithAdress_1">KAKTUS jednostavno društvo s ograničenom odgovornošću za ugostiteljstvo i turizam u likvidaciji Zelendvorska 39/c, 42209 Sračinec</derivirana_varijabla>
  </DomainObject.Predmet.ProtustrankaWithAdress>
  <DomainObject.Predmet.ProtustrankaWithAdressOIB>
    <izvorni_sadrzaj>KAKTUS jednostavno društvo s ograničenom odgovornošću za ugostiteljstvo i turizam u likvidaciji, OIB 11318901768, Zelendvorska 39/c, 42209 Sračinec</izvorni_sadrzaj>
    <derivirana_varijabla naziv="DomainObject.Predmet.ProtustrankaWithAdressOIB_1">KAKTUS jednostavno društvo s ograničenom odgovornošću za ugostiteljstvo i turizam u likvidaciji, OIB 11318901768, Zelendvorska 39/c, 42209 Sračinec</derivirana_varijabla>
  </DomainObject.Predmet.ProtustrankaWithAdressOIB>
  <DomainObject.Predmet.ProtustrankaNazivFormated>
    <izvorni_sadrzaj>KAKTUS jednostavno društvo s ograničenom odgovornošću za ugostiteljstvo i turizam u likvidaciji</izvorni_sadrzaj>
    <derivirana_varijabla naziv="DomainObject.Predmet.ProtustrankaNazivFormated_1">KAKTUS jednostavno društvo s ograničenom odgovornošću za ugostiteljstvo i turizam u likvidaciji</derivirana_varijabla>
  </DomainObject.Predmet.ProtustrankaNazivFormated>
  <DomainObject.Predmet.ProtustrankaNazivFormatedOIB>
    <izvorni_sadrzaj>KAKTUS jednostavno društvo s ograničenom odgovornošću za ugostiteljstvo i turizam u likvidaciji, OIB 11318901768</izvorni_sadrzaj>
    <derivirana_varijabla naziv="DomainObject.Predmet.ProtustrankaNazivFormatedOIB_1">KAKTUS jednostavno društvo s ograničenom odgovornošću za ugostiteljstvo i turizam u likvidaciji, OIB 11318901768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5435.00</izvorni_sadrzaj>
    <derivirana_varijabla naziv="DomainObject.Predmet.TrenutnaVrijednost_1">5435.00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KAKTUS jednostavno društvo s ograničenom odgovornošću za ugostiteljstvo i turizam u likvidaciji</item>
    </izvorni_sadrzaj>
    <derivirana_varijabla naziv="DomainObject.Predmet.ProtuStrankaListFormated_1">
      <item>KAKTUS jednostavno društvo s ograničenom odgovornošću za ugostiteljstvo i turizam u likvidaciji</item>
    </derivirana_varijabla>
  </DomainObject.Predmet.ProtuStrankaListFormated>
  <DomainObject.Predmet.ProtuStrankaListFormatedOIB>
    <izvorni_sadrzaj>
      <item>KAKTUS jednostavno društvo s ograničenom odgovornošću za ugostiteljstvo i turizam u likvidaciji, OIB 11318901768</item>
    </izvorni_sadrzaj>
    <derivirana_varijabla naziv="DomainObject.Predmet.ProtuStrankaListFormatedOIB_1">
      <item>KAKTUS jednostavno društvo s ograničenom odgovornošću za ugostiteljstvo i turizam u likvidaciji, OIB 11318901768</item>
    </derivirana_varijabla>
  </DomainObject.Predmet.ProtuStrankaListFormatedOIB>
  <DomainObject.Predmet.ProtuStrankaListFormatedWithAdress>
    <izvorni_sadrzaj>
      <item>KAKTUS jednostavno društvo s ograničenom odgovornošću za ugostiteljstvo i turizam u likvidaciji, Zelendvorska 39/c, 42209 Sračinec</item>
    </izvorni_sadrzaj>
    <derivirana_varijabla naziv="DomainObject.Predmet.ProtuStrankaListFormatedWithAdress_1">
      <item>KAKTUS jednostavno društvo s ograničenom odgovornošću za ugostiteljstvo i turizam u likvidaciji, Zelendvorska 39/c, 42209 Sračinec</item>
    </derivirana_varijabla>
  </DomainObject.Predmet.ProtuStrankaListFormatedWithAdress>
  <DomainObject.Predmet.ProtuStrankaListFormatedWithAdressOIB>
    <izvorni_sadrzaj>
      <item>KAKTUS jednostavno društvo s ograničenom odgovornošću za ugostiteljstvo i turizam u likvidaciji, OIB 11318901768, Zelendvorska 39/c, 42209 Sračinec</item>
    </izvorni_sadrzaj>
    <derivirana_varijabla naziv="DomainObject.Predmet.ProtuStrankaListFormatedWithAdressOIB_1">
      <item>KAKTUS jednostavno društvo s ograničenom odgovornošću za ugostiteljstvo i turizam u likvidaciji, OIB 11318901768, Zelendvorska 39/c, 42209 Sračinec</item>
    </derivirana_varijabla>
  </DomainObject.Predmet.ProtuStrankaListFormatedWithAdressOIB>
  <DomainObject.Predmet.ProtuStrankaListNazivFormated>
    <izvorni_sadrzaj>
      <item>KAKTUS jednostavno društvo s ograničenom odgovornošću za ugostiteljstvo i turizam u likvidaciji</item>
    </izvorni_sadrzaj>
    <derivirana_varijabla naziv="DomainObject.Predmet.ProtuStrankaListNazivFormated_1">
      <item>KAKTUS jednostavno društvo s ograničenom odgovornošću za ugostiteljstvo i turizam u likvidaciji</item>
    </derivirana_varijabla>
  </DomainObject.Predmet.ProtuStrankaListNazivFormated>
  <DomainObject.Predmet.ProtuStrankaListNazivFormatedOIB>
    <izvorni_sadrzaj>
      <item>KAKTUS jednostavno društvo s ograničenom odgovornošću za ugostiteljstvo i turizam u likvidaciji, OIB 11318901768</item>
    </izvorni_sadrzaj>
    <derivirana_varijabla naziv="DomainObject.Predmet.ProtuStrankaListNazivFormatedOIB_1">
      <item>KAKTUS jednostavno društvo s ograničenom odgovornošću za ugostiteljstvo i turizam u likvidaciji, OIB 11318901768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St-353/2017-3</izvorni_sadrzaj>
    <derivirana_varijabla naziv="DomainObject.PoslovniBrojDokumenta_1">St-353/2017-3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KAKTUS jednostavno društvo s ograničenom odgovornošću za ugostiteljstvo i turizam u likvidaciji</izvorni_sadrzaj>
    <derivirana_varijabla naziv="DomainObject.Predmet.ProtustrankaIDrugi_1">KAKTUS jednostavno društvo s ograničenom odgovornošću za ugostiteljstvo i turizam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KAKTUS jednostavno društvo s ograničenom odgovornošću za ugostiteljstvo i turizam u likvidaciji, OIB 11318901768, Zelendvorska 39/c, 42209 Sračinec</izvorni_sadrzaj>
    <derivirana_varijabla naziv="DomainObject.Predmet.ProtustrankaIDrugiAdressOIB_1">KAKTUS jednostavno društvo s ograničenom odgovornošću za ugostiteljstvo i turizam u likvidaciji, OIB 11318901768, Zelendvorska 39/c,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KAKTUS jednostavno društvo s ograničenom odgovornošću za ugostiteljstvo i turizam u likvidaciji</item>
      <item>Sudski registar</item>
      <item>e-oglasna ploča</item>
    </izvorni_sadrzaj>
    <derivirana_varijabla naziv="DomainObject.Predmet.SudioniciListNaziv_1">
      <item>Financijska agencija</item>
      <item>KAKTUS jednostavno društvo s ograničenom odgovornošću za ugostiteljstvo i turizam u likvidaciji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KAKTUS jednostavno društvo s ograničenom odgovornošću za ugostiteljstvo i turizam u likvidaciji, OIB 11318901768, Zelendvorska 39/c,42209 Sračinec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KAKTUS jednostavno društvo s ograničenom odgovornošću za ugostiteljstvo i turizam u likvidaciji, OIB 11318901768, Zelendvorska 39/c,42209 Sračinec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2687A-3A3D-4478-B419-83E052285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2572</properties:Characters>
  <properties:Lines>79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2017-06-28T05:19:00Z</cp:lastPrinted>
  <dcterms:modified xmlns:xsi="http://www.w3.org/2001/XMLSchema-instance" xsi:type="dcterms:W3CDTF">2017-06-28T05:19:00Z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