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b730" w14:paraId="65cb730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7C653A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29854066284,</w:t>
      </w:r>
      <w:r w:rsidR="007C653A">
        <w:rPr>
          <w:rFonts w:hAnsi="Times New Roman" w:ascii="Times New Roman"/>
          <w:szCs w:val="24"/>
          <w:lang w:val="hr-HR"/>
        </w:rPr>
        <w:t xml:space="preserve"> </w:t>
      </w:r>
      <w:r w:rsidR="00E434DA">
        <w:rPr>
          <w:rFonts w:hAnsi="Times New Roman" w:ascii="Times New Roman"/>
          <w:szCs w:val="24"/>
          <w:lang w:val="hr-HR"/>
        </w:rPr>
        <w:t>20. rujna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434DA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listopada</w:t>
      </w:r>
      <w:r w:rsidR="00713C20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713C20">
        <w:rPr>
          <w:rFonts w:hAnsi="Times New Roman" w:ascii="Times New Roman"/>
          <w:b/>
          <w:szCs w:val="24"/>
          <w:lang w:val="hr-HR"/>
        </w:rPr>
        <w:t>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 xml:space="preserve">ovog rješenja </w:t>
      </w:r>
      <w:r w:rsidR="00E434DA">
        <w:rPr>
          <w:rFonts w:hAnsi="Times New Roman" w:ascii="Times New Roman"/>
          <w:szCs w:val="24"/>
          <w:lang w:val="hr-HR"/>
        </w:rPr>
        <w:t xml:space="preserve">putem e-Oglasne ploče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7C653A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B45818" w:rsidP="005B7FF6" w:rsidR="005B7FF6" w:rsidRPr="005B7FF6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5B7FF6" w:rsidR="005B7FF6">
      <w:pPr>
        <w:jc w:val="both"/>
        <w:rPr>
          <w:rFonts w:hAnsi="Times New Roman" w:ascii="Times New Roman"/>
          <w:color w:val="000000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ab/>
      </w: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lang w:val="hr-HR"/>
        </w:rPr>
        <w:tab/>
        <w:t xml:space="preserve">- </w:t>
      </w:r>
      <w:r>
        <w:rPr>
          <w:rFonts w:hAnsi="Times New Roman" w:ascii="Times New Roman"/>
          <w:color w:val="000000"/>
        </w:rPr>
        <w:t>NAŠICE CEMENT d.d., Tajnovec 1, Našice,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 xml:space="preserve">- NEXE GRUPA d.d., Našice, Braće Radića 200, </w:t>
      </w:r>
    </w:p>
    <w:p w:rsidRDefault="005B7FF6" w:rsidP="005B7FF6" w:rsidR="005B7FF6">
      <w:pPr>
        <w:ind w:left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-Privredna banka d.d. Zagreb, Zagreb, Radnička cesta 50, zastupana po punomoćnicima odvjetnicima iz Odvjetničkog društva Suić&amp;Škunca d.o.o. i Zagreba, Domagojeva 14,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-Raiffeisenbank Austrija d.d. Zagreb, Podružnica Bjelovar, Trg E.Kvaternika 2,</w:t>
      </w:r>
    </w:p>
    <w:p w:rsidRDefault="005B7FF6" w:rsidP="005B7FF6" w:rsidR="005B7FF6" w:rsidRP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</w:t>
      </w:r>
      <w:r w:rsidRPr="005B7FF6">
        <w:rPr>
          <w:rFonts w:hAnsi="Times New Roman" w:ascii="Times New Roman"/>
          <w:color w:val="000000"/>
          <w:lang w:val="hr-HR"/>
        </w:rPr>
        <w:t>Javno vatrogasna postrojba Grada Kopr</w:t>
      </w:r>
      <w:r>
        <w:rPr>
          <w:rFonts w:hAnsi="Times New Roman" w:ascii="Times New Roman"/>
          <w:color w:val="000000"/>
          <w:lang w:val="hr-HR"/>
        </w:rPr>
        <w:t>ivnice, Koprivnica, Oružanska 1.</w:t>
      </w:r>
    </w:p>
    <w:p w:rsidRDefault="008178C9" w:rsidP="00F248F9" w:rsidR="008178C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A13011" w:rsidP="00F248F9" w:rsidR="00A1301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713C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 w:rsidRPr="00713C20">
        <w:rPr>
          <w:rFonts w:hAnsi="Times New Roman" w:ascii="Times New Roman"/>
          <w:szCs w:val="24"/>
          <w:lang w:val="hr-HR"/>
        </w:rPr>
        <w:t xml:space="preserve"> </w:t>
      </w:r>
      <w:r w:rsidR="004D7F7C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B45818" w:rsidRPr="00713C20">
        <w:rPr>
          <w:rFonts w:hAnsi="Times New Roman" w:ascii="Times New Roman"/>
          <w:szCs w:val="24"/>
          <w:lang w:val="hr-HR"/>
        </w:rPr>
        <w:t xml:space="preserve">,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4D7F7C" w:rsidP="008202AE" w:rsidR="004D7F7C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E434DA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E434DA">
        <w:rPr>
          <w:rFonts w:hAnsi="Times New Roman" w:ascii="Times New Roman"/>
          <w:szCs w:val="24"/>
          <w:lang w:val="hr-HR"/>
        </w:rPr>
        <w:t>20. rujna</w:t>
      </w:r>
      <w:r w:rsidR="00A13011">
        <w:rPr>
          <w:rFonts w:hAnsi="Times New Roman" w:ascii="Times New Roman"/>
          <w:szCs w:val="24"/>
          <w:lang w:val="hr-HR"/>
        </w:rPr>
        <w:t xml:space="preserve"> </w:t>
      </w:r>
      <w:r w:rsidR="00713C20">
        <w:rPr>
          <w:rFonts w:hAnsi="Times New Roman" w:ascii="Times New Roman"/>
          <w:szCs w:val="24"/>
          <w:lang w:val="hr-HR"/>
        </w:rPr>
        <w:t>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B45818" w:rsidRPr="00A13011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B45818" w:rsidR="00A13011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1. Stečajnom upravitelju, Želimiru Uršulin iz Ivanca, Trg hrv. ivanovaca 9,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2. Razlu</w:t>
      </w:r>
      <w:r>
        <w:rPr>
          <w:rFonts w:hAnsi="Times New Roman" w:ascii="Times New Roman"/>
          <w:color w:val="000000"/>
          <w:lang w:val="hr-HR"/>
        </w:rPr>
        <w:t>čni vjerovnici – putem e-Oglasne ploče suda,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NAŠICE CEMENT d.d., Tajnovec 1, Našice,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- NEXE GRUPA d.d., Našice, Braće Radića 200, 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Privredna banka d.d. Zagreb, Zagreb, Radnička cesta 50, zastupana po punomoćnicima odvjetnicima iz Odvjetničkog društva Suić&amp;Škunca d.o.o. i Zagreba, Domagojeva 14,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Raiffeisenbank Austrija d.d. Zagreb, Podružnica Bjelovar, Trg E.Kvaternika 2,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Javno vatrogasna postrojba Grada Koprivnice, Koprivnica, Oružanska 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3. E-Oglasna ploča suda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98D" w:rsidR="0066398D">
      <w:r>
        <w:separator/>
      </w:r>
    </w:p>
  </w:endnote>
  <w:endnote w:id="0" w:type="continuationSeparator">
    <w:p w:rsidRDefault="0066398D" w:rsidR="00663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98D" w:rsidR="0066398D">
      <w:r>
        <w:separator/>
      </w:r>
    </w:p>
  </w:footnote>
  <w:footnote w:id="0" w:type="continuationSeparator">
    <w:p w:rsidRDefault="0066398D" w:rsidR="00663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E57D20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C653A">
      <w:rPr>
        <w:rFonts w:hAnsi="Times New Roman" w:ascii="Times New Roman"/>
        <w:szCs w:val="24"/>
      </w:rPr>
      <w:t>127/12-1</w:t>
    </w:r>
    <w:r w:rsidR="00E434DA">
      <w:rPr>
        <w:rFonts w:hAnsi="Times New Roman" w:ascii="Times New Roman"/>
        <w:szCs w:val="24"/>
      </w:rPr>
      <w:t>65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E434DA">
      <w:rPr>
        <w:rFonts w:hAnsi="Times New Roman" w:ascii="Times New Roman"/>
        <w:szCs w:val="24"/>
      </w:rPr>
      <w:t>127/12-165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72FB9"/>
    <w:rsid w:val="001D413D"/>
    <w:rsid w:val="0026056E"/>
    <w:rsid w:val="00273580"/>
    <w:rsid w:val="002861B2"/>
    <w:rsid w:val="002B2CE4"/>
    <w:rsid w:val="002B7E6E"/>
    <w:rsid w:val="00332D23"/>
    <w:rsid w:val="003557BF"/>
    <w:rsid w:val="00370769"/>
    <w:rsid w:val="003964F9"/>
    <w:rsid w:val="003A1B43"/>
    <w:rsid w:val="00453444"/>
    <w:rsid w:val="0045786F"/>
    <w:rsid w:val="004D7F7C"/>
    <w:rsid w:val="004E78BE"/>
    <w:rsid w:val="004F3926"/>
    <w:rsid w:val="00596ECA"/>
    <w:rsid w:val="005B7FF6"/>
    <w:rsid w:val="005D7B72"/>
    <w:rsid w:val="00656FF7"/>
    <w:rsid w:val="0066398D"/>
    <w:rsid w:val="006878BE"/>
    <w:rsid w:val="006962CA"/>
    <w:rsid w:val="00711F28"/>
    <w:rsid w:val="00713C20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43C34"/>
    <w:rsid w:val="009713FF"/>
    <w:rsid w:val="00991DFE"/>
    <w:rsid w:val="009C41E5"/>
    <w:rsid w:val="00A13011"/>
    <w:rsid w:val="00A3468B"/>
    <w:rsid w:val="00A64F9C"/>
    <w:rsid w:val="00AA68AD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434DA"/>
    <w:rsid w:val="00E57D20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D2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7D2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7D2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7D2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D2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7D2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7D2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7D2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1966</properties:Characters>
  <properties:Lines>70</properties:Lines>
  <properties:Paragraphs>35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2017-09-20T10:41:00Z</cp:lastPrinted>
  <dcterms:modified xmlns:xsi="http://www.w3.org/2001/XMLSchema-instance" xsi:type="dcterms:W3CDTF">2017-09-20T10:41:00Z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