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5d1b" w14:paraId="4355d1b" w:rsidRDefault="00960F27" w:rsidP="00960F27" w:rsidR="00960F27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D6158">
        <w:rPr>
          <w:noProof/>
          <w:lang w:eastAsia="hr-HR"/>
        </w:rPr>
        <w:drawing>
          <wp:inline distR="0" distL="0" distB="0" distT="0">
            <wp:extent cy="717550" cx="568960"/>
            <wp:effectExtent b="6350" r="254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57E1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57E1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57E1D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57E1D">
        <w:rPr>
          <w:rFonts w:eastAsia="Times New Roman" w:hAnsi="Times New Roman" w:ascii="Times New Roman"/>
          <w:sz w:val="24"/>
          <w:szCs w:val="24"/>
          <w:lang w:eastAsia="hr-HR"/>
        </w:rPr>
        <w:tab/>
      </w:r>
      <w:proofErr w:type="spellStart"/>
      <w:r w:rsidR="009B0577">
        <w:rPr>
          <w:rFonts w:eastAsia="Times New Roman" w:hAnsi="Times New Roman" w:ascii="Times New Roman"/>
          <w:sz w:val="24"/>
          <w:szCs w:val="24"/>
          <w:lang w:eastAsia="hr-HR"/>
        </w:rPr>
        <w:t>posl</w:t>
      </w:r>
      <w:proofErr w:type="spellEnd"/>
      <w:r w:rsidR="00AD615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9B0577">
        <w:rPr>
          <w:rFonts w:eastAsia="Times New Roman" w:hAnsi="Times New Roman" w:ascii="Times New Roman"/>
          <w:sz w:val="24"/>
          <w:szCs w:val="24"/>
          <w:lang w:eastAsia="hr-HR"/>
        </w:rPr>
        <w:t xml:space="preserve"> br</w:t>
      </w:r>
      <w:r w:rsidR="00AD615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9B057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9B0577">
        <w:rPr>
          <w:rFonts w:eastAsia="Times New Roman" w:hAnsi="Times New Roman" w:ascii="Times New Roman"/>
          <w:sz w:val="24"/>
          <w:szCs w:val="24"/>
          <w:lang w:eastAsia="hr-HR"/>
        </w:rPr>
        <w:t>Sp</w:t>
      </w:r>
      <w:proofErr w:type="spellEnd"/>
      <w:r w:rsidR="009B0577">
        <w:rPr>
          <w:rFonts w:eastAsia="Times New Roman" w:hAnsi="Times New Roman" w:ascii="Times New Roman"/>
          <w:sz w:val="24"/>
          <w:szCs w:val="24"/>
          <w:lang w:eastAsia="hr-HR"/>
        </w:rPr>
        <w:t>-11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/201</w:t>
      </w:r>
      <w:r w:rsidR="009B0577">
        <w:rPr>
          <w:rFonts w:eastAsia="Times New Roman" w:hAnsi="Times New Roman" w:ascii="Times New Roman"/>
          <w:sz w:val="24"/>
          <w:szCs w:val="24"/>
          <w:lang w:eastAsia="hr-HR"/>
        </w:rPr>
        <w:t>6</w:t>
      </w:r>
    </w:p>
    <w:p w:rsidRDefault="00960F27" w:rsidP="00960F27" w:rsidR="00960F2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OPĆINSKI SUD U RIJECI</w:t>
      </w:r>
    </w:p>
    <w:p w:rsidRDefault="00960F27" w:rsidP="00960F27" w:rsidR="00960F2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STALNA SLUŽBA U CRIKVENICI</w:t>
      </w:r>
    </w:p>
    <w:p w:rsidRDefault="00960F27" w:rsidP="00960F27" w:rsidR="00960F2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Kralja Tomislava 85a</w:t>
      </w:r>
    </w:p>
    <w:p w:rsidRDefault="00960F27" w:rsidP="00960F27" w:rsidR="00960F2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51260 Crikvenica</w:t>
      </w:r>
    </w:p>
    <w:p w:rsidRDefault="00A57E1D" w:rsidP="00960F27" w:rsidR="00A57E1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0F27" w:rsidP="00960F27" w:rsidR="00960F2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0F27" w:rsidP="00960F27" w:rsidR="00960F2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960F27" w:rsidP="00960F27" w:rsidR="00960F2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57E1D" w:rsidP="00960F27" w:rsidR="00A57E1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0F27" w:rsidP="00960F27" w:rsidR="00960F2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Općinski sud u Rijeci Stalna služba u Crikvenici, po sucu toga suda Luciji Tomulić, kao sucu pojedincu, u pravnoj stvari potrošača  </w:t>
      </w:r>
      <w:r w:rsidR="008558B1">
        <w:rPr>
          <w:rFonts w:eastAsia="Times New Roman" w:hAnsi="Times New Roman" w:ascii="Times New Roman"/>
          <w:sz w:val="24"/>
          <w:szCs w:val="24"/>
          <w:lang w:eastAsia="hr-HR"/>
        </w:rPr>
        <w:t>Marine Raguž Popović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OIB: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 xml:space="preserve"> 11745036896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iz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D6158">
        <w:rPr>
          <w:rFonts w:eastAsia="Times New Roman" w:hAnsi="Times New Roman" w:ascii="Times New Roman"/>
          <w:sz w:val="24"/>
          <w:szCs w:val="24"/>
          <w:lang w:eastAsia="hr-HR"/>
        </w:rPr>
        <w:t xml:space="preserve">Crikvenice </w:t>
      </w:r>
      <w:proofErr w:type="spellStart"/>
      <w:r w:rsidR="00AD6158">
        <w:rPr>
          <w:rFonts w:eastAsia="Times New Roman" w:hAnsi="Times New Roman" w:ascii="Times New Roman"/>
          <w:sz w:val="24"/>
          <w:szCs w:val="24"/>
          <w:lang w:eastAsia="hr-HR"/>
        </w:rPr>
        <w:t>Podspalj</w:t>
      </w:r>
      <w:proofErr w:type="spellEnd"/>
      <w:r w:rsidR="00AD615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AD6158">
        <w:rPr>
          <w:rFonts w:eastAsia="Times New Roman" w:hAnsi="Times New Roman" w:ascii="Times New Roman"/>
          <w:sz w:val="24"/>
          <w:szCs w:val="24"/>
          <w:lang w:eastAsia="hr-HR"/>
        </w:rPr>
        <w:t>Drvenička</w:t>
      </w:r>
      <w:proofErr w:type="spellEnd"/>
      <w:r w:rsidR="00AD6158">
        <w:rPr>
          <w:rFonts w:eastAsia="Times New Roman" w:hAnsi="Times New Roman" w:ascii="Times New Roman"/>
          <w:sz w:val="24"/>
          <w:szCs w:val="24"/>
          <w:lang w:eastAsia="hr-HR"/>
        </w:rPr>
        <w:t xml:space="preserve"> 9,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stečaja potrošača, 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>dana 20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57E1D">
        <w:rPr>
          <w:rFonts w:eastAsia="Times New Roman" w:hAnsi="Times New Roman" w:ascii="Times New Roman"/>
          <w:sz w:val="24"/>
          <w:szCs w:val="24"/>
          <w:lang w:eastAsia="hr-HR"/>
        </w:rPr>
        <w:t xml:space="preserve">studenog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A57E1D" w:rsidP="00960F27" w:rsidR="00A57E1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0F27" w:rsidP="00960F27" w:rsidR="00960F27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60F27" w:rsidP="00960F27" w:rsidR="00960F2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E6409B" w:rsidP="00960F27" w:rsidR="00E6409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A5FCA" w:rsidP="003A5FCA" w:rsidR="003A5FC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A5FCA" w:rsidP="00AD6158" w:rsidR="003A5FC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Odbacuje se prijedlog potrošača  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>Marine Raguž Popović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za otvaranje stečaja nad njom kao </w:t>
      </w:r>
      <w:r w:rsidR="00EB1169">
        <w:rPr>
          <w:rFonts w:eastAsia="Times New Roman" w:hAnsi="Times New Roman" w:ascii="Times New Roman"/>
          <w:sz w:val="24"/>
          <w:szCs w:val="24"/>
          <w:lang w:eastAsia="hr-HR"/>
        </w:rPr>
        <w:t>potrošačem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3A5FCA" w:rsidP="003A5FCA" w:rsidR="003A5FC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A5FCA" w:rsidP="003A5FCA" w:rsidR="003A5FCA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A5FCA" w:rsidP="003A5FCA" w:rsidR="003A5FC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 b r a z l o ž e n j e</w:t>
      </w:r>
    </w:p>
    <w:p w:rsidRDefault="003A5FCA" w:rsidP="003A5FCA" w:rsidR="003A5FC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A5FCA" w:rsidP="003A5FCA" w:rsidR="003A5FC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A5FCA" w:rsidP="003A5FCA" w:rsidR="003A5FC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Dana 2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0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 201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g. potrošača  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 xml:space="preserve">Marine Raguž Popović,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je uložila prijedlog za otvaranje stečaja nad njom kao potrošačem.</w:t>
      </w:r>
    </w:p>
    <w:p w:rsidRDefault="003A5FCA" w:rsidP="00A01036" w:rsidR="00A0103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B1169"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Uz isti je uložila 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>Popisom imovine i obveza od 18</w:t>
      </w:r>
      <w:r w:rsidR="00FC2593">
        <w:rPr>
          <w:rFonts w:eastAsia="Times New Roman" w:hAnsi="Times New Roman" w:ascii="Times New Roman"/>
          <w:sz w:val="24"/>
          <w:szCs w:val="24"/>
          <w:lang w:eastAsia="hr-HR"/>
        </w:rPr>
        <w:t>.0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FC2593">
        <w:rPr>
          <w:rFonts w:eastAsia="Times New Roman" w:hAnsi="Times New Roman" w:ascii="Times New Roman"/>
          <w:sz w:val="24"/>
          <w:szCs w:val="24"/>
          <w:lang w:eastAsia="hr-HR"/>
        </w:rPr>
        <w:t>.201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FC259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8317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FC2593">
        <w:rPr>
          <w:rFonts w:eastAsia="Times New Roman" w:hAnsi="Times New Roman" w:ascii="Times New Roman"/>
          <w:sz w:val="24"/>
          <w:szCs w:val="24"/>
          <w:lang w:eastAsia="hr-HR"/>
        </w:rPr>
        <w:t xml:space="preserve">  Plan ispunjanja obveza 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>18.04.2016.</w:t>
      </w:r>
      <w:r w:rsidR="008558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17766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558B1"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="00A01036">
        <w:rPr>
          <w:rFonts w:eastAsia="Times New Roman" w:hAnsi="Times New Roman" w:ascii="Times New Roman"/>
          <w:sz w:val="24"/>
          <w:szCs w:val="24"/>
          <w:lang w:eastAsia="hr-HR"/>
        </w:rPr>
        <w:t>otvrdu Fine o blokadi njenih račina 180 dana na im</w:t>
      </w:r>
      <w:r w:rsidR="008558B1">
        <w:rPr>
          <w:rFonts w:eastAsia="Times New Roman" w:hAnsi="Times New Roman" w:ascii="Times New Roman"/>
          <w:sz w:val="24"/>
          <w:szCs w:val="24"/>
          <w:lang w:eastAsia="hr-HR"/>
        </w:rPr>
        <w:t xml:space="preserve">e otplate duga od 114.054,71 kn . i Potvrdu Fine da nije uspjelo sklapanje izvan sudskog  sporazuma nad potrošačem od 08.06.2016. g. </w:t>
      </w:r>
      <w:r w:rsid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FC2593" w:rsidP="00A01036" w:rsidR="00FC259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Navedeni prilozi sa pozivom su </w:t>
      </w:r>
      <w:r w:rsidR="00A57E1D">
        <w:rPr>
          <w:rFonts w:eastAsia="Times New Roman" w:hAnsi="Times New Roman" w:ascii="Times New Roman"/>
          <w:sz w:val="24"/>
          <w:szCs w:val="24"/>
          <w:lang w:eastAsia="hr-HR"/>
        </w:rPr>
        <w:t>istaknut su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na Mrežno</w:t>
      </w:r>
      <w:r w:rsidR="00831770">
        <w:rPr>
          <w:rFonts w:eastAsia="Times New Roman" w:hAnsi="Times New Roman" w:ascii="Times New Roman"/>
          <w:sz w:val="24"/>
          <w:szCs w:val="24"/>
          <w:lang w:eastAsia="hr-HR"/>
        </w:rPr>
        <w:t xml:space="preserve">j stranici e-oglasne ploču suda </w:t>
      </w:r>
    </w:p>
    <w:p w:rsidRDefault="00FC2593" w:rsidP="003A5FCA" w:rsidR="003A5FC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Iz </w:t>
      </w:r>
      <w:r w:rsidR="003A5FCA">
        <w:rPr>
          <w:rFonts w:eastAsia="Times New Roman" w:hAnsi="Times New Roman" w:ascii="Times New Roman"/>
          <w:sz w:val="24"/>
          <w:szCs w:val="24"/>
          <w:lang w:eastAsia="hr-HR"/>
        </w:rPr>
        <w:t xml:space="preserve">Popis imovina i obveza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dolazi da nema imovine niti pokretnina niti nekretnina kao niti</w:t>
      </w:r>
      <w:r w:rsidR="00EB1169">
        <w:rPr>
          <w:rFonts w:eastAsia="Times New Roman" w:hAnsi="Times New Roman" w:ascii="Times New Roman"/>
          <w:sz w:val="24"/>
          <w:szCs w:val="24"/>
          <w:lang w:eastAsia="hr-HR"/>
        </w:rPr>
        <w:t xml:space="preserve"> stalnih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novčanih </w:t>
      </w:r>
      <w:r w:rsidR="00EB1169">
        <w:rPr>
          <w:rFonts w:eastAsia="Times New Roman" w:hAnsi="Times New Roman" w:ascii="Times New Roman"/>
          <w:sz w:val="24"/>
          <w:szCs w:val="24"/>
          <w:lang w:eastAsia="hr-HR"/>
        </w:rPr>
        <w:t>primanja.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01036">
        <w:rPr>
          <w:rFonts w:eastAsia="Times New Roman" w:hAnsi="Times New Roman" w:ascii="Times New Roman"/>
          <w:sz w:val="24"/>
          <w:szCs w:val="24"/>
          <w:lang w:eastAsia="hr-HR"/>
        </w:rPr>
        <w:t>Prima socijalnu pomoć.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Plana ispunjenje obveza se iščitava da nama </w:t>
      </w:r>
      <w:r w:rsidR="00613848">
        <w:rPr>
          <w:rFonts w:eastAsia="Times New Roman" w:hAnsi="Times New Roman" w:ascii="Times New Roman"/>
          <w:sz w:val="24"/>
          <w:szCs w:val="24"/>
          <w:lang w:eastAsia="hr-HR"/>
        </w:rPr>
        <w:t xml:space="preserve">iskazanog  iznosa ili postotka otpis niti iznosa ili postotka </w:t>
      </w:r>
      <w:r w:rsidR="0025661E">
        <w:rPr>
          <w:rFonts w:eastAsia="Times New Roman" w:hAnsi="Times New Roman" w:ascii="Times New Roman"/>
          <w:sz w:val="24"/>
          <w:szCs w:val="24"/>
          <w:lang w:eastAsia="hr-HR"/>
        </w:rPr>
        <w:t>plaćanja nit eventualno</w:t>
      </w:r>
      <w:r w:rsidR="00613848">
        <w:rPr>
          <w:rFonts w:eastAsia="Times New Roman" w:hAnsi="Times New Roman" w:ascii="Times New Roman"/>
          <w:sz w:val="24"/>
          <w:szCs w:val="24"/>
          <w:lang w:eastAsia="hr-HR"/>
        </w:rPr>
        <w:t xml:space="preserve"> rokova plaćanja</w:t>
      </w:r>
      <w:r w:rsidR="0025661E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61384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5661E">
        <w:rPr>
          <w:rFonts w:eastAsia="Times New Roman" w:hAnsi="Times New Roman" w:ascii="Times New Roman"/>
          <w:sz w:val="24"/>
          <w:szCs w:val="24"/>
          <w:lang w:eastAsia="hr-HR"/>
        </w:rPr>
        <w:t xml:space="preserve">Isti plan ispunjenja obveza u svom sadržaju ima podatak </w:t>
      </w:r>
      <w:r w:rsidR="00A57E1D">
        <w:rPr>
          <w:rFonts w:eastAsia="Times New Roman" w:hAnsi="Times New Roman" w:ascii="Times New Roman"/>
          <w:sz w:val="24"/>
          <w:szCs w:val="24"/>
          <w:lang w:eastAsia="hr-HR"/>
        </w:rPr>
        <w:t xml:space="preserve"> otp</w:t>
      </w:r>
      <w:r w:rsidR="00613848">
        <w:rPr>
          <w:rFonts w:eastAsia="Times New Roman" w:hAnsi="Times New Roman" w:ascii="Times New Roman"/>
          <w:sz w:val="24"/>
          <w:szCs w:val="24"/>
          <w:lang w:eastAsia="hr-HR"/>
        </w:rPr>
        <w:t>usta svih dugovanja u cijelosti.</w:t>
      </w:r>
    </w:p>
    <w:p w:rsidRDefault="00613848" w:rsidP="002432A5" w:rsidR="00887C0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Niti jedan vjerovnik nije prihvatio plan otpusta. </w:t>
      </w:r>
      <w:r w:rsidR="0023608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31770">
        <w:rPr>
          <w:rFonts w:eastAsia="Times New Roman" w:hAnsi="Times New Roman" w:ascii="Times New Roman"/>
          <w:sz w:val="24"/>
          <w:szCs w:val="24"/>
          <w:lang w:eastAsia="hr-HR"/>
        </w:rPr>
        <w:t xml:space="preserve">Saša </w:t>
      </w:r>
      <w:proofErr w:type="spellStart"/>
      <w:r w:rsidR="00831770">
        <w:rPr>
          <w:rFonts w:eastAsia="Times New Roman" w:hAnsi="Times New Roman" w:ascii="Times New Roman"/>
          <w:sz w:val="24"/>
          <w:szCs w:val="24"/>
          <w:lang w:eastAsia="hr-HR"/>
        </w:rPr>
        <w:t>Mužević</w:t>
      </w:r>
      <w:proofErr w:type="spellEnd"/>
      <w:r w:rsidR="008317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B58F9">
        <w:rPr>
          <w:rFonts w:eastAsia="Times New Roman" w:hAnsi="Times New Roman" w:ascii="Times New Roman"/>
          <w:sz w:val="24"/>
          <w:szCs w:val="24"/>
          <w:lang w:eastAsia="hr-HR"/>
        </w:rPr>
        <w:t xml:space="preserve">podneskom od 23.05. 2017 g  je zatražio dopuno plana ispunjenja  obveza te uz neprihvaćanje istog plana </w:t>
      </w:r>
      <w:r w:rsidR="00887C08">
        <w:rPr>
          <w:rFonts w:eastAsia="Times New Roman" w:hAnsi="Times New Roman" w:ascii="Times New Roman"/>
          <w:sz w:val="24"/>
          <w:szCs w:val="24"/>
          <w:lang w:eastAsia="hr-HR"/>
        </w:rPr>
        <w:t>prigovorio isto</w:t>
      </w:r>
      <w:r w:rsidR="00A01036">
        <w:rPr>
          <w:rFonts w:eastAsia="Times New Roman" w:hAnsi="Times New Roman" w:ascii="Times New Roman"/>
          <w:sz w:val="24"/>
          <w:szCs w:val="24"/>
          <w:lang w:eastAsia="hr-HR"/>
        </w:rPr>
        <w:t>m da se ne radi o planu ispunje</w:t>
      </w:r>
      <w:r w:rsidR="00887C08">
        <w:rPr>
          <w:rFonts w:eastAsia="Times New Roman" w:hAnsi="Times New Roman" w:ascii="Times New Roman"/>
          <w:sz w:val="24"/>
          <w:szCs w:val="24"/>
          <w:lang w:eastAsia="hr-HR"/>
        </w:rPr>
        <w:t>n</w:t>
      </w:r>
      <w:r w:rsidR="00A01036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="00887C08">
        <w:rPr>
          <w:rFonts w:eastAsia="Times New Roman" w:hAnsi="Times New Roman" w:ascii="Times New Roman"/>
          <w:sz w:val="24"/>
          <w:szCs w:val="24"/>
          <w:lang w:eastAsia="hr-HR"/>
        </w:rPr>
        <w:t xml:space="preserve">a nego o planu otpisa duga u cijelosti čime su vjerovnici oštećeni. Predložio je da sud </w:t>
      </w:r>
      <w:r w:rsidR="00A01036">
        <w:rPr>
          <w:rFonts w:eastAsia="Times New Roman" w:hAnsi="Times New Roman" w:ascii="Times New Roman"/>
          <w:sz w:val="24"/>
          <w:szCs w:val="24"/>
          <w:lang w:eastAsia="hr-HR"/>
        </w:rPr>
        <w:t>temeljem</w:t>
      </w:r>
      <w:r w:rsidR="00887C08">
        <w:rPr>
          <w:rFonts w:eastAsia="Times New Roman" w:hAnsi="Times New Roman" w:ascii="Times New Roman"/>
          <w:sz w:val="24"/>
          <w:szCs w:val="24"/>
          <w:lang w:eastAsia="hr-HR"/>
        </w:rPr>
        <w:t xml:space="preserve"> odredbi </w:t>
      </w:r>
      <w:proofErr w:type="spellStart"/>
      <w:r w:rsidR="00887C08">
        <w:rPr>
          <w:rFonts w:eastAsia="Times New Roman" w:hAnsi="Times New Roman" w:ascii="Times New Roman"/>
          <w:sz w:val="24"/>
          <w:szCs w:val="24"/>
          <w:lang w:eastAsia="hr-HR"/>
        </w:rPr>
        <w:t>čl</w:t>
      </w:r>
      <w:proofErr w:type="spellEnd"/>
      <w:r w:rsidR="00887C08">
        <w:rPr>
          <w:rFonts w:eastAsia="Times New Roman" w:hAnsi="Times New Roman" w:ascii="Times New Roman"/>
          <w:sz w:val="24"/>
          <w:szCs w:val="24"/>
          <w:lang w:eastAsia="hr-HR"/>
        </w:rPr>
        <w:t xml:space="preserve"> 44</w:t>
      </w:r>
      <w:r w:rsidR="00A01036">
        <w:rPr>
          <w:rFonts w:eastAsia="Times New Roman" w:hAnsi="Times New Roman" w:ascii="Times New Roman"/>
          <w:sz w:val="24"/>
          <w:szCs w:val="24"/>
          <w:lang w:eastAsia="hr-HR"/>
        </w:rPr>
        <w:t>. st.</w:t>
      </w:r>
      <w:r w:rsidR="00887C08">
        <w:rPr>
          <w:rFonts w:eastAsia="Times New Roman" w:hAnsi="Times New Roman" w:ascii="Times New Roman"/>
          <w:sz w:val="24"/>
          <w:szCs w:val="24"/>
          <w:lang w:eastAsia="hr-HR"/>
        </w:rPr>
        <w:t xml:space="preserve">  4</w:t>
      </w:r>
      <w:r w:rsidR="00A0103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887C08">
        <w:rPr>
          <w:rFonts w:eastAsia="Times New Roman" w:hAnsi="Times New Roman" w:ascii="Times New Roman"/>
          <w:sz w:val="24"/>
          <w:szCs w:val="24"/>
          <w:lang w:eastAsia="hr-HR"/>
        </w:rPr>
        <w:t xml:space="preserve"> Zakona o stečaju potrošača </w:t>
      </w:r>
      <w:r w:rsidR="00A01036">
        <w:rPr>
          <w:rFonts w:eastAsia="Times New Roman" w:hAnsi="Times New Roman" w:ascii="Times New Roman"/>
          <w:sz w:val="24"/>
          <w:szCs w:val="24"/>
          <w:lang w:eastAsia="hr-HR"/>
        </w:rPr>
        <w:t>odbaci</w:t>
      </w:r>
      <w:r w:rsidR="00887C08">
        <w:rPr>
          <w:rFonts w:eastAsia="Times New Roman" w:hAnsi="Times New Roman" w:ascii="Times New Roman"/>
          <w:sz w:val="24"/>
          <w:szCs w:val="24"/>
          <w:lang w:eastAsia="hr-HR"/>
        </w:rPr>
        <w:t xml:space="preserve"> prijedlog z</w:t>
      </w:r>
      <w:r w:rsidR="00A01036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887C08">
        <w:rPr>
          <w:rFonts w:eastAsia="Times New Roman" w:hAnsi="Times New Roman" w:ascii="Times New Roman"/>
          <w:sz w:val="24"/>
          <w:szCs w:val="24"/>
          <w:lang w:eastAsia="hr-HR"/>
        </w:rPr>
        <w:t xml:space="preserve"> otvaranje postupka stečaja potrošača.</w:t>
      </w:r>
    </w:p>
    <w:p w:rsidRDefault="00403094" w:rsidP="002432A5" w:rsidR="00403094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Predložili su </w:t>
      </w:r>
      <w:r w:rsidR="001F7D05">
        <w:rPr>
          <w:rFonts w:eastAsia="Times New Roman" w:hAnsi="Times New Roman" w:ascii="Times New Roman"/>
          <w:sz w:val="24"/>
          <w:szCs w:val="24"/>
          <w:lang w:eastAsia="hr-HR"/>
        </w:rPr>
        <w:t xml:space="preserve">odbačaj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prijedloga </w:t>
      </w:r>
      <w:r w:rsidR="001F7D05">
        <w:rPr>
          <w:rFonts w:eastAsia="Times New Roman" w:hAnsi="Times New Roman" w:ascii="Times New Roman"/>
          <w:sz w:val="24"/>
          <w:szCs w:val="24"/>
          <w:lang w:eastAsia="hr-HR"/>
        </w:rPr>
        <w:t>iz razloga što nije dostavila plan ispunjenja obveza nego otpis potraživanja u cijelosti.</w:t>
      </w:r>
    </w:p>
    <w:p w:rsidRDefault="0025661E" w:rsidP="002D46FF" w:rsidR="007258B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432A5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7258B5" w:rsidP="00AD6158" w:rsidR="007258B5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Potrošač se nije u zadanom roku očitovala niti se odazvala ročišt</w:t>
      </w:r>
      <w:r w:rsidR="00BB6B41">
        <w:rPr>
          <w:rFonts w:eastAsia="Times New Roman" w:hAnsi="Times New Roman" w:ascii="Times New Roman"/>
          <w:sz w:val="24"/>
          <w:szCs w:val="24"/>
          <w:lang w:eastAsia="hr-HR"/>
        </w:rPr>
        <w:t>ima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EB1169" w:rsidP="001F7D05" w:rsidR="00EB116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B1169" w:rsidP="001F7D05" w:rsidR="00EB116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 </w:t>
      </w:r>
      <w:r w:rsidR="00A57E1D"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Odredbe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čl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44 Zakona o stečaju potrošača glase:</w:t>
      </w:r>
    </w:p>
    <w:p w:rsidRDefault="00AD6158" w:rsidP="001F7D05" w:rsidR="00AD61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661E" w:rsidP="00AD6158" w:rsidR="00EB1169" w:rsidRPr="00AD6158">
      <w:pPr>
        <w:pStyle w:val="clanak-"/>
        <w:jc w:val="both"/>
      </w:pPr>
      <w:r w:rsidRPr="00AD6158">
        <w:t>„</w:t>
      </w:r>
      <w:r w:rsidR="00EB1169" w:rsidRPr="00AD6158">
        <w:t>Članak 44.</w:t>
      </w:r>
    </w:p>
    <w:p w:rsidRDefault="00EB1169" w:rsidP="00AD6158" w:rsidR="00EB1169" w:rsidRPr="00AD6158">
      <w:pPr>
        <w:pStyle w:val="t-9-8"/>
        <w:jc w:val="both"/>
      </w:pPr>
      <w:r w:rsidRPr="00AD6158">
        <w:t>(1) Postupak stečaja potrošača pokreće se na prijedlog potrošača.</w:t>
      </w:r>
    </w:p>
    <w:p w:rsidRDefault="00EB1169" w:rsidP="00AD6158" w:rsidR="00EB1169" w:rsidRPr="00AD6158">
      <w:pPr>
        <w:pStyle w:val="t-9-8"/>
        <w:jc w:val="both"/>
      </w:pPr>
      <w:r w:rsidRPr="00AD6158">
        <w:t>(2) Prijedlog za otvaranje postupka stečaja potrošača potrošač može podnijeti u roku od tri mjeseca od dana izdavanja potvrde iz članka 18. stavka 3. ovoga Zakona.</w:t>
      </w:r>
    </w:p>
    <w:p w:rsidRDefault="00EB1169" w:rsidP="00AD6158" w:rsidR="00EB1169" w:rsidRPr="00AD6158">
      <w:pPr>
        <w:pStyle w:val="t-9-8"/>
        <w:jc w:val="both"/>
      </w:pPr>
      <w:r w:rsidRPr="00AD6158">
        <w:t>(3) Uz prijedlog za otvaranje postupka stečaja potrošača, potrošač je dužan priložiti potvrdu iz članka 18. stavka 3. ovoga Zakona, popis imovine i obveza i plan ispunjenja obveza.</w:t>
      </w:r>
    </w:p>
    <w:p w:rsidRDefault="00EB1169" w:rsidP="00AD6158" w:rsidR="00EB1169" w:rsidRPr="00AD6158">
      <w:pPr>
        <w:pStyle w:val="t-9-8"/>
        <w:jc w:val="both"/>
      </w:pPr>
      <w:r w:rsidRPr="00AD6158">
        <w:t>(4) Ako potrošač uz prijedlog za otvaranje postupka stečaja potrošača ne podnese isprave iz stavka 3. ovoga članka, sud će prijedlog odbaciti.</w:t>
      </w:r>
    </w:p>
    <w:p w:rsidRDefault="00EB1169" w:rsidP="00AD6158" w:rsidR="00EB1169" w:rsidRPr="00AD6158">
      <w:pPr>
        <w:pStyle w:val="t-9-8"/>
        <w:jc w:val="both"/>
      </w:pPr>
      <w:r w:rsidRPr="00AD6158">
        <w:t>Dakle među inim potrošač je bila dužna dostaviti plan ispunjenja obveza. Njen plan ispunjenja obveza nema sadržan zakonom određen podatak na koji način svoje dugovanje misli izmiriti i u kojem postupku nego sadrži otpis svih dugovanja u cijelosti.</w:t>
      </w:r>
      <w:r w:rsidR="0025661E" w:rsidRPr="00AD6158">
        <w:t>“</w:t>
      </w:r>
    </w:p>
    <w:p w:rsidRDefault="00960F27" w:rsidP="00960F27" w:rsidR="00960F27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25661E" w:rsidP="0025661E" w:rsidR="0025661E" w:rsidRPr="00A01036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Budući da se potrošač nije očitovala na prigovore </w:t>
      </w:r>
      <w:r w:rsid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niti dopunila plan ispunjenja </w:t>
      </w: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i budući da njen plan ispunjenja obveza nije u skladu sa citiranim </w:t>
      </w:r>
      <w:r w:rsidR="00A57E1D" w:rsidRPr="00A01036">
        <w:rPr>
          <w:rFonts w:eastAsia="Times New Roman" w:hAnsi="Times New Roman" w:ascii="Times New Roman"/>
          <w:sz w:val="24"/>
          <w:szCs w:val="24"/>
          <w:lang w:eastAsia="hr-HR"/>
        </w:rPr>
        <w:t>odredbama</w:t>
      </w: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zakona za</w:t>
      </w:r>
      <w:r w:rsidR="00A57E1D"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ključuje se da </w:t>
      </w: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nije </w:t>
      </w:r>
      <w:r w:rsidR="00156431">
        <w:rPr>
          <w:rFonts w:eastAsia="Times New Roman" w:hAnsi="Times New Roman" w:ascii="Times New Roman"/>
          <w:sz w:val="24"/>
          <w:szCs w:val="24"/>
          <w:lang w:eastAsia="hr-HR"/>
        </w:rPr>
        <w:t xml:space="preserve">dostavila </w:t>
      </w:r>
      <w:r w:rsidR="00A57E1D" w:rsidRPr="00A01036">
        <w:rPr>
          <w:rFonts w:eastAsia="Times New Roman" w:hAnsi="Times New Roman" w:ascii="Times New Roman"/>
          <w:sz w:val="24"/>
          <w:szCs w:val="24"/>
          <w:lang w:eastAsia="hr-HR"/>
        </w:rPr>
        <w:t>p</w:t>
      </w: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lan ispunjenja obveza nego prijedlog za otpis potraživanja</w:t>
      </w:r>
      <w:r w:rsidR="00A57E1D"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2D46FF"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Budući da potrošač nije dostavi plan ispunjenja obveza  sud je </w:t>
      </w:r>
      <w:r w:rsidR="00A57E1D"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D46FF"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temel</w:t>
      </w: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j</w:t>
      </w:r>
      <w:r w:rsidR="002D46FF" w:rsidRPr="00A01036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m</w:t>
      </w:r>
      <w:r w:rsidR="00A57E1D"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odredbi </w:t>
      </w:r>
      <w:proofErr w:type="spellStart"/>
      <w:r w:rsidR="00A57E1D" w:rsidRPr="00A01036">
        <w:rPr>
          <w:rFonts w:eastAsia="Times New Roman" w:hAnsi="Times New Roman" w:ascii="Times New Roman"/>
          <w:sz w:val="24"/>
          <w:szCs w:val="24"/>
          <w:lang w:eastAsia="hr-HR"/>
        </w:rPr>
        <w:t>čl</w:t>
      </w:r>
      <w:proofErr w:type="spellEnd"/>
      <w:r w:rsidR="00A57E1D"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,. 44 st.4. </w:t>
      </w: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Zakona o stečaju potrošača prijedlog potrošača odbacio.</w:t>
      </w:r>
    </w:p>
    <w:p w:rsidRDefault="00A57E1D" w:rsidP="0025661E" w:rsidR="00A57E1D" w:rsidRPr="00A01036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U Crikvenici,  2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0</w:t>
      </w: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studenog </w:t>
      </w: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S U D A C :</w:t>
      </w: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Lucija Tomulić </w:t>
      </w: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01036" w:rsidP="00A01036" w:rsidR="00A01036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A01036" w:rsidP="00A01036" w:rsidR="00A0103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POUKA O PRAVNOM LIJEKU:</w:t>
      </w:r>
    </w:p>
    <w:p w:rsidRDefault="00A01036" w:rsidP="00A01036" w:rsidR="00A0103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01036" w:rsidP="00AD6158" w:rsidR="00A01036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Protiv ovog rješenja je dopuštena žalba u roku od 15 dana od dan prijema pisanog opravka. Žalba se podnosi puten ovog suda u tri istovjetna primjerka. O žalbu odlučuje Županijski sud RH.</w:t>
      </w:r>
    </w:p>
    <w:p w:rsidRDefault="00AD6158" w:rsidP="00AD6158" w:rsidR="00AD61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D6158" w:rsidP="00A01036" w:rsidR="00AD6158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Dostaviti:</w:t>
      </w: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- Mrežna stranica e- oglasne ploče </w:t>
      </w: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-  Potrošaču. </w:t>
      </w: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- vjerovnicima: </w:t>
      </w: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–BASLER OSIGURANJE d.d.  OIB 59706054982  Zagreb, Radnička cesta 37/B</w:t>
      </w: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–GLUMINA BANKA d.d. u stečaju OIB  82806041381  Zagreb, </w:t>
      </w:r>
      <w:proofErr w:type="spellStart"/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Lipovečka</w:t>
      </w:r>
      <w:proofErr w:type="spellEnd"/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ulica 1. </w:t>
      </w: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– INKASO  HR  d.d.  OIB : 82925459345  iz Osijeka ,  L. </w:t>
      </w:r>
      <w:proofErr w:type="spellStart"/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Jagera</w:t>
      </w:r>
      <w:proofErr w:type="spellEnd"/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5.</w:t>
      </w: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– HRVATSKI TELEKOM d.d.  OIB: 81793146560 iz Zagreba, Savska cesta 32</w:t>
      </w: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-  RH  MUP- OIB: 36162371878 po iz Crikvenice Kralja Tomislava 85 –putem ODO Rijeka </w:t>
      </w: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– VIP- net d.o.o.OIB : 29524210204 iz Zagreba, Vrtni put 1.</w:t>
      </w:r>
    </w:p>
    <w:p w:rsidRDefault="00A01036" w:rsidP="00A01036" w:rsidR="00A01036" w:rsidRPr="00A01036">
      <w:pPr>
        <w:numPr>
          <w:ilvl w:val="0"/>
          <w:numId w:val="1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FINA OIB: 85821130368  iz Zagreba, Ulica Grada Vukovara 70.</w:t>
      </w:r>
    </w:p>
    <w:p w:rsidRDefault="00A01036" w:rsidP="00A01036" w:rsidR="00A01036" w:rsidRPr="00A01036">
      <w:pPr>
        <w:numPr>
          <w:ilvl w:val="0"/>
          <w:numId w:val="1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Vesna </w:t>
      </w:r>
      <w:proofErr w:type="spellStart"/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Mužević</w:t>
      </w:r>
      <w:proofErr w:type="spellEnd"/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OIB: 86415018179 iz Crikvenice, Kralja Tomislava 140</w:t>
      </w:r>
      <w:r w:rsidR="00AD6158">
        <w:rPr>
          <w:rFonts w:eastAsia="Times New Roman" w:hAnsi="Times New Roman" w:ascii="Times New Roman"/>
          <w:sz w:val="24"/>
          <w:szCs w:val="24"/>
          <w:lang w:eastAsia="hr-HR"/>
        </w:rPr>
        <w:t>, putem punomoćnika.</w:t>
      </w:r>
    </w:p>
    <w:p w:rsidRDefault="00A01036" w:rsidP="00A01036" w:rsidR="00A01036" w:rsidRPr="00A01036">
      <w:pPr>
        <w:numPr>
          <w:ilvl w:val="0"/>
          <w:numId w:val="1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Saša </w:t>
      </w:r>
      <w:proofErr w:type="spellStart"/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Mužević</w:t>
      </w:r>
      <w:proofErr w:type="spellEnd"/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 xml:space="preserve"> OIB: 89402578086 iz Crikvenice , Braće dr. Sobol  7,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putem punomoćnika.</w:t>
      </w:r>
    </w:p>
    <w:p w:rsidRDefault="00A01036" w:rsidP="00A01036" w:rsidR="00A01036" w:rsidRPr="00A01036">
      <w:pPr>
        <w:spacing w:lineRule="auto" w:line="240" w:after="0"/>
        <w:ind w:left="1308"/>
        <w:contextualSpacing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01036" w:rsidP="00A01036" w:rsidR="00A01036" w:rsidRPr="00A0103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01036" w:rsidP="00A01036" w:rsidR="00A01036" w:rsidRPr="00A01036">
      <w:pPr>
        <w:spacing w:lineRule="auto" w:line="240" w:after="0"/>
        <w:ind w:left="36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01036" w:rsidP="00A01036" w:rsidR="00A01036" w:rsidRPr="00A0103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01036" w:rsidP="00A01036" w:rsidR="00A01036" w:rsidRPr="00A0103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01036">
        <w:rPr>
          <w:rFonts w:eastAsia="Times New Roman" w:hAnsi="Times New Roman" w:ascii="Times New Roman"/>
          <w:sz w:val="24"/>
          <w:szCs w:val="24"/>
          <w:lang w:eastAsia="hr-HR"/>
        </w:rPr>
        <w:t>DNA</w:t>
      </w:r>
    </w:p>
    <w:p w:rsidRDefault="00AD6158" w:rsidP="00A01036" w:rsidR="00A01036" w:rsidRPr="00A0103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Kal.</w:t>
      </w:r>
    </w:p>
    <w:p w:rsidRDefault="00A01036" w:rsidP="00A01036" w:rsidR="00A01036" w:rsidRPr="00A01036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5661E" w:rsidP="0025661E" w:rsidR="0025661E">
      <w:pPr>
        <w:spacing w:lineRule="auto" w:line="240"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A01036" w:rsidP="00960F27" w:rsidR="00960F27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</w:p>
    <w:sectPr w:rsidR="00960F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B3203D"/>
    <w:multiLevelType w:val="hybridMultilevel"/>
    <w:tmpl w:val="7E587642"/>
    <w:lvl w:tplc="5A3AC8E4" w:ilvl="0">
      <w:numFmt w:val="bullet"/>
      <w:lvlText w:val="-"/>
      <w:lvlJc w:val="left"/>
      <w:pPr>
        <w:ind w:hanging="360" w:left="16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3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1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8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5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2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9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7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4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F27"/>
    <w:rsid w:val="00130274"/>
    <w:rsid w:val="00156431"/>
    <w:rsid w:val="00177668"/>
    <w:rsid w:val="001F7D05"/>
    <w:rsid w:val="00236081"/>
    <w:rsid w:val="002432A5"/>
    <w:rsid w:val="0025661E"/>
    <w:rsid w:val="002D46FF"/>
    <w:rsid w:val="00306C00"/>
    <w:rsid w:val="003A5FCA"/>
    <w:rsid w:val="003B58F9"/>
    <w:rsid w:val="003E61C8"/>
    <w:rsid w:val="00403094"/>
    <w:rsid w:val="00613848"/>
    <w:rsid w:val="007258B5"/>
    <w:rsid w:val="00831770"/>
    <w:rsid w:val="008558B1"/>
    <w:rsid w:val="00887C08"/>
    <w:rsid w:val="008C487C"/>
    <w:rsid w:val="00960F27"/>
    <w:rsid w:val="009B0577"/>
    <w:rsid w:val="00A01036"/>
    <w:rsid w:val="00A57E1D"/>
    <w:rsid w:val="00AA352E"/>
    <w:rsid w:val="00AD6158"/>
    <w:rsid w:val="00BB6B41"/>
    <w:rsid w:val="00E140FE"/>
    <w:rsid w:val="00E6409B"/>
    <w:rsid w:val="00EB1169"/>
    <w:rsid w:val="00FC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F2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clanak-" w:type="paragraph">
    <w:name w:val="clanak-"/>
    <w:basedOn w:val="Normal"/>
    <w:rsid w:val="00EB1169"/>
    <w:pPr>
      <w:spacing w:lineRule="auto" w:line="240" w:after="225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-9-8" w:type="paragraph">
    <w:name w:val="t-9-8"/>
    <w:basedOn w:val="Normal"/>
    <w:rsid w:val="00EB1169"/>
    <w:pPr>
      <w:spacing w:lineRule="auto" w:line="240" w:after="225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09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6409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6409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6409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615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6158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F2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EB1169"/>
    <w:pPr>
      <w:spacing w:after="225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EB1169"/>
    <w:pPr>
      <w:spacing w:after="225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0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409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40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40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61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6158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814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73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440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53926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31079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3751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653393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9843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505039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31081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33776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52881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1807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00695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Sp-11/2016-23</izvorni_sadrzaj>
    <derivirana_varijabla naziv="DomainObject.Oznaka_1">Sp-11/2016-23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Tomulić</izvorni_sadrzaj>
    <derivirana_varijabla naziv="DomainObject.DonositeljOdluke.Prezime_1">Tomulić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studenog 2017.</izvorni_sadrzaj>
    <derivirana_varijabla naziv="DomainObject.Predmet.DatumRjesavanja_1">20.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62333017399</izvorni_sadrzaj>
    <derivirana_varijabla naziv="DomainObject.Predmet.PredmetRijesio.Oib_1">62333017399</derivirana_varijabla>
  </DomainObject.Predmet.PredmetRijesio.Oib>
  <DomainObject.Predmet.PredmetRijesio.Prezime>
    <izvorni_sadrzaj>Tomulić</izvorni_sadrzaj>
    <derivirana_varijabla naziv="DomainObject.Predmet.PredmetRijesio.Prezime_1">Tomulić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58</izvorni_sadrzaj>
    <derivirana_varijabla naziv="DomainObject.Predmet.Referada.Naziv_1">Referada 58</derivirana_varijabla>
  </DomainObject.Predmet.Referada.Naziv>
  <DomainObject.Predmet.Referada.Oznaka>
    <izvorni_sadrzaj>58</izvorni_sadrzaj>
    <derivirana_varijabla naziv="DomainObject.Predmet.Referada.Oznaka_1">58</derivirana_varijabla>
  </DomainObject.Predmet.Referada.Oznaka>
  <DomainObject.Predmet.Referada.Prostorija.Naziv>
    <izvorni_sadrzaj>Soba 27</izvorni_sadrzaj>
    <derivirana_varijabla naziv="DomainObject.Predmet.Referada.Prostorija.Naziv_1">Soba 27</derivirana_varijabla>
  </DomainObject.Predmet.Referada.Prostorija.Naziv>
  <DomainObject.Predmet.Referada.Prostorija.Oznaka>
    <izvorni_sadrzaj>27</izvorni_sadrzaj>
    <derivirana_varijabla naziv="DomainObject.Predmet.Referada.Prostorija.Oznaka_1">27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Lucija Tomulić</izvorni_sadrzaj>
    <derivirana_varijabla naziv="DomainObject.Predmet.Referada.Sudac_1">Lucija Tomulić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Raguž-Popović</izvorni_sadrzaj>
    <derivirana_varijabla naziv="DomainObject.Predmet.StrankaFormated_1">  Marina Raguž-Popović</derivirana_varijabla>
  </DomainObject.Predmet.StrankaFormated>
  <DomainObject.Predmet.StrankaFormatedOIB>
    <izvorni_sadrzaj>  Marina Raguž-Popović, OIB 11745036896</izvorni_sadrzaj>
    <derivirana_varijabla naziv="DomainObject.Predmet.StrankaFormatedOIB_1">  Marina Raguž-Popović, OIB 11745036896</derivirana_varijabla>
  </DomainObject.Predmet.StrankaFormatedOIB>
  <DomainObject.Predmet.StrankaFormatedWithAdress>
    <izvorni_sadrzaj> Marina Raguž-Popović, Kralja Tomislava 144 B, 51260 Crikvenica</izvorni_sadrzaj>
    <derivirana_varijabla naziv="DomainObject.Predmet.StrankaFormatedWithAdress_1"> Marina Raguž-Popović, Kralja Tomislava 144 B, 51260 Crikvenica</derivirana_varijabla>
  </DomainObject.Predmet.StrankaFormatedWithAdress>
  <DomainObject.Predmet.StrankaFormatedWithAdressOIB>
    <izvorni_sadrzaj> Marina Raguž-Popović, OIB 11745036896, Kralja Tomislava 144 B, 51260 Crikvenica</izvorni_sadrzaj>
    <derivirana_varijabla naziv="DomainObject.Predmet.StrankaFormatedWithAdressOIB_1"> Marina Raguž-Popović, OIB 11745036896, Kralja Tomislava 144 B, 51260 Crikvenica</derivirana_varijabla>
  </DomainObject.Predmet.StrankaFormatedWithAdressOIB>
  <DomainObject.Predmet.StrankaWithAdress>
    <izvorni_sadrzaj>Marina Raguž-Popović Kralja Tomislava 144 B,51260 Crikvenica</izvorni_sadrzaj>
    <derivirana_varijabla naziv="DomainObject.Predmet.StrankaWithAdress_1">Marina Raguž-Popović Kralja Tomislava 144 B,51260 Crikvenica</derivirana_varijabla>
  </DomainObject.Predmet.StrankaWithAdress>
  <DomainObject.Predmet.StrankaWithAdressOIB>
    <izvorni_sadrzaj>Marina Raguž-Popović, OIB 11745036896, Kralja Tomislava 144 B,51260 Crikvenica</izvorni_sadrzaj>
    <derivirana_varijabla naziv="DomainObject.Predmet.StrankaWithAdressOIB_1">Marina Raguž-Popović, OIB 11745036896, Kralja Tomislava 144 B,51260 Crikvenica</derivirana_varijabla>
  </DomainObject.Predmet.StrankaWithAdressOIB>
  <DomainObject.Predmet.StrankaNazivFormated>
    <izvorni_sadrzaj>Marina Raguž-Popović</izvorni_sadrzaj>
    <derivirana_varijabla naziv="DomainObject.Predmet.StrankaNazivFormated_1">Marina Raguž-Popović</derivirana_varijabla>
  </DomainObject.Predmet.StrankaNazivFormated>
  <DomainObject.Predmet.StrankaNazivFormatedOIB>
    <izvorni_sadrzaj>Marina Raguž-Popović, OIB 11745036896</izvorni_sadrzaj>
    <derivirana_varijabla naziv="DomainObject.Predmet.StrankaNazivFormatedOIB_1">Marina Raguž-Popović, OIB 11745036896</derivirana_varijabla>
  </DomainObject.Predmet.StrankaNazivFormatedOIB>
  <DomainObject.Predmet.Sud.Adresa.Naselje>
    <izvorni_sadrzaj>Crikvenica</izvorni_sadrzaj>
    <derivirana_varijabla naziv="DomainObject.Predmet.Sud.Adresa.Naselje_1">Crikvenica</derivirana_varijabla>
  </DomainObject.Predmet.Sud.Adresa.Naselje>
  <DomainObject.Predmet.Sud.Adresa.NaseljeLokativ>
    <izvorni_sadrzaj>Crikvenici</izvorni_sadrzaj>
    <derivirana_varijabla naziv="DomainObject.Predmet.Sud.Adresa.NaseljeLokativ_1">Crikvenici</derivirana_varijabla>
  </DomainObject.Predmet.Sud.Adresa.NaseljeLokativ>
  <DomainObject.Predmet.Sud.Adresa.PostBroj>
    <izvorni_sadrzaj>51260</izvorni_sadrzaj>
    <derivirana_varijabla naziv="DomainObject.Predmet.Sud.Adresa.PostBroj_1">51260</derivirana_varijabla>
  </DomainObject.Predmet.Sud.Adresa.PostBroj>
  <DomainObject.Predmet.Sud.Adresa.UlicaIKBR>
    <izvorni_sadrzaj>Kralja Tomislava 85a</izvorni_sadrzaj>
    <derivirana_varijabla naziv="DomainObject.Predmet.Sud.Adresa.UlicaIKBR_1">Kralja Tomislava 85a</derivirana_varijabla>
  </DomainObject.Predmet.Sud.Adresa.UlicaIKBR>
  <DomainObject.Predmet.Sud.Naziv>
    <izvorni_sadrzaj>Općinski sud u Rijeci - Stalna služba u Crikvenici</izvorni_sadrzaj>
    <derivirana_varijabla naziv="DomainObject.Predmet.Sud.Naziv_1">Općinski sud u Rijeci - Stalna služba u Crikvenici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58</izvorni_sadrzaj>
    <derivirana_varijabla naziv="DomainObject.Predmet.TrenutnaLokacijaSpisa.Naziv_1">Referada 58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SSC</izvorni_sadrzaj>
    <derivirana_varijabla naziv="DomainObject.Predmet.UstrojstvenaJedinicaVodi.Naziv_1">Sudska pisarnica SSC</derivirana_varijabla>
  </DomainObject.Predmet.UstrojstvenaJedinicaVodi.Naziv>
  <DomainObject.Predmet.UstrojstvenaJedinicaVodi.Oznaka>
    <izvorni_sadrzaj>Pisarnica SSC</izvorni_sadrzaj>
    <derivirana_varijabla naziv="DomainObject.Predmet.UstrojstvenaJedinicaVodi.Oznaka_1">Pisarnica SSC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Butorac</izvorni_sadrzaj>
    <derivirana_varijabla naziv="DomainObject.Predmet.Zapisnicar_1">Barbara Butorac</derivirana_varijabla>
  </DomainObject.Predmet.Zapisnicar>
  <DomainObject.Predmet.StrankaListFormated>
    <izvorni_sadrzaj>
      <item>Marina Raguž-Popović</item>
    </izvorni_sadrzaj>
    <derivirana_varijabla naziv="DomainObject.Predmet.StrankaListFormated_1">
      <item>Marina Raguž-Popović</item>
    </derivirana_varijabla>
  </DomainObject.Predmet.StrankaListFormated>
  <DomainObject.Predmet.StrankaListFormatedOIB>
    <izvorni_sadrzaj>
      <item>Marina Raguž-Popović, OIB 11745036896</item>
    </izvorni_sadrzaj>
    <derivirana_varijabla naziv="DomainObject.Predmet.StrankaListFormatedOIB_1">
      <item>Marina Raguž-Popović, OIB 11745036896</item>
    </derivirana_varijabla>
  </DomainObject.Predmet.StrankaListFormatedOIB>
  <DomainObject.Predmet.StrankaListFormatedWithAdress>
    <izvorni_sadrzaj>
      <item>Marina Raguž-Popović, Kralja Tomislava 144 B, 51260 Crikvenica</item>
    </izvorni_sadrzaj>
    <derivirana_varijabla naziv="DomainObject.Predmet.StrankaListFormatedWithAdress_1">
      <item>Marina Raguž-Popović, Kralja Tomislava 144 B, 51260 Crikvenica</item>
    </derivirana_varijabla>
  </DomainObject.Predmet.StrankaListFormatedWithAdress>
  <DomainObject.Predmet.StrankaListFormatedWithAdressOIB>
    <izvorni_sadrzaj>
      <item>Marina Raguž-Popović, OIB 11745036896, Kralja Tomislava 144 B, 51260 Crikvenica</item>
    </izvorni_sadrzaj>
    <derivirana_varijabla naziv="DomainObject.Predmet.StrankaListFormatedWithAdressOIB_1">
      <item>Marina Raguž-Popović, OIB 11745036896, Kralja Tomislava 144 B, 51260 Crikvenica</item>
    </derivirana_varijabla>
  </DomainObject.Predmet.StrankaListFormatedWithAdressOIB>
  <DomainObject.Predmet.StrankaListNazivFormated>
    <izvorni_sadrzaj>
      <item>Marina Raguž-Popović</item>
    </izvorni_sadrzaj>
    <derivirana_varijabla naziv="DomainObject.Predmet.StrankaListNazivFormated_1">
      <item>Marina Raguž-Popović</item>
    </derivirana_varijabla>
  </DomainObject.Predmet.StrankaListNazivFormated>
  <DomainObject.Predmet.StrankaListNazivFormatedOIB>
    <izvorni_sadrzaj>
      <item>Marina Raguž-Popović, OIB 11745036896</item>
    </izvorni_sadrzaj>
    <derivirana_varijabla naziv="DomainObject.Predmet.StrankaListNazivFormatedOIB_1">
      <item>Marina Raguž-Popović, OIB 11745036896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Basler osiguranje d.d.</item>
      <item>Glumina banka d.d. u stečaju</item>
      <item>INKASO HR d.d.</item>
      <item>Hrvatski telekom d.d.</item>
      <item>Republika Hrvatska, MUP</item>
      <item>VIP - net d.o.o.</item>
      <item>Financijska agencija</item>
      <item>Vesna Mužević</item>
      <item>Saša Mužević</item>
      <item>ZOU Knežević i dr.</item>
      <item>Odvj. Juraj Marinić</item>
      <item>OD Borić i Toš</item>
    </izvorni_sadrzaj>
    <derivirana_varijabla naziv="DomainObject.Predmet.OstaliListFormated_1">
      <item>Basler osiguranje d.d.</item>
      <item>Glumina banka d.d. u stečaju</item>
      <item>INKASO HR d.d.</item>
      <item>Hrvatski telekom d.d.</item>
      <item>Republika Hrvatska, MUP</item>
      <item>VIP - net d.o.o.</item>
      <item>Financijska agencija</item>
      <item>Vesna Mužević</item>
      <item>Saša Mužević</item>
      <item>ZOU Knežević i dr.</item>
      <item>Odvj. Juraj Marinić</item>
      <item>OD Borić i Toš</item>
    </derivirana_varijabla>
  </DomainObject.Predmet.OstaliListFormated>
  <DomainObject.Predmet.OstaliListFormatedOIB>
    <izvorni_sadrzaj>
      <item>Basler osiguranje d.d., OIB 59706054982</item>
      <item>Glumina banka d.d. u stečaju, OIB 82806041381</item>
      <item>INKASO HR d.d., OIB 82925459345</item>
      <item>Hrvatski telekom d.d., OIB 81793146560</item>
      <item>Republika Hrvatska, MUP, OIB 36162371878</item>
      <item>VIP - net d.o.o., OIB 29524210204</item>
      <item>Financijska agencija, OIB 85821130368</item>
      <item>Vesna Mužević, OIB 86415018179</item>
      <item>Saša Mužević, OIB 89402578086</item>
      <item>ZOU Knežević i dr.</item>
      <item>Odvj. Juraj Marinić</item>
      <item>OD Borić i Toš</item>
    </izvorni_sadrzaj>
    <derivirana_varijabla naziv="DomainObject.Predmet.OstaliListFormatedOIB_1">
      <item>Basler osiguranje d.d., OIB 59706054982</item>
      <item>Glumina banka d.d. u stečaju, OIB 82806041381</item>
      <item>INKASO HR d.d., OIB 82925459345</item>
      <item>Hrvatski telekom d.d., OIB 81793146560</item>
      <item>Republika Hrvatska, MUP, OIB 36162371878</item>
      <item>VIP - net d.o.o., OIB 29524210204</item>
      <item>Financijska agencija, OIB 85821130368</item>
      <item>Vesna Mužević, OIB 86415018179</item>
      <item>Saša Mužević, OIB 89402578086</item>
      <item>ZOU Knežević i dr.</item>
      <item>Odvj. Juraj Marinić</item>
      <item>OD Borić i Toš</item>
    </derivirana_varijabla>
  </DomainObject.Predmet.OstaliListFormatedOIB>
  <DomainObject.Predmet.OstaliListFormatedWithAdress>
    <izvorni_sadrzaj>
      <item>Basler osiguranje d.d., Radnička cesta 37/B, 10000 Zagreb</item>
      <item>Glumina banka d.d. u stečaju, Lipovečka ulica 1, 10000 Zagreb</item>
      <item>INKASO HR d.d., L. Jagera 5, 31000 Osijek</item>
      <item>Hrvatski telekom d.d., Savska cesta 32, 10000 Zagreb</item>
      <item>Republika Hrvatska, MUP</item>
      <item>VIP - net d.o.o., Vrtni put 1, 10000 Zagreb</item>
      <item>Financijska agencija, Ulica grada Vukovara 70, 10000 Zagreb</item>
      <item>Vesna Mužević, Kralja Tomislava 140, 51260 Crikvenica</item>
      <item>Saša Mužević, Braće dr. Sobol 7, 51260 Crikvenica</item>
      <item>ZOU Knežević i dr., Ribarska 4, 51000 Rijeka</item>
      <item>Odvj. Juraj Marinić, Gundulićeva 5, 31000 Osijek</item>
      <item>OD Borić i Toš, Radnička cesta 34, 10000 Zagreb</item>
    </izvorni_sadrzaj>
    <derivirana_varijabla naziv="DomainObject.Predmet.OstaliListFormatedWithAdress_1">
      <item>Basler osiguranje d.d., Radnička cesta 37/B, 10000 Zagreb</item>
      <item>Glumina banka d.d. u stečaju, Lipovečka ulica 1, 10000 Zagreb</item>
      <item>INKASO HR d.d., L. Jagera 5, 31000 Osijek</item>
      <item>Hrvatski telekom d.d., Savska cesta 32, 10000 Zagreb</item>
      <item>Republika Hrvatska, MUP</item>
      <item>VIP - net d.o.o., Vrtni put 1, 10000 Zagreb</item>
      <item>Financijska agencija, Ulica grada Vukovara 70, 10000 Zagreb</item>
      <item>Vesna Mužević, Kralja Tomislava 140, 51260 Crikvenica</item>
      <item>Saša Mužević, Braće dr. Sobol 7, 51260 Crikvenica</item>
      <item>ZOU Knežević i dr., Ribarska 4, 51000 Rijeka</item>
      <item>Odvj. Juraj Marinić, Gundulićeva 5, 31000 Osijek</item>
      <item>OD Borić i Toš, Radnička cesta 34, 10000 Zagreb</item>
    </derivirana_varijabla>
  </DomainObject.Predmet.OstaliListFormatedWithAdress>
  <DomainObject.Predmet.OstaliListFormatedWithAdressOIB>
    <izvorni_sadrzaj>
      <item>Basler osiguranje d.d., OIB 59706054982, Radnička cesta 37/B, 10000 Zagreb</item>
      <item>Glumina banka d.d. u stečaju, OIB 82806041381, Lipovečka ulica 1, 10000 Zagreb</item>
      <item>INKASO HR d.d., OIB 82925459345, L. Jagera 5, 31000 Osijek</item>
      <item>Hrvatski telekom d.d., OIB 81793146560, Savska cesta 32, 10000 Zagreb</item>
      <item>Republika Hrvatska, MUP, OIB 36162371878</item>
      <item>VIP - net d.o.o., OIB 29524210204, Vrtni put 1, 10000 Zagreb</item>
      <item>Financijska agencija, OIB 85821130368, Ulica grada Vukovara 70, 10000 Zagreb</item>
      <item>Vesna Mužević, OIB 86415018179, Kralja Tomislava 140, 51260 Crikvenica</item>
      <item>Saša Mužević, OIB 89402578086, Braće dr. Sobol 7, 51260 Crikvenica</item>
      <item>ZOU Knežević i dr., Ribarska 4, 51000 Rijeka</item>
      <item>Odvj. Juraj Marinić, Gundulićeva 5, 31000 Osijek</item>
      <item>OD Borić i Toš, Radnička cesta 34, 10000 Zagreb</item>
    </izvorni_sadrzaj>
    <derivirana_varijabla naziv="DomainObject.Predmet.OstaliListFormatedWithAdressOIB_1">
      <item>Basler osiguranje d.d., OIB 59706054982, Radnička cesta 37/B, 10000 Zagreb</item>
      <item>Glumina banka d.d. u stečaju, OIB 82806041381, Lipovečka ulica 1, 10000 Zagreb</item>
      <item>INKASO HR d.d., OIB 82925459345, L. Jagera 5, 31000 Osijek</item>
      <item>Hrvatski telekom d.d., OIB 81793146560, Savska cesta 32, 10000 Zagreb</item>
      <item>Republika Hrvatska, MUP, OIB 36162371878</item>
      <item>VIP - net d.o.o., OIB 29524210204, Vrtni put 1, 10000 Zagreb</item>
      <item>Financijska agencija, OIB 85821130368, Ulica grada Vukovara 70, 10000 Zagreb</item>
      <item>Vesna Mužević, OIB 86415018179, Kralja Tomislava 140, 51260 Crikvenica</item>
      <item>Saša Mužević, OIB 89402578086, Braće dr. Sobol 7, 51260 Crikvenica</item>
      <item>ZOU Knežević i dr., Ribarska 4, 51000 Rijeka</item>
      <item>Odvj. Juraj Marinić, Gundulićeva 5, 31000 Osijek</item>
      <item>OD Borić i Toš, Radnička cesta 34, 10000 Zagreb</item>
    </derivirana_varijabla>
  </DomainObject.Predmet.OstaliListFormatedWithAdressOIB>
  <DomainObject.Predmet.OstaliListNazivFormated>
    <izvorni_sadrzaj>
      <item>Basler osiguranje d.d.</item>
      <item>Glumina banka d.d. u stečaju</item>
      <item>INKASO HR d.d.</item>
      <item>Hrvatski telekom d.d.</item>
      <item>Republika Hrvatska, MUP</item>
      <item>VIP - net d.o.o.</item>
      <item>Financijska agencija</item>
      <item>Vesna Mužević</item>
      <item>Saša Mužević</item>
      <item>ZOU Knežević i dr.</item>
      <item>Odvj. Juraj Marinić</item>
      <item>OD Borić i Toš</item>
    </izvorni_sadrzaj>
    <derivirana_varijabla naziv="DomainObject.Predmet.OstaliListNazivFormated_1">
      <item>Basler osiguranje d.d.</item>
      <item>Glumina banka d.d. u stečaju</item>
      <item>INKASO HR d.d.</item>
      <item>Hrvatski telekom d.d.</item>
      <item>Republika Hrvatska, MUP</item>
      <item>VIP - net d.o.o.</item>
      <item>Financijska agencija</item>
      <item>Vesna Mužević</item>
      <item>Saša Mužević</item>
      <item>ZOU Knežević i dr.</item>
      <item>Odvj. Juraj Marinić</item>
      <item>OD Borić i Toš</item>
    </derivirana_varijabla>
  </DomainObject.Predmet.OstaliListNazivFormated>
  <DomainObject.Predmet.OstaliListNazivFormatedOIB>
    <izvorni_sadrzaj>
      <item>Basler osiguranje d.d., OIB 59706054982</item>
      <item>Glumina banka d.d. u stečaju, OIB 82806041381</item>
      <item>INKASO HR d.d., OIB 82925459345</item>
      <item>Hrvatski telekom d.d., OIB 81793146560</item>
      <item>Republika Hrvatska, MUP, OIB 36162371878</item>
      <item>VIP - net d.o.o., OIB 29524210204</item>
      <item>Financijska agencija, OIB 85821130368</item>
      <item>Vesna Mužević, OIB 86415018179</item>
      <item>Saša Mužević, OIB 89402578086</item>
      <item>ZOU Knežević i dr.</item>
      <item>Odvj. Juraj Marinić</item>
      <item>OD Borić i Toš</item>
    </izvorni_sadrzaj>
    <derivirana_varijabla naziv="DomainObject.Predmet.OstaliListNazivFormatedOIB_1">
      <item>Basler osiguranje d.d., OIB 59706054982</item>
      <item>Glumina banka d.d. u stečaju, OIB 82806041381</item>
      <item>INKASO HR d.d., OIB 82925459345</item>
      <item>Hrvatski telekom d.d., OIB 81793146560</item>
      <item>Republika Hrvatska, MUP, OIB 36162371878</item>
      <item>VIP - net d.o.o., OIB 29524210204</item>
      <item>Financijska agencija, OIB 85821130368</item>
      <item>Vesna Mužević, OIB 86415018179</item>
      <item>Saša Mužević, OIB 89402578086</item>
      <item>ZOU Knežević i dr.</item>
      <item>Odvj. Juraj Marinić</item>
      <item>OD Borić i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>Sp-11/2016-23</izvorni_sadrzaj>
    <derivirana_varijabla naziv="DomainObject.PoslovniBrojDokumenta_1">Sp-11/2016-23</derivirana_varijabla>
  </DomainObject.PoslovniBrojDokumenta>
  <DomainObject.Predmet.StrankaIDrugi>
    <izvorni_sadrzaj>Marina Raguž-Popović</izvorni_sadrzaj>
    <derivirana_varijabla naziv="DomainObject.Predmet.StrankaIDrugi_1">Marina Raguž-Popović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Raguž-Popović, OIB 11745036896, Kralja Tomislava 144 B, 51260 Crikvenica</izvorni_sadrzaj>
    <derivirana_varijabla naziv="DomainObject.Predmet.StrankaIDrugiAdressOIB_1">Marina Raguž-Popović, OIB 11745036896, Kralja Tomislava 144 B, 51260 Crikvenica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2017.</izvorni_sadrzaj>
    <derivirana_varijabla naziv="DomainObject.Predmet.OdlukaRjesenje.DatumDonosenjaOdluke_1">20.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Sp-11/2016-23</izvorni_sadrzaj>
    <derivirana_varijabla naziv="DomainObject.Predmet.OdlukaRjesenje.Oznaka_1">Sp-11/2016-23</derivirana_varijabla>
  </DomainObject.Predmet.OdlukaRjesenje.Oznaka>
  <DomainObject.Predmet.SudioniciListNaziv>
    <izvorni_sadrzaj>
      <item>Marina Raguž-Popović</item>
      <item>Basler osiguranje d.d.</item>
      <item>Glumina banka d.d. u stečaju</item>
      <item>INKASO HR d.d.</item>
      <item>Hrvatski telekom d.d.</item>
      <item>Republika Hrvatska, MUP</item>
      <item>VIP - net d.o.o.</item>
      <item>Financijska agencija</item>
      <item>Vesna Mužević</item>
      <item>Saša Mužević</item>
      <item>ZOU Knežević i dr.</item>
      <item>Odvj. Juraj Marinić</item>
      <item>OD Borić i Toš</item>
    </izvorni_sadrzaj>
    <derivirana_varijabla naziv="DomainObject.Predmet.SudioniciListNaziv_1">
      <item>Marina Raguž-Popović</item>
      <item>Basler osiguranje d.d.</item>
      <item>Glumina banka d.d. u stečaju</item>
      <item>INKASO HR d.d.</item>
      <item>Hrvatski telekom d.d.</item>
      <item>Republika Hrvatska, MUP</item>
      <item>VIP - net d.o.o.</item>
      <item>Financijska agencija</item>
      <item>Vesna Mužević</item>
      <item>Saša Mužević</item>
      <item>ZOU Knežević i dr.</item>
      <item>Odvj. Juraj Marinić</item>
      <item>OD Borić i Toš</item>
    </derivirana_varijabla>
  </DomainObject.Predmet.SudioniciListNaziv>
  <DomainObject.Predmet.SudioniciListAdressOIB>
    <izvorni_sadrzaj>
      <item>Marina Raguž-Popović, OIB 11745036896, Kralja Tomislava 144 B,51260 Crikvenica</item>
      <item>Basler osiguranje d.d., OIB 59706054982, Radnička cesta 37/B,10000 Zagreb</item>
      <item>Glumina banka d.d. u stečaju, OIB 82806041381, Lipovečka ulica 1,10000 Zagreb</item>
      <item>INKASO HR d.d., OIB 82925459345, L. Jagera 5,31000 Osijek</item>
      <item>Hrvatski telekom d.d., OIB 81793146560, Savska cesta 32,10000 Zagreb</item>
      <item>Republika Hrvatska, MUP, OIB 36162371878</item>
      <item>VIP - net d.o.o., OIB 29524210204, Vrtni put 1,10000 Zagreb</item>
      <item>Financijska agencija, OIB 85821130368, Ulica grada Vukovara 70,10000 Zagreb</item>
      <item>Vesna Mužević, OIB 86415018179, Kralja Tomislava 140,51260 Crikvenica</item>
      <item>Saša Mužević, OIB 89402578086, Braće dr. Sobol 7,51260 Crikvenica</item>
      <item>ZOU Knežević i dr., Ribarska 4,51000 Rijeka</item>
      <item>Odvj. Juraj Marinić, Gundulićeva 5,31000 Osijek</item>
      <item>OD Borić i Toš, Radnička cesta 34,10000 Zagreb</item>
    </izvorni_sadrzaj>
    <derivirana_varijabla naziv="DomainObject.Predmet.SudioniciListAdressOIB_1">
      <item>Marina Raguž-Popović, OIB 11745036896, Kralja Tomislava 144 B,51260 Crikvenica</item>
      <item>Basler osiguranje d.d., OIB 59706054982, Radnička cesta 37/B,10000 Zagreb</item>
      <item>Glumina banka d.d. u stečaju, OIB 82806041381, Lipovečka ulica 1,10000 Zagreb</item>
      <item>INKASO HR d.d., OIB 82925459345, L. Jagera 5,31000 Osijek</item>
      <item>Hrvatski telekom d.d., OIB 81793146560, Savska cesta 32,10000 Zagreb</item>
      <item>Republika Hrvatska, MUP, OIB 36162371878</item>
      <item>VIP - net d.o.o., OIB 29524210204, Vrtni put 1,10000 Zagreb</item>
      <item>Financijska agencija, OIB 85821130368, Ulica grada Vukovara 70,10000 Zagreb</item>
      <item>Vesna Mužević, OIB 86415018179, Kralja Tomislava 140,51260 Crikvenica</item>
      <item>Saša Mužević, OIB 89402578086, Braće dr. Sobol 7,51260 Crikvenica</item>
      <item>ZOU Knežević i dr., Ribarska 4,51000 Rijeka</item>
      <item>Odvj. Juraj Marinić, Gundulićeva 5,31000 Osijek</item>
      <item>OD Borić i Toš, Radnička cesta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11745036896</item>
      <item>, OIB 59706054982</item>
      <item>, OIB 82806041381</item>
      <item>, OIB 82925459345</item>
      <item>, OIB 81793146560</item>
      <item>, OIB 36162371878</item>
      <item>, OIB 29524210204</item>
      <item>, OIB 85821130368</item>
      <item>, OIB 86415018179</item>
      <item>, OIB 89402578086</item>
      <item>, OIB null</item>
      <item>, OIB null</item>
      <item>, OIB null</item>
    </izvorni_sadrzaj>
    <derivirana_varijabla naziv="DomainObject.Predmet.SudioniciListNazivOIB_1">
      <item>, OIB 11745036896</item>
      <item>, OIB 59706054982</item>
      <item>, OIB 82806041381</item>
      <item>, OIB 82925459345</item>
      <item>, OIB 81793146560</item>
      <item>, OIB 36162371878</item>
      <item>, OIB 29524210204</item>
      <item>, OIB 85821130368</item>
      <item>, OIB 86415018179</item>
      <item>, OIB 89402578086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D2882-61D0-4102-B8EA-6916348D2A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682</properties:Words>
  <properties:Characters>3588</properties:Characters>
  <properties:Lines>117</properties:Lines>
  <properties:Paragraphs>45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2017-11-14T13:32:00Z</dcterms:created>
  <dc:creator>Lucija Tomulić</dc:creator>
  <cp:lastModifiedBy>Barbara Butorac</cp:lastModifiedBy>
  <cp:lastPrinted>2017-11-27T08:32:00Z</cp:lastPrinted>
  <dcterms:modified xmlns:xsi="http://www.w3.org/2001/XMLSchema-instance" xsi:type="dcterms:W3CDTF">2017-11-27T08:32:00Z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Sp-11/2016-23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