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3537a" w14:paraId="ed3537a" w:rsidRDefault="00BF30CF" w:rsidP="00BF30CF" w:rsidR="00BF30CF">
      <w:pPr>
        <w:jc w:val="right"/>
        <w15:collapsed w:val="false"/>
      </w:pPr>
      <w:r>
        <w:t>Broj: 6 St-</w:t>
      </w:r>
      <w:r w:rsidR="004D5CE9">
        <w:t>860</w:t>
      </w:r>
      <w:r w:rsidR="003220B8">
        <w:t>/16-</w:t>
      </w:r>
      <w:r w:rsidR="004D5CE9">
        <w:t>22</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4D5CE9">
        <w:t xml:space="preserve">RH Ministarstvo financija Porezna uprava Područni ured Osijek zastupana po Županijskom državnom odvjetništvu u Osijeku, za otvaranje stečajnog  postupka nad dužnikom </w:t>
      </w:r>
      <w:r w:rsidR="004D5CE9">
        <w:rPr>
          <w:b/>
        </w:rPr>
        <w:t>BONOVENTURE d.o.o., Višnjevac, Vatroslava Lisinskog 7, MBS: 030120421, OIB: 89898539905</w:t>
      </w:r>
      <w:r w:rsidR="00671E7F">
        <w:t>,</w:t>
      </w:r>
      <w:r>
        <w:t xml:space="preserve"> dana </w:t>
      </w:r>
      <w:r w:rsidR="004D5CE9">
        <w:t>14</w:t>
      </w:r>
      <w:r w:rsidR="0067041F">
        <w:t>. veljače 2017.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D760DE">
        <w:rPr>
          <w:b/>
        </w:rPr>
        <w:t>BONOVENTURE d.o.o., Višnjevac, Vatroslava Lisinskog 7, MBS: 030120421, OIB: 89898539905</w:t>
      </w:r>
      <w:r w:rsidR="00CA1D43">
        <w:rPr>
          <w:b/>
        </w:rPr>
        <w:t>.</w:t>
      </w:r>
    </w:p>
    <w:p w:rsidRDefault="00671E7F" w:rsidP="00671E7F" w:rsidR="005B4BD9">
      <w:pPr>
        <w:tabs>
          <w:tab w:pos="2055" w:val="left"/>
        </w:tabs>
        <w:ind w:left="1080"/>
        <w:jc w:val="both"/>
        <w:rPr>
          <w:b/>
        </w:rPr>
      </w:pPr>
      <w:r>
        <w:rPr>
          <w:b/>
        </w:rPr>
        <w:tab/>
      </w:r>
    </w:p>
    <w:p w:rsidRDefault="00324E7F" w:rsidP="005B4BD9" w:rsidR="00ED72C6" w:rsidRPr="005B4BD9">
      <w:pPr>
        <w:numPr>
          <w:ilvl w:val="0"/>
          <w:numId w:val="11"/>
        </w:numPr>
        <w:jc w:val="both"/>
        <w:rPr>
          <w:b/>
        </w:rPr>
      </w:pPr>
      <w:r w:rsidRPr="00E33447">
        <w:t>Za stečajnog upravitelja određuje se</w:t>
      </w:r>
      <w:r w:rsidR="006A7184">
        <w:t xml:space="preserve"> </w:t>
      </w:r>
      <w:r w:rsidR="003E2666" w:rsidRPr="003E2666">
        <w:rPr>
          <w:b/>
        </w:rPr>
        <w:t>Duško Zec iz Osijeka, Ulica Kardinala Alojzija Stepinca 4, OIB 74714129984</w:t>
      </w:r>
      <w:r w:rsidR="003220B8">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D760DE">
        <w:rPr>
          <w:b/>
        </w:rPr>
        <w:t>BONOVENTURE d.o.o., Višnjevac, Vatroslava Lisinskog 7, MBS: 030120421, OIB: 89898539905</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3220B8" w:rsidP="00275FFE" w:rsidR="003220B8">
      <w:pPr>
        <w:numPr>
          <w:ilvl w:val="0"/>
          <w:numId w:val="11"/>
        </w:numPr>
        <w:jc w:val="both"/>
      </w:pPr>
      <w:r>
        <w:t xml:space="preserve">Obvezuju se </w:t>
      </w:r>
      <w:r w:rsidR="00D760DE">
        <w:rPr>
          <w:b/>
        </w:rPr>
        <w:t xml:space="preserve">Mario Perković, OIB: 05435690330, Višnjevac, Vatroslava Lisinskog 7 </w:t>
      </w:r>
      <w:r>
        <w:t>da u spis dostavi Zapisnik iz kojeg je razvidno da je izvršeno arhiviranje poslovne dokumentacije, u roku od 15 dana od dana primitka ovog rješenja (Zakon o arhivskom gradivu i arhivama NN 105/97) te da isti, potpisan dostavi u spis, pod zakonskim posljedicama.</w:t>
      </w:r>
      <w:r w:rsidR="00D079C2">
        <w:t xml:space="preserve"> </w:t>
      </w:r>
    </w:p>
    <w:p w:rsidRDefault="0067041F" w:rsidP="0054310D" w:rsidR="0067041F"/>
    <w:p w:rsidRDefault="0067041F" w:rsidP="0067041F" w:rsidR="0067041F">
      <w:pPr>
        <w:numPr>
          <w:ilvl w:val="0"/>
          <w:numId w:val="11"/>
        </w:numPr>
        <w:jc w:val="both"/>
      </w:pPr>
      <w:r>
        <w:t>Nalaže se FINI da naloži banci prijenos zaplijenjenoga iznosa predujma na račun Trgovačkog suda u Osijeku broj HR31 2390 0011 3000 0020 0 model HR05 272-</w:t>
      </w:r>
      <w:r w:rsidR="00D760DE">
        <w:rPr>
          <w:b/>
        </w:rPr>
        <w:t>860</w:t>
      </w:r>
      <w:r>
        <w:rPr>
          <w:b/>
        </w:rPr>
        <w:t>-16</w:t>
      </w:r>
      <w:r>
        <w:t xml:space="preserve"> i obustavi daljnju pljenidbu do iznosa iz st. 1 čl. 112 Stečajnog zakona (NN 105/15) ako iznos predujma nije zaplijenjen u cijelosti.</w:t>
      </w:r>
    </w:p>
    <w:p w:rsidRDefault="005B4BD9" w:rsidP="0054310D" w:rsidR="005B4BD9">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464449" w:rsidP="004A2B09" w:rsidR="00464449" w:rsidRPr="004A2B09">
      <w:pPr>
        <w:jc w:val="center"/>
      </w:pPr>
    </w:p>
    <w:p w:rsidRDefault="007D2041" w:rsidP="007D2041" w:rsidR="007D2041" w:rsidRPr="005E551C">
      <w:pPr>
        <w:ind w:firstLine="720"/>
        <w:jc w:val="both"/>
      </w:pPr>
      <w:r w:rsidRPr="005E551C">
        <w:t>Rješenjem ovoga suda broj St-</w:t>
      </w:r>
      <w:r w:rsidR="00D760DE">
        <w:t>860</w:t>
      </w:r>
      <w:r w:rsidR="003220B8">
        <w:t xml:space="preserve">/16 od </w:t>
      </w:r>
      <w:r w:rsidR="00D760DE">
        <w:t>9</w:t>
      </w:r>
      <w:r w:rsidR="0054310D">
        <w:t>. studenog</w:t>
      </w:r>
      <w:r w:rsidR="003220B8">
        <w:t xml:space="preserve"> 2016. g.</w:t>
      </w:r>
      <w:r w:rsidRPr="005E551C">
        <w:t xml:space="preserve"> pokrenut je postupak nad dužnikom </w:t>
      </w:r>
      <w:r w:rsidR="00D760DE">
        <w:rPr>
          <w:b/>
        </w:rPr>
        <w:t>BONOVENTURE d.o.o., Višnjevac, Vatroslava Lisinskog 7, MBS: 030120421, OIB: 89898539905</w:t>
      </w:r>
      <w:r w:rsidRPr="005E551C">
        <w:rPr>
          <w:b/>
        </w:rPr>
        <w:t>,</w:t>
      </w:r>
      <w:r w:rsidRPr="005E551C">
        <w:t xml:space="preserve"> za privremen</w:t>
      </w:r>
      <w:r w:rsidR="00671E7F">
        <w:t>og</w:t>
      </w:r>
      <w:r w:rsidRPr="005E551C">
        <w:t xml:space="preserve"> stečajn</w:t>
      </w:r>
      <w:r w:rsidR="00671E7F">
        <w:t>og</w:t>
      </w:r>
      <w:r w:rsidRPr="005E551C">
        <w:t xml:space="preserve"> upravitelj</w:t>
      </w:r>
      <w:r w:rsidR="00671E7F">
        <w:t>a</w:t>
      </w:r>
      <w:r w:rsidRPr="005E551C">
        <w:t xml:space="preserve"> imenovan je </w:t>
      </w:r>
      <w:r w:rsidR="00671E7F">
        <w:t>Duško Zec</w:t>
      </w:r>
      <w:r w:rsidR="003220B8">
        <w:t xml:space="preserve"> iz Osijeka</w:t>
      </w:r>
      <w:r w:rsidR="00D760DE">
        <w:t xml:space="preserve"> dana 30. studenog 2016. g.</w:t>
      </w:r>
      <w:r w:rsidRPr="005E551C">
        <w:t xml:space="preserve"> te je za </w:t>
      </w:r>
      <w:r w:rsidR="00D760DE">
        <w:t>10. siječanj 2017.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D760DE">
        <w:t>10. siječnja 2017. g.</w:t>
      </w:r>
      <w:r w:rsidRPr="005E551C">
        <w:t xml:space="preserve"> na ročištu za ispitivanje uvjeta za otvaranje stečajnog postupka nad dužnikom iz izvješća privremen</w:t>
      </w:r>
      <w:r w:rsidR="003E2666">
        <w:t>e</w:t>
      </w:r>
      <w:r w:rsidRPr="005E551C">
        <w:t xml:space="preserve"> stečajn</w:t>
      </w:r>
      <w:r w:rsidR="003E2666">
        <w:t>e</w:t>
      </w:r>
      <w:r w:rsidRPr="005E551C">
        <w:t xml:space="preserve"> upravitelj</w:t>
      </w:r>
      <w:r w:rsidR="003E2666">
        <w:t>ice</w:t>
      </w:r>
      <w:r w:rsidRPr="005E551C">
        <w:t xml:space="preserve"> proizlazi slijedeće:</w:t>
      </w:r>
    </w:p>
    <w:p w:rsidRDefault="00D760DE" w:rsidP="00D760DE" w:rsidR="00D760DE">
      <w:pPr>
        <w:jc w:val="both"/>
      </w:pPr>
      <w:r>
        <w:rPr>
          <w:b/>
          <w:i/>
        </w:rPr>
        <w:tab/>
      </w:r>
    </w:p>
    <w:p w:rsidRDefault="00D760DE" w:rsidP="00D760DE" w:rsidR="00D760DE">
      <w:pPr>
        <w:jc w:val="both"/>
      </w:pPr>
      <w:r>
        <w:t xml:space="preserve">Prijedlog za pokretanje stečajnog postupka nad dužnikom podnesen je dana 4.2.2016. godine od strane RH – Porezna uprava, u kom prijedlogu se navodi kako kod dužnika postoji stečajni razlog – nesposobnost za plaćanje budući da prema podacima FINE na dan 22.1.2016. godine utvrđena neprekidna blokada u trajanju od 844 dana u visini od 491.753,38 kn. </w:t>
      </w:r>
    </w:p>
    <w:p w:rsidRDefault="00D760DE" w:rsidP="00D760DE" w:rsidR="00D760DE">
      <w:pPr>
        <w:jc w:val="both"/>
      </w:pPr>
    </w:p>
    <w:p w:rsidRDefault="00D760DE" w:rsidP="00D760DE" w:rsidR="00D760DE">
      <w:pPr>
        <w:jc w:val="both"/>
      </w:pPr>
      <w:r>
        <w:t>Uvidom u sudski registar Trgovačkog suda u Osijeku utvrđeno je kako je dužnik ustrojen kao jednostavno društvo s ograničenom odgovornošću. Temeljni kapital navedenog društva iznosi 52.400,00 kuna. Sjedište društva je u</w:t>
      </w:r>
      <w:r>
        <w:rPr>
          <w:bCs/>
        </w:rPr>
        <w:t xml:space="preserve"> Višnjevac (Grad Osijek), Vatroslava Lisinskog 7 </w:t>
      </w:r>
      <w:r>
        <w:t>a jedini osnivač i direktor društva je MARIO PERKOVIĆ, OIB: 05435690330, Višnjevac, Vatroslava Lisinskog 7.</w:t>
      </w:r>
    </w:p>
    <w:p w:rsidRDefault="00D760DE" w:rsidP="00D760DE" w:rsidR="00D760DE">
      <w:pPr>
        <w:jc w:val="both"/>
      </w:pPr>
    </w:p>
    <w:p w:rsidRDefault="00D760DE" w:rsidP="00D760DE" w:rsidR="00D760DE">
      <w:pPr>
        <w:jc w:val="both"/>
      </w:pPr>
      <w:r>
        <w:t>Uvidom u Registar godišnjih financijskih izvještaja na web stranicama FINE utvrđeno je kako dužnik nije postupao sukladno zakonskoj obvezi te nije predao godišnje financijsko izvješće za 2015. godinu. Posljednje financijsko izvješće predano je za 2014. godinu.</w:t>
      </w:r>
    </w:p>
    <w:p w:rsidRDefault="00D760DE" w:rsidP="00D760DE" w:rsidR="00D760DE">
      <w:pPr>
        <w:jc w:val="both"/>
      </w:pPr>
    </w:p>
    <w:p w:rsidRDefault="00D760DE" w:rsidP="00D760DE" w:rsidR="00D760DE">
      <w:pPr>
        <w:jc w:val="both"/>
      </w:pPr>
      <w:r>
        <w:t xml:space="preserve">Pisani dopis radi dostave podataka, osim na adresu sjedišta dužnika, upućen je i na adresu prebivališta zakonskog zastupnika dužnika te je sa zakonskim zastupnikom bezuspješno </w:t>
      </w:r>
      <w:proofErr w:type="spellStart"/>
      <w:r>
        <w:t>pokušan</w:t>
      </w:r>
      <w:proofErr w:type="spellEnd"/>
      <w:r>
        <w:t xml:space="preserve"> kontakt a i telefonskim putem. Pismeno je vraćeno s naznakom „obaviješten, nije podigao pošiljku“.</w:t>
      </w:r>
    </w:p>
    <w:p w:rsidRDefault="00D760DE" w:rsidP="00D760DE" w:rsidR="00D760DE">
      <w:pPr>
        <w:jc w:val="both"/>
      </w:pPr>
    </w:p>
    <w:p w:rsidRDefault="00D760DE" w:rsidP="00D760DE" w:rsidR="00D760DE">
      <w:pPr>
        <w:jc w:val="both"/>
      </w:pPr>
      <w:r>
        <w:t>Financijski podaci glede imovine dužnika utvrđeni su temeljem uvida u program Poslovna Hrvatska.</w:t>
      </w:r>
    </w:p>
    <w:p w:rsidRDefault="00D760DE" w:rsidP="00D760DE" w:rsidR="00D760DE">
      <w:pPr>
        <w:jc w:val="both"/>
      </w:pPr>
    </w:p>
    <w:p w:rsidRDefault="00D760DE" w:rsidP="00D760DE" w:rsidR="00D760DE">
      <w:pPr>
        <w:jc w:val="both"/>
      </w:pPr>
      <w:r>
        <w:t xml:space="preserve">Prema podacima pribavljenim od Hrvatskog zavoda za mirovinsko osiguranje, dužnik nema zaposlenika. </w:t>
      </w:r>
    </w:p>
    <w:p w:rsidRDefault="00D760DE" w:rsidP="00D760DE" w:rsidR="00D760DE">
      <w:pPr>
        <w:jc w:val="both"/>
      </w:pPr>
      <w:r>
        <w:t xml:space="preserve"> </w:t>
      </w:r>
    </w:p>
    <w:p w:rsidRDefault="00D760DE" w:rsidP="00D760DE" w:rsidR="00D760DE">
      <w:pPr>
        <w:jc w:val="both"/>
      </w:pPr>
      <w:r>
        <w:t xml:space="preserve">Prema podatcima dobivenim od Državne geodetske uprave, KLASA: 932-01/16-02/14207, </w:t>
      </w:r>
      <w:proofErr w:type="spellStart"/>
      <w:r>
        <w:t>UR.BROJ</w:t>
      </w:r>
      <w:proofErr w:type="spellEnd"/>
      <w:r>
        <w:t xml:space="preserve">: 541-04-02-01/1-16-2 od 6.12.2016. godine, dužnik nije vlasnik nekretnina na području Republike Hrvatske. </w:t>
      </w:r>
    </w:p>
    <w:p w:rsidRDefault="00D760DE" w:rsidP="00D760DE" w:rsidR="00D760DE">
      <w:pPr>
        <w:jc w:val="both"/>
      </w:pPr>
    </w:p>
    <w:p w:rsidRDefault="00D760DE" w:rsidP="00D760DE" w:rsidR="00D760DE">
      <w:pPr>
        <w:jc w:val="both"/>
      </w:pPr>
      <w:r>
        <w:lastRenderedPageBreak/>
        <w:t xml:space="preserve">Prema podatcima MUP RH, PU OSJEČKO-BARANJSKE dužnik nije evidentiran kao vlasnik motornih vozila niti je unazad četiri godine otuđio motorno vozilo, a kako dužnik nije dostavio poslovnu dokumentaciju, to nije bilo moguće utvrditi raspolaže li dužnik kakvom drugom vrjednijom imovinom. </w:t>
      </w:r>
    </w:p>
    <w:p w:rsidRDefault="00D760DE" w:rsidP="00D760DE" w:rsidR="00D760DE">
      <w:pPr>
        <w:jc w:val="both"/>
      </w:pPr>
    </w:p>
    <w:p w:rsidRDefault="00D760DE" w:rsidP="00D760DE" w:rsidR="00D760DE">
      <w:pPr>
        <w:jc w:val="both"/>
      </w:pPr>
      <w:r>
        <w:t xml:space="preserve">Iz podataka dostupnih iz programa Poslovna Hrvatska proizlazi kako dužnik na stavci </w:t>
      </w:r>
    </w:p>
    <w:p w:rsidRDefault="00D760DE" w:rsidP="00D760DE" w:rsidR="00D760DE">
      <w:pPr>
        <w:jc w:val="both"/>
      </w:pPr>
    </w:p>
    <w:p w:rsidRDefault="00D760DE" w:rsidP="00D760DE" w:rsidR="00D760DE">
      <w:pPr>
        <w:jc w:val="both"/>
      </w:pPr>
      <w:r>
        <w:t xml:space="preserve">Na dan 4.2.2016. godine (podnošenje prijedloga za otvaranje stečajnog postupka) dužnik u Očevidniku redoslijeda osnova za plaćanje ima evidentirane neizvršene osnove za plaćanje u neprekinutom razdoblju od 844 dana u visini od 491.753,38 kn. </w:t>
      </w:r>
    </w:p>
    <w:p w:rsidRDefault="00D760DE" w:rsidP="00D760DE" w:rsidR="00D760DE">
      <w:pPr>
        <w:jc w:val="both"/>
      </w:pPr>
    </w:p>
    <w:p w:rsidRDefault="00D760DE" w:rsidP="00D760DE" w:rsidR="00D760DE">
      <w:pPr>
        <w:jc w:val="both"/>
      </w:pPr>
      <w:r>
        <w:t>Uvidom u jedinstveni registar računa FINA d.d. na dan sastavljanja ovog izvješća dužnikovi računi se nalaze u neprekidnoj blokadi od 1173 dana, tako da je na strani dužnika nedvojbeno ispunjeni stečajni razlog nesposobnosti za plaćanje u smislu odredbe čl. 6. Stečajnog zakona.</w:t>
      </w:r>
    </w:p>
    <w:p w:rsidRDefault="00D760DE" w:rsidP="00D760DE" w:rsidR="00D760DE">
      <w:pPr>
        <w:jc w:val="both"/>
      </w:pPr>
    </w:p>
    <w:p w:rsidRDefault="00D760DE" w:rsidP="00D760DE" w:rsidR="00D760DE">
      <w:pPr>
        <w:jc w:val="both"/>
        <w:rPr>
          <w:b/>
          <w:u w:val="single"/>
        </w:rPr>
      </w:pPr>
      <w:r>
        <w:rPr>
          <w:b/>
          <w:u w:val="single"/>
        </w:rPr>
        <w:t xml:space="preserve"> Predvidivi troškovi stečajnog postupka</w:t>
      </w:r>
    </w:p>
    <w:p w:rsidRDefault="00D760DE" w:rsidP="00D760DE" w:rsidR="00D760DE">
      <w:pPr>
        <w:jc w:val="both"/>
        <w:rPr>
          <w:b/>
        </w:rPr>
      </w:pPr>
    </w:p>
    <w:tbl>
      <w:tblPr>
        <w:tblW w:type="pct" w:w="3887"/>
        <w:tblCellMar>
          <w:left w:type="dxa" w:w="0"/>
          <w:right w:type="dxa" w:w="0"/>
        </w:tblCellMar>
        <w:tblLook w:val="04A0" w:noVBand="1" w:noHBand="0" w:lastColumn="0" w:firstColumn="1" w:lastRow="0" w:firstRow="1"/>
      </w:tblPr>
      <w:tblGrid>
        <w:gridCol w:w="5514"/>
        <w:gridCol w:w="1371"/>
      </w:tblGrid>
      <w:tr w:rsidTr="00CD32DA" w:rsidR="00D760DE">
        <w:trPr>
          <w:trHeight w:val="290"/>
        </w:trPr>
        <w:tc>
          <w:tcPr>
            <w:tcW w:type="pct" w:w="4004"/>
            <w:tcBorders>
              <w:top w:space="0" w:sz="8" w:color="auto" w:val="single"/>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D760DE" w:rsidP="00CD32DA" w:rsidR="00D760DE">
            <w:pPr>
              <w:suppressAutoHyphens/>
              <w:spacing w:lineRule="auto" w:line="276" w:after="200"/>
              <w:jc w:val="center"/>
              <w:rPr>
                <w:rFonts w:eastAsia="Calibri"/>
                <w:b/>
                <w:bCs/>
              </w:rPr>
            </w:pPr>
            <w:r>
              <w:rPr>
                <w:b/>
                <w:bCs/>
              </w:rPr>
              <w:t>Opis</w:t>
            </w:r>
          </w:p>
        </w:tc>
        <w:tc>
          <w:tcPr>
            <w:tcW w:type="pct" w:w="996"/>
            <w:tcBorders>
              <w:top w:space="0" w:sz="8" w:color="auto" w:val="single"/>
              <w:left w:val="nil"/>
              <w:bottom w:space="0" w:sz="8" w:color="auto" w:val="single"/>
              <w:right w:space="0" w:sz="8" w:color="auto" w:val="single"/>
            </w:tcBorders>
            <w:noWrap/>
            <w:tcMar>
              <w:top w:type="dxa" w:w="0"/>
              <w:left w:type="dxa" w:w="108"/>
              <w:bottom w:type="dxa" w:w="0"/>
              <w:right w:type="dxa" w:w="108"/>
            </w:tcMar>
            <w:vAlign w:val="bottom"/>
            <w:hideMark/>
          </w:tcPr>
          <w:p w:rsidRDefault="00D760DE" w:rsidP="00CD32DA" w:rsidR="00D760DE">
            <w:pPr>
              <w:suppressAutoHyphens/>
              <w:spacing w:lineRule="auto" w:line="276" w:after="200"/>
              <w:jc w:val="center"/>
              <w:rPr>
                <w:rFonts w:eastAsia="Calibri"/>
                <w:b/>
                <w:bCs/>
              </w:rPr>
            </w:pPr>
            <w:r>
              <w:rPr>
                <w:b/>
                <w:bCs/>
              </w:rPr>
              <w:t>Iznos</w:t>
            </w:r>
          </w:p>
        </w:tc>
      </w:tr>
      <w:tr w:rsidTr="00CD32DA" w:rsidR="00D760DE">
        <w:trPr>
          <w:trHeight w:val="290"/>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D760DE" w:rsidP="00CD32DA" w:rsidR="00D760DE">
            <w:pPr>
              <w:suppressAutoHyphens/>
              <w:spacing w:lineRule="auto" w:line="276" w:after="200"/>
              <w:rPr>
                <w:rFonts w:eastAsia="Calibri"/>
              </w:rPr>
            </w:pPr>
            <w:r>
              <w:t>Knjigovodstvene usluge (18 mjeseci * 1250,00 kn)</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D760DE" w:rsidP="00CD32DA" w:rsidR="00D760DE">
            <w:pPr>
              <w:suppressAutoHyphens/>
              <w:spacing w:lineRule="auto" w:line="276" w:after="200"/>
              <w:jc w:val="right"/>
              <w:rPr>
                <w:rFonts w:eastAsia="Calibri"/>
              </w:rPr>
            </w:pPr>
            <w:r>
              <w:t>22.500,00</w:t>
            </w:r>
          </w:p>
        </w:tc>
      </w:tr>
      <w:tr w:rsidTr="00CD32DA" w:rsidR="00D760DE">
        <w:trPr>
          <w:trHeight w:val="290"/>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D760DE" w:rsidP="00CD32DA" w:rsidR="00D760DE">
            <w:pPr>
              <w:suppressAutoHyphens/>
              <w:spacing w:lineRule="auto" w:line="276" w:after="200"/>
              <w:rPr>
                <w:rFonts w:eastAsia="Calibri"/>
              </w:rPr>
            </w:pPr>
            <w:r>
              <w:t xml:space="preserve">Ostali troškovi (platni promet, žiro račun, arhiviranje)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D760DE" w:rsidP="00CD32DA" w:rsidR="00D760DE">
            <w:pPr>
              <w:suppressAutoHyphens/>
              <w:spacing w:lineRule="auto" w:line="276" w:after="200"/>
              <w:jc w:val="right"/>
              <w:rPr>
                <w:rFonts w:eastAsia="Calibri"/>
              </w:rPr>
            </w:pPr>
            <w:r>
              <w:t>10.000,00</w:t>
            </w:r>
          </w:p>
        </w:tc>
      </w:tr>
      <w:tr w:rsidTr="00CD32DA" w:rsidR="00D760DE">
        <w:trPr>
          <w:trHeight w:val="290"/>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D760DE" w:rsidP="00CD32DA" w:rsidR="00D760DE">
            <w:pPr>
              <w:suppressAutoHyphens/>
              <w:spacing w:lineRule="auto" w:line="276" w:after="200"/>
              <w:rPr>
                <w:rFonts w:eastAsia="Calibri"/>
              </w:rPr>
            </w:pPr>
            <w:r>
              <w:t xml:space="preserve">Nagrada i troškovi st. Upravitelja (bruto)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D760DE" w:rsidP="00CD32DA" w:rsidR="00D760DE">
            <w:pPr>
              <w:suppressAutoHyphens/>
              <w:spacing w:lineRule="auto" w:line="276" w:after="200"/>
              <w:jc w:val="right"/>
              <w:rPr>
                <w:rFonts w:eastAsia="Calibri"/>
              </w:rPr>
            </w:pPr>
            <w:r>
              <w:t>20.000,00</w:t>
            </w:r>
          </w:p>
        </w:tc>
      </w:tr>
      <w:tr w:rsidTr="00CD32DA" w:rsidR="00D760DE">
        <w:trPr>
          <w:trHeight w:val="290"/>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D760DE" w:rsidP="00CD32DA" w:rsidR="00D760DE">
            <w:pPr>
              <w:suppressAutoHyphens/>
              <w:spacing w:lineRule="auto" w:line="276" w:after="200"/>
              <w:rPr>
                <w:rFonts w:eastAsia="Calibri"/>
                <w:b/>
                <w:bCs/>
              </w:rPr>
            </w:pPr>
            <w:r>
              <w:rPr>
                <w:b/>
                <w:bCs/>
              </w:rPr>
              <w:t>UKUPNO</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D760DE" w:rsidP="00CD32DA" w:rsidR="00D760DE">
            <w:pPr>
              <w:suppressAutoHyphens/>
              <w:spacing w:lineRule="auto" w:line="276" w:after="200"/>
              <w:jc w:val="right"/>
              <w:rPr>
                <w:rFonts w:eastAsia="Calibri"/>
              </w:rPr>
            </w:pPr>
            <w:r>
              <w:t>52.500,00</w:t>
            </w:r>
          </w:p>
        </w:tc>
      </w:tr>
    </w:tbl>
    <w:p w:rsidRDefault="00D760DE" w:rsidP="00D760DE" w:rsidR="00D760DE">
      <w:pPr>
        <w:rPr>
          <w:b/>
        </w:rPr>
      </w:pPr>
      <w:r>
        <w:rPr>
          <w:b/>
        </w:rPr>
        <w:t xml:space="preserve"> </w:t>
      </w:r>
    </w:p>
    <w:p w:rsidRDefault="00D760DE" w:rsidP="00D760DE" w:rsidR="00D760DE">
      <w:pPr>
        <w:rPr>
          <w:b/>
        </w:rPr>
      </w:pPr>
    </w:p>
    <w:p w:rsidRDefault="00D760DE" w:rsidP="00D760DE" w:rsidR="00D760DE">
      <w:pPr>
        <w:jc w:val="both"/>
      </w:pPr>
      <w:r>
        <w:t>Kako na strani dužnika nedvojbeno egzistira stečajni razlog nesposobnosti za plaćanje iz čl. 6. Stečajnog zakona, a imajući u vidu kako je imovina dužnika nije dostatna za podmirenje troškova stečajnog postupka, privremeni stečajni upravitelj predlaže stečajnom sucu, u smislu odredbe čl. 132. st. 1. SZ rješenjem pozvati osobe koje imaju pravni interes za provedbom stečajnog postupka, u roku od 15 dana, uplatiti predujam u iznosu od 52.500,00 kn za namirenje troškova prethodnog i otvorenog stečajnog postupka.</w:t>
      </w:r>
    </w:p>
    <w:p w:rsidRDefault="00D760DE" w:rsidP="00D760DE" w:rsidR="00D760DE">
      <w:pPr>
        <w:jc w:val="both"/>
      </w:pPr>
    </w:p>
    <w:p w:rsidRDefault="00D760DE" w:rsidP="00D760DE" w:rsidR="00D760DE">
      <w:pPr>
        <w:jc w:val="both"/>
        <w:rPr>
          <w:color w:val="000000"/>
        </w:rPr>
      </w:pPr>
      <w:r>
        <w:t xml:space="preserve">Ukoliko nitko u određenom roku ne uplati predujam, predlaže se donijeti rješenje o otvaranju i zaključenju stečajnog postupka nad dužnikom </w:t>
      </w:r>
      <w:r>
        <w:rPr>
          <w:color w:val="000000"/>
        </w:rPr>
        <w:t>BONOVENTURE D.O.O,</w:t>
      </w:r>
      <w:r>
        <w:rPr>
          <w:bCs/>
          <w:color w:val="000000"/>
        </w:rPr>
        <w:t xml:space="preserve"> Vatroslava Lisinskog 7, Višnjevac, </w:t>
      </w:r>
      <w:r>
        <w:rPr>
          <w:color w:val="000000"/>
        </w:rPr>
        <w:t>OIB: 89898539905.</w:t>
      </w:r>
    </w:p>
    <w:p w:rsidRDefault="0054310D" w:rsidP="0054310D" w:rsidR="0054310D" w:rsidRPr="008808CB"/>
    <w:p w:rsidRDefault="0054310D" w:rsidP="0054310D" w:rsidR="0054310D" w:rsidRPr="0054310D">
      <w:pPr>
        <w:pStyle w:val="Tijeloteksta2"/>
        <w:ind w:firstLine="708"/>
        <w:rPr>
          <w:rStyle w:val="Naglaeno"/>
          <w:rFonts w:cs="Times New Roman" w:hAnsi="Times New Roman" w:ascii="Times New Roman"/>
          <w:b w:val="false"/>
        </w:rPr>
      </w:pPr>
      <w:r w:rsidRPr="0054310D">
        <w:rPr>
          <w:rStyle w:val="Naglaeno"/>
          <w:rFonts w:cs="Times New Roman" w:hAnsi="Times New Roman" w:ascii="Times New Roman"/>
          <w:b w:val="false"/>
        </w:rPr>
        <w:t xml:space="preserve">ŽDO </w:t>
      </w:r>
      <w:r>
        <w:rPr>
          <w:rStyle w:val="Naglaeno"/>
          <w:rFonts w:cs="Times New Roman" w:hAnsi="Times New Roman" w:ascii="Times New Roman"/>
          <w:b w:val="false"/>
        </w:rPr>
        <w:t>se suglasio</w:t>
      </w:r>
      <w:r w:rsidRPr="0054310D">
        <w:rPr>
          <w:rStyle w:val="Naglaeno"/>
          <w:rFonts w:cs="Times New Roman" w:hAnsi="Times New Roman" w:ascii="Times New Roman"/>
          <w:b w:val="false"/>
        </w:rPr>
        <w:t xml:space="preserve"> s izvješćem privremenog stečajnog upravitelja te s njegovim prijedlogom.</w:t>
      </w:r>
    </w:p>
    <w:p w:rsidRDefault="00671E7F" w:rsidP="00F01EE1" w:rsidR="00671E7F">
      <w:pPr>
        <w:jc w:val="both"/>
        <w:rPr>
          <w:b/>
        </w:rPr>
      </w:pPr>
    </w:p>
    <w:p w:rsidRDefault="00D079C2" w:rsidP="00D079C2" w:rsidR="00D079C2">
      <w:pPr>
        <w:ind w:firstLine="708"/>
        <w:jc w:val="both"/>
      </w:pPr>
      <w:r w:rsidRPr="005E551C">
        <w:t>Rješenjem ovoga suda broj St-</w:t>
      </w:r>
      <w:r w:rsidR="00D760DE">
        <w:t>860</w:t>
      </w:r>
      <w:r w:rsidR="00671E7F">
        <w:t>/16</w:t>
      </w:r>
      <w:r>
        <w:t xml:space="preserve"> od </w:t>
      </w:r>
      <w:r w:rsidR="00D760DE">
        <w:t>16. siječnja 2017.</w:t>
      </w:r>
      <w:r>
        <w:t xml:space="preserve"> g.</w:t>
      </w:r>
      <w:r w:rsidRPr="005E551C">
        <w:t xml:space="preserve"> pozvane su osobe koje imaju pravni interes da se provede stečajni postupak nad dužnikom da u roku od 15 </w:t>
      </w:r>
      <w:r w:rsidRPr="005E551C">
        <w:lastRenderedPageBreak/>
        <w:t xml:space="preserve">dana solidarno uplate na sudski depozit ovoga suda iznos od </w:t>
      </w:r>
      <w:r w:rsidR="00D760DE">
        <w:t>52.500,</w:t>
      </w:r>
      <w:r w:rsidRPr="005E551C">
        <w:t>00 kn na ime predujma za pokriće troškova kako prethodnog tako i otvorenog stečajnog postupka.</w:t>
      </w:r>
    </w:p>
    <w:p w:rsidRDefault="00716FB3" w:rsidP="00D079C2" w:rsidR="00716FB3" w:rsidRPr="005E551C">
      <w:pPr>
        <w:ind w:firstLine="708"/>
        <w:jc w:val="both"/>
      </w:pPr>
    </w:p>
    <w:p w:rsidRDefault="007D2041" w:rsidP="00D079C2" w:rsidR="007D2041">
      <w:pPr>
        <w:ind w:firstLine="708"/>
        <w:jc w:val="both"/>
      </w:pPr>
      <w:r w:rsidRPr="005E551C">
        <w:t xml:space="preserve">Navedeno rješenje objavljeno je </w:t>
      </w:r>
      <w:r w:rsidR="00831D30">
        <w:t xml:space="preserve">na e-oglasnoj ploči Trgovačkog suda u Osijeku dana </w:t>
      </w:r>
      <w:r w:rsidR="006E01B2">
        <w:t>17. siječnja 2017. g.</w:t>
      </w:r>
    </w:p>
    <w:p w:rsidRDefault="006E01B2" w:rsidP="00D079C2" w:rsidR="006E01B2" w:rsidRPr="005E551C">
      <w:pPr>
        <w:ind w:firstLine="708"/>
        <w:jc w:val="both"/>
      </w:pP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F35823" w:rsidR="006E01B2">
      <w:pPr>
        <w:pStyle w:val="Bezproreda"/>
        <w:ind w:firstLine="708"/>
        <w:jc w:val="both"/>
      </w:pPr>
      <w:r w:rsidRPr="00B654E2">
        <w:t xml:space="preserve">Sud je proveo uvid u priloženu dokumentaciju i to: </w:t>
      </w:r>
      <w:r w:rsidR="006E01B2" w:rsidRPr="00E209A5">
        <w:t>prijedlog FINE za</w:t>
      </w:r>
      <w:r w:rsidR="006E01B2">
        <w:t xml:space="preserve"> provedbu skraćenog</w:t>
      </w:r>
      <w:r w:rsidR="006E01B2" w:rsidRPr="00E209A5">
        <w:t xml:space="preserve"> stečajnog postupka od </w:t>
      </w:r>
      <w:r w:rsidR="006E01B2">
        <w:t xml:space="preserve">23.12.2015. g., izvadak iz sudskog registra za dužnika, prijedlog Porezne uprave za otvaranje stečajnog postupka od 4.2.2016. g., podaci Porezne uprave od 22.1.2016. g. o imovini dužnika, Očevidnik o redoslijedu plaćanja FINE od 22.1.2016. g., godišnje fin. izvješće za 2014. g., Rješenje TS Osijeku St-1648/15 od 1.3.2016. g., popis osiguranika HZMO od 9.12.2016. g., podaci za dužnika sa Poslovna </w:t>
      </w:r>
      <w:proofErr w:type="spellStart"/>
      <w:r w:rsidR="006E01B2">
        <w:t>hr</w:t>
      </w:r>
      <w:proofErr w:type="spellEnd"/>
      <w:r w:rsidR="006E01B2">
        <w:t>., podaci MUP PU Osječko-baranjska od 5.12.2016. g., dopis Državne geodetske uprave od 6.12.2016. g.</w:t>
      </w:r>
    </w:p>
    <w:p w:rsidRDefault="00716FB3" w:rsidP="00F35823" w:rsidR="00716FB3" w:rsidRPr="00F35823">
      <w:pPr>
        <w:pStyle w:val="Bezproreda"/>
        <w:ind w:firstLine="708"/>
        <w:jc w:val="both"/>
      </w:pPr>
    </w:p>
    <w:p w:rsidRDefault="007D2041" w:rsidP="00F35823"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stečajnog upravitelja, automatskim odabirom, imenovan</w:t>
      </w:r>
      <w:r w:rsidR="00EB20E7">
        <w:t xml:space="preserve"> je </w:t>
      </w:r>
      <w:r w:rsidR="00D079C2">
        <w:t>Duško Zec</w:t>
      </w:r>
      <w:r w:rsidR="005D49B4">
        <w:t xml:space="preserve"> iz Osijeka</w:t>
      </w:r>
      <w:r>
        <w:t xml:space="preserve"> s liste A stečajnih upravitelja za područje nadležnosti ovoga suda a sukladno čl. 84 st. 1 u vezi s čl. 85 st. 2 SZ.</w:t>
      </w:r>
    </w:p>
    <w:p w:rsidRDefault="0054310D" w:rsidP="007D2041" w:rsidR="0054310D">
      <w:pPr>
        <w:jc w:val="both"/>
      </w:pPr>
    </w:p>
    <w:p w:rsidRDefault="00EB20E7" w:rsidP="007D2041" w:rsidR="00EB20E7">
      <w:pPr>
        <w:jc w:val="both"/>
      </w:pPr>
    </w:p>
    <w:p w:rsidRDefault="0054310D" w:rsidP="0054310D" w:rsidR="00EB20E7">
      <w:pPr>
        <w:tabs>
          <w:tab w:pos="4320" w:val="center"/>
          <w:tab w:pos="6240" w:val="left"/>
        </w:tabs>
      </w:pPr>
      <w:r>
        <w:tab/>
      </w:r>
      <w:r w:rsidR="00324E7F" w:rsidRPr="00D2596C">
        <w:t xml:space="preserve">U Osijeku </w:t>
      </w:r>
      <w:r w:rsidR="006E01B2">
        <w:t>14</w:t>
      </w:r>
      <w:r>
        <w:t>. veljače 2017. g.</w:t>
      </w:r>
    </w:p>
    <w:p w:rsidRDefault="0054310D" w:rsidP="0054310D" w:rsidR="0054310D"/>
    <w:p w:rsidRDefault="00716FB3" w:rsidP="0054310D" w:rsidR="00716FB3"/>
    <w:p w:rsidRDefault="00590AC7" w:rsidP="00F058D9" w:rsidR="00590AC7">
      <w:pPr>
        <w:tabs>
          <w:tab w:pos="1065" w:val="left"/>
        </w:tabs>
      </w:pPr>
    </w:p>
    <w:p w:rsidRDefault="00F35823" w:rsidP="00F35823" w:rsidR="00984C3D">
      <w:r>
        <w:t xml:space="preserve">Zapisničar: Danijela Sekulić                                                 </w:t>
      </w:r>
      <w:r w:rsidR="00DF5F6A">
        <w:t>STEČAJN</w:t>
      </w:r>
      <w:r w:rsidR="00984C3D">
        <w:t>A SUTKINJA</w:t>
      </w:r>
      <w:r w:rsidR="00DF5F6A">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lastRenderedPageBreak/>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D079C2">
        <w:t>Duško Zec</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D079C2">
        <w:t>Osijek</w:t>
      </w:r>
      <w:r w:rsidR="006A7184">
        <w:tab/>
      </w:r>
    </w:p>
    <w:p w:rsidRDefault="005D49B4" w:rsidP="00163859" w:rsidR="00EB20E7">
      <w:pPr>
        <w:tabs>
          <w:tab w:pos="3225" w:val="left"/>
          <w:tab w:pos="6105" w:val="left"/>
        </w:tabs>
        <w:jc w:val="both"/>
      </w:pPr>
      <w:r>
        <w:t>3</w:t>
      </w:r>
      <w:r w:rsidR="007D7E9A" w:rsidRPr="0017695F">
        <w:t xml:space="preserve">. </w:t>
      </w:r>
      <w:r w:rsidR="0054310D">
        <w:t>dužnik</w:t>
      </w:r>
    </w:p>
    <w:p w:rsidRDefault="009F1F79" w:rsidP="00163859" w:rsidR="009F1F79">
      <w:pPr>
        <w:tabs>
          <w:tab w:pos="3225" w:val="left"/>
          <w:tab w:pos="6105" w:val="left"/>
        </w:tabs>
        <w:jc w:val="both"/>
      </w:pPr>
      <w:r>
        <w:t>4. FINA</w:t>
      </w:r>
    </w:p>
    <w:p w:rsidRDefault="009F1F79" w:rsidP="006E01B2" w:rsidR="006E01B2" w:rsidRPr="00993759">
      <w:r>
        <w:t>5</w:t>
      </w:r>
      <w:r w:rsidR="005D49B4">
        <w:t xml:space="preserve">. </w:t>
      </w:r>
      <w:proofErr w:type="spellStart"/>
      <w:r w:rsidR="005D49B4">
        <w:t>z.z</w:t>
      </w:r>
      <w:proofErr w:type="spellEnd"/>
      <w:r w:rsidR="005D49B4">
        <w:t xml:space="preserve">. dužnika </w:t>
      </w:r>
      <w:r w:rsidR="006E01B2" w:rsidRPr="00993759">
        <w:t>Mario Perković, Višnjevac, Vatroslava Lisinskog 7</w:t>
      </w:r>
    </w:p>
    <w:p w:rsidRDefault="009F1F79" w:rsidP="006E01B2" w:rsidR="00163859">
      <w:pPr>
        <w:tabs>
          <w:tab w:pos="3225" w:val="left"/>
          <w:tab w:pos="6105" w:val="left"/>
        </w:tabs>
        <w:jc w:val="both"/>
      </w:pPr>
      <w:r>
        <w:t>6</w:t>
      </w:r>
      <w:r w:rsidR="005D49B4">
        <w:t xml:space="preserve">. </w:t>
      </w:r>
      <w:r w:rsidR="007D7E9A">
        <w:t>e-</w:t>
      </w:r>
      <w:proofErr w:type="spellStart"/>
      <w:r w:rsidR="00DF5F6A" w:rsidRPr="007D7E9A">
        <w:t>ogl</w:t>
      </w:r>
      <w:proofErr w:type="spellEnd"/>
      <w:r w:rsidR="00DF5F6A" w:rsidRPr="007D7E9A">
        <w:t>. pl.</w:t>
      </w:r>
      <w:r w:rsidR="006E01B2">
        <w:tab/>
      </w:r>
    </w:p>
    <w:p w:rsidRDefault="009F1F79" w:rsidP="00163859" w:rsidR="00163859">
      <w:pPr>
        <w:tabs>
          <w:tab w:pos="3225" w:val="left"/>
          <w:tab w:pos="5850" w:val="left"/>
        </w:tabs>
        <w:jc w:val="both"/>
      </w:pPr>
      <w:r>
        <w:t>7</w:t>
      </w:r>
      <w:r w:rsidR="00163859">
        <w:t>. Registar</w:t>
      </w:r>
      <w:r w:rsidR="005456F8">
        <w:t xml:space="preserve"> TS Osijek</w:t>
      </w:r>
    </w:p>
    <w:p w:rsidRDefault="009F1F79" w:rsidP="00163859" w:rsidR="00163859">
      <w:pPr>
        <w:tabs>
          <w:tab w:pos="3225" w:val="left"/>
          <w:tab w:pos="5850" w:val="left"/>
        </w:tabs>
        <w:jc w:val="both"/>
      </w:pPr>
      <w:r>
        <w:t>8</w:t>
      </w:r>
      <w:r w:rsidR="00163859">
        <w:t xml:space="preserve">. kal. </w:t>
      </w:r>
      <w:r w:rsidR="006E01B2">
        <w:t>15</w:t>
      </w:r>
      <w:r w:rsidR="00C01899">
        <w:t>.3.</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9F1F79"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16FB3" w:rsidP="00F058D9" w:rsidR="00716FB3">
      <w:pPr>
        <w:jc w:val="both"/>
        <w:rPr>
          <w:sz w:val="20"/>
          <w:szCs w:val="20"/>
        </w:rPr>
      </w:pPr>
    </w:p>
    <w:p w:rsidRDefault="00716FB3" w:rsidP="00F058D9" w:rsidR="00716FB3">
      <w:pPr>
        <w:jc w:val="both"/>
        <w:rPr>
          <w:sz w:val="20"/>
          <w:szCs w:val="20"/>
        </w:rPr>
      </w:pPr>
    </w:p>
    <w:p w:rsidRDefault="00716FB3" w:rsidP="00F058D9" w:rsidR="00716FB3">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3DDD" w:rsidR="00D23DDD">
      <w:r>
        <w:separator/>
      </w:r>
    </w:p>
  </w:endnote>
  <w:endnote w:id="0" w:type="continuationSeparator">
    <w:p w:rsidRDefault="00D23DDD" w:rsidR="00D23D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3DDD" w:rsidR="00D23DDD">
      <w:r>
        <w:separator/>
      </w:r>
    </w:p>
  </w:footnote>
  <w:footnote w:id="0" w:type="continuationSeparator">
    <w:p w:rsidRDefault="00D23DDD" w:rsidR="00D23D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5328">
      <w:rPr>
        <w:rStyle w:val="Brojstranice"/>
        <w:noProof/>
      </w:rPr>
      <w:t>- 4 -</w:t>
    </w:r>
    <w:r>
      <w:rPr>
        <w:rStyle w:val="Brojstranice"/>
      </w:rPr>
      <w:fldChar w:fldCharType="end"/>
    </w:r>
  </w:p>
  <w:p w:rsidRDefault="006E01B2" w:rsidP="006E01B2" w:rsidR="006E01B2">
    <w:pPr>
      <w:jc w:val="right"/>
    </w:pPr>
    <w:r>
      <w:t>Broj: 6 St-860/16-22</w:t>
    </w:r>
  </w:p>
  <w:p w:rsidRDefault="0092156A" w:rsidP="006E01B2"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2FF2692"/>
    <w:multiLevelType w:val="hybridMultilevel"/>
    <w:tmpl w:val="F01624D4"/>
    <w:lvl w:tplc="5418AF12" w:ilvl="0">
      <w:start w:val="31"/>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7">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4CB469BD"/>
    <w:multiLevelType w:val="hybridMultilevel"/>
    <w:tmpl w:val="7BE45E0E"/>
    <w:lvl w:tplc="5418AF12" w:ilvl="0">
      <w:start w:val="31"/>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8">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21"/>
  </w:num>
  <w:num w:numId="4">
    <w:abstractNumId w:val="12"/>
  </w:num>
  <w:num w:numId="5">
    <w:abstractNumId w:val="25"/>
  </w:num>
  <w:num w:numId="6">
    <w:abstractNumId w:val="28"/>
  </w:num>
  <w:num w:numId="7">
    <w:abstractNumId w:val="19"/>
  </w:num>
  <w:num w:numId="8">
    <w:abstractNumId w:val="24"/>
  </w:num>
  <w:num w:numId="9">
    <w:abstractNumId w:val="3"/>
  </w:num>
  <w:num w:numId="10">
    <w:abstractNumId w:val="1"/>
  </w:num>
  <w:num w:numId="11">
    <w:abstractNumId w:val="26"/>
  </w:num>
  <w:num w:numId="12">
    <w:abstractNumId w:val="7"/>
  </w:num>
  <w:num w:numId="13">
    <w:abstractNumId w:val="9"/>
  </w:num>
  <w:num w:numId="14">
    <w:abstractNumId w:val="22"/>
  </w:num>
  <w:num w:numId="15">
    <w:abstractNumId w:val="27"/>
  </w:num>
  <w:num w:numId="16">
    <w:abstractNumId w:val="0"/>
  </w:num>
  <w:num w:numId="17">
    <w:abstractNumId w:val="8"/>
  </w:num>
  <w:num w:numId="18">
    <w:abstractNumId w:val="15"/>
  </w:num>
  <w:num w:numId="19">
    <w:abstractNumId w:val="18"/>
  </w:num>
  <w:num w:numId="20">
    <w:abstractNumId w:val="5"/>
  </w:num>
  <w:num w:numId="21">
    <w:abstractNumId w:val="23"/>
  </w:num>
  <w:num w:numId="22">
    <w:abstractNumId w:val="14"/>
  </w:num>
  <w:num w:numId="23">
    <w:abstractNumId w:val="6"/>
  </w:num>
  <w:num w:numId="24">
    <w:abstractNumId w:val="17"/>
  </w:num>
  <w:num w:numId="25">
    <w:abstractNumId w:val="10"/>
  </w:num>
  <w:num w:numId="26">
    <w:abstractNumId w:val="20"/>
  </w:num>
  <w:num w:numId="27">
    <w:abstractNumId w:val="4"/>
  </w:num>
  <w:num w:numId="28">
    <w:abstractNumId w:val="16"/>
  </w:num>
  <w:num w:numId="29">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0DD4"/>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2666"/>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64449"/>
    <w:rsid w:val="004752F0"/>
    <w:rsid w:val="004832DB"/>
    <w:rsid w:val="004843FB"/>
    <w:rsid w:val="0048660A"/>
    <w:rsid w:val="004929A7"/>
    <w:rsid w:val="004A2B09"/>
    <w:rsid w:val="004A3B17"/>
    <w:rsid w:val="004B2427"/>
    <w:rsid w:val="004B64D1"/>
    <w:rsid w:val="004C6676"/>
    <w:rsid w:val="004D5CE9"/>
    <w:rsid w:val="004D6DB6"/>
    <w:rsid w:val="004E58C3"/>
    <w:rsid w:val="004F16D5"/>
    <w:rsid w:val="00506A8F"/>
    <w:rsid w:val="00511E05"/>
    <w:rsid w:val="0052238B"/>
    <w:rsid w:val="00523EB3"/>
    <w:rsid w:val="00536767"/>
    <w:rsid w:val="00542326"/>
    <w:rsid w:val="0054310D"/>
    <w:rsid w:val="005456F8"/>
    <w:rsid w:val="0055174B"/>
    <w:rsid w:val="00563C8E"/>
    <w:rsid w:val="00567EF6"/>
    <w:rsid w:val="00575A6C"/>
    <w:rsid w:val="00581F83"/>
    <w:rsid w:val="00590AC7"/>
    <w:rsid w:val="005A1622"/>
    <w:rsid w:val="005A609C"/>
    <w:rsid w:val="005B2397"/>
    <w:rsid w:val="005B4BD9"/>
    <w:rsid w:val="005B570E"/>
    <w:rsid w:val="005C5328"/>
    <w:rsid w:val="005D023F"/>
    <w:rsid w:val="005D49B4"/>
    <w:rsid w:val="005E0664"/>
    <w:rsid w:val="005F38B0"/>
    <w:rsid w:val="00631AD2"/>
    <w:rsid w:val="00631B6D"/>
    <w:rsid w:val="006451E7"/>
    <w:rsid w:val="00665935"/>
    <w:rsid w:val="0066649B"/>
    <w:rsid w:val="0067041F"/>
    <w:rsid w:val="00670C39"/>
    <w:rsid w:val="00671E7F"/>
    <w:rsid w:val="006810E9"/>
    <w:rsid w:val="0068151D"/>
    <w:rsid w:val="006A3974"/>
    <w:rsid w:val="006A3F79"/>
    <w:rsid w:val="006A6E09"/>
    <w:rsid w:val="006A7184"/>
    <w:rsid w:val="006B2371"/>
    <w:rsid w:val="006B2E64"/>
    <w:rsid w:val="006C0D3B"/>
    <w:rsid w:val="006E01B2"/>
    <w:rsid w:val="006E1A97"/>
    <w:rsid w:val="006E1E8F"/>
    <w:rsid w:val="00701A3C"/>
    <w:rsid w:val="00716FB3"/>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25FD4"/>
    <w:rsid w:val="00831D30"/>
    <w:rsid w:val="00834690"/>
    <w:rsid w:val="00837349"/>
    <w:rsid w:val="008444F3"/>
    <w:rsid w:val="00847AA0"/>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9F1F79"/>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BC2"/>
    <w:rsid w:val="00BD0C63"/>
    <w:rsid w:val="00BD5E44"/>
    <w:rsid w:val="00BF27D4"/>
    <w:rsid w:val="00BF30CF"/>
    <w:rsid w:val="00BF63E8"/>
    <w:rsid w:val="00C01899"/>
    <w:rsid w:val="00C032AD"/>
    <w:rsid w:val="00C1549A"/>
    <w:rsid w:val="00C30F2B"/>
    <w:rsid w:val="00C30F2F"/>
    <w:rsid w:val="00C35C1B"/>
    <w:rsid w:val="00C41AEF"/>
    <w:rsid w:val="00C510C6"/>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3DDD"/>
    <w:rsid w:val="00D2596C"/>
    <w:rsid w:val="00D31877"/>
    <w:rsid w:val="00D458C8"/>
    <w:rsid w:val="00D5134B"/>
    <w:rsid w:val="00D54CA6"/>
    <w:rsid w:val="00D73E4D"/>
    <w:rsid w:val="00D760DE"/>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35823"/>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5C5328"/>
    <w:rPr>
      <w:color w:val="808080"/>
      <w:bdr w:space="0" w:sz="0" w:color="auto" w:val="none"/>
      <w:shd w:fill="CCFFFF" w:color="auto" w:val="clear"/>
    </w:rPr>
  </w:style>
  <w:style w:customStyle="true" w:styleId="eSPISCCParagraphDefaultFont" w:type="character">
    <w:name w:val="eSPIS_CC_Paragraph Default Font"/>
    <w:basedOn w:val="Zadanifontodlomka"/>
    <w:rsid w:val="005C53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5328"/>
    <w:rPr>
      <w:bdr w:space="0" w:sz="0" w:color="auto" w:val="none"/>
      <w:shd w:fill="FFFFCC" w:color="auto" w:val="clear"/>
      <w:lang w:val="hr-HR"/>
    </w:rPr>
  </w:style>
  <w:style w:customStyle="true" w:styleId="PozadinaSvijetloCrvena" w:type="character">
    <w:name w:val="Pozadina_SvijetloCrvena"/>
    <w:basedOn w:val="eSPISCCParagraphDefaultFont"/>
    <w:rsid w:val="005C53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53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5C5328"/>
    <w:rPr>
      <w:color w:val="808080"/>
      <w:bdr w:color="auto" w:space="0" w:sz="0" w:val="none"/>
      <w:shd w:color="auto" w:fill="CCFFFF" w:val="clear"/>
    </w:rPr>
  </w:style>
  <w:style w:customStyle="1" w:styleId="eSPISCCParagraphDefaultFont" w:type="character">
    <w:name w:val="eSPIS_CC_Paragraph Default Font"/>
    <w:basedOn w:val="Zadanifontodlomka"/>
    <w:rsid w:val="005C53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5328"/>
    <w:rPr>
      <w:bdr w:color="auto" w:space="0" w:sz="0" w:val="none"/>
      <w:shd w:color="auto" w:fill="FFFFCC" w:val="clear"/>
      <w:lang w:val="hr-HR"/>
    </w:rPr>
  </w:style>
  <w:style w:customStyle="1" w:styleId="PozadinaSvijetloCrvena" w:type="character">
    <w:name w:val="Pozadina_SvijetloCrvena"/>
    <w:basedOn w:val="eSPISCCParagraphDefaultFont"/>
    <w:rsid w:val="005C53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53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860</izvorni_sadrzaj>
    <derivirana_varijabla naziv="DomainObject.Predmet.Broj_1">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St-860/2016</izvorni_sadrzaj>
    <derivirana_varijabla naziv="DomainObject.Predmet.OznakaBroj_1">St-860/2016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BONOVENTURE d.o.o. za trgovinu</izvorni_sadrzaj>
    <derivirana_varijabla naziv="DomainObject.Predmet.ProtustrankaFormated_1">  BONOVENTURE d.o.o. za trgovinu</derivirana_varijabla>
  </DomainObject.Predmet.ProtustrankaFormated>
  <DomainObject.Predmet.ProtustrankaFormatedOIB>
    <izvorni_sadrzaj>  BONOVENTURE d.o.o. za trgovinu, OIB 89898539905</izvorni_sadrzaj>
    <derivirana_varijabla naziv="DomainObject.Predmet.ProtustrankaFormatedOIB_1">  BONOVENTURE d.o.o. za trgovinu, OIB 89898539905</derivirana_varijabla>
  </DomainObject.Predmet.ProtustrankaFormatedOIB>
  <DomainObject.Predmet.ProtustrankaFormatedWithAdress>
    <izvorni_sadrzaj> BONOVENTURE d.o.o. za trgovinu, Vatroslava Lisinskog 7, 31220 Višnjevac</izvorni_sadrzaj>
    <derivirana_varijabla naziv="DomainObject.Predmet.ProtustrankaFormatedWithAdress_1"> BONOVENTURE d.o.o. za trgovinu, Vatroslava Lisinskog 7, 31220 Višnjevac</derivirana_varijabla>
  </DomainObject.Predmet.ProtustrankaFormatedWithAdress>
  <DomainObject.Predmet.ProtustrankaFormatedWithAdressOIB>
    <izvorni_sadrzaj> BONOVENTURE d.o.o. za trgovinu, OIB 89898539905, Vatroslava Lisinskog 7, 31220 Višnjevac</izvorni_sadrzaj>
    <derivirana_varijabla naziv="DomainObject.Predmet.ProtustrankaFormatedWithAdressOIB_1"> BONOVENTURE d.o.o. za trgovinu, OIB 89898539905, Vatroslava Lisinskog 7, 31220 Višnjevac</derivirana_varijabla>
  </DomainObject.Predmet.ProtustrankaFormatedWithAdressOIB>
  <DomainObject.Predmet.ProtustrankaWithAdress>
    <izvorni_sadrzaj>BONOVENTURE d.o.o. za trgovinu Vatroslava Lisinskog 7, 31220 Višnjevac</izvorni_sadrzaj>
    <derivirana_varijabla naziv="DomainObject.Predmet.ProtustrankaWithAdress_1">BONOVENTURE d.o.o. za trgovinu Vatroslava Lisinskog 7, 31220 Višnjevac</derivirana_varijabla>
  </DomainObject.Predmet.ProtustrankaWithAdress>
  <DomainObject.Predmet.ProtustrankaWithAdressOIB>
    <izvorni_sadrzaj>BONOVENTURE d.o.o. za trgovinu, OIB 89898539905, Vatroslava Lisinskog 7, 31220 Višnjevac</izvorni_sadrzaj>
    <derivirana_varijabla naziv="DomainObject.Predmet.ProtustrankaWithAdressOIB_1">BONOVENTURE d.o.o. za trgovinu, OIB 89898539905, Vatroslava Lisinskog 7, 31220 Višnjevac</derivirana_varijabla>
  </DomainObject.Predmet.ProtustrankaWithAdressOIB>
  <DomainObject.Predmet.ProtustrankaNazivFormated>
    <izvorni_sadrzaj>BONOVENTURE d.o.o. za trgovinu</izvorni_sadrzaj>
    <derivirana_varijabla naziv="DomainObject.Predmet.ProtustrankaNazivFormated_1">BONOVENTURE d.o.o. za trgovinu</derivirana_varijabla>
  </DomainObject.Predmet.ProtustrankaNazivFormated>
  <DomainObject.Predmet.ProtustrankaNazivFormatedOIB>
    <izvorni_sadrzaj>BONOVENTURE d.o.o. za trgovinu, OIB 89898539905</izvorni_sadrzaj>
    <derivirana_varijabla naziv="DomainObject.Predmet.ProtustrankaNazivFormatedOIB_1">BONOVENTURE d.o.o. za trgovinu, OIB 89898539905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BONOVENTURE d.o.o. za trgovinu</item>
    </izvorni_sadrzaj>
    <derivirana_varijabla naziv="DomainObject.Predmet.ProtuStrankaListFormated_1">
      <item>BONOVENTURE d.o.o. za trgovinu</item>
    </derivirana_varijabla>
  </DomainObject.Predmet.ProtuStrankaListFormated>
  <DomainObject.Predmet.ProtuStrankaListFormatedOIB>
    <izvorni_sadrzaj>
      <item>BONOVENTURE d.o.o. za trgovinu, OIB 89898539905</item>
    </izvorni_sadrzaj>
    <derivirana_varijabla naziv="DomainObject.Predmet.ProtuStrankaListFormatedOIB_1">
      <item>BONOVENTURE d.o.o. za trgovinu, OIB 89898539905</item>
    </derivirana_varijabla>
  </DomainObject.Predmet.ProtuStrankaListFormatedOIB>
  <DomainObject.Predmet.ProtuStrankaListFormatedWithAdress>
    <izvorni_sadrzaj>
      <item>BONOVENTURE d.o.o. za trgovinu, Vatroslava Lisinskog 7, 31220 Višnjevac</item>
    </izvorni_sadrzaj>
    <derivirana_varijabla naziv="DomainObject.Predmet.ProtuStrankaListFormatedWithAdress_1">
      <item>BONOVENTURE d.o.o. za trgovinu, Vatroslava Lisinskog 7, 31220 Višnjevac</item>
    </derivirana_varijabla>
  </DomainObject.Predmet.ProtuStrankaListFormatedWithAdress>
  <DomainObject.Predmet.ProtuStrankaListFormatedWithAdressOIB>
    <izvorni_sadrzaj>
      <item>BONOVENTURE d.o.o. za trgovinu, OIB 89898539905, Vatroslava Lisinskog 7, 31220 Višnjevac</item>
    </izvorni_sadrzaj>
    <derivirana_varijabla naziv="DomainObject.Predmet.ProtuStrankaListFormatedWithAdressOIB_1">
      <item>BONOVENTURE d.o.o. za trgovinu, OIB 89898539905, Vatroslava Lisinskog 7, 31220 Višnjevac</item>
    </derivirana_varijabla>
  </DomainObject.Predmet.ProtuStrankaListFormatedWithAdressOIB>
  <DomainObject.Predmet.ProtuStrankaListNazivFormated>
    <izvorni_sadrzaj>
      <item>BONOVENTURE d.o.o. za trgovinu</item>
    </izvorni_sadrzaj>
    <derivirana_varijabla naziv="DomainObject.Predmet.ProtuStrankaListNazivFormated_1">
      <item>BONOVENTURE d.o.o. za trgovinu</item>
    </derivirana_varijabla>
  </DomainObject.Predmet.ProtuStrankaListNazivFormated>
  <DomainObject.Predmet.ProtuStrankaListNazivFormatedOIB>
    <izvorni_sadrzaj>
      <item>BONOVENTURE d.o.o. za trgovinu, OIB 89898539905</item>
    </izvorni_sadrzaj>
    <derivirana_varijabla naziv="DomainObject.Predmet.ProtuStrankaListNazivFormatedOIB_1">
      <item>BONOVENTURE d.o.o. za trgovinu, OIB 89898539905</item>
    </derivirana_varijabla>
  </DomainObject.Predmet.ProtuStrankaListNazivFormatedOIB>
  <DomainObject.Predmet.OstaliListFormated>
    <izvorni_sadrzaj>
      <item>ŽDO U OSIJEKU</item>
    </izvorni_sadrzaj>
    <derivirana_varijabla naziv="DomainObject.Predmet.OstaliListFormated_1">
      <item>ŽDO U OSIJEKU</item>
    </derivirana_varijabla>
  </DomainObject.Predmet.OstaliListFormated>
  <DomainObject.Predmet.OstaliListFormatedOIB>
    <izvorni_sadrzaj>
      <item>ŽDO U OSIJEKU</item>
    </izvorni_sadrzaj>
    <derivirana_varijabla naziv="DomainObject.Predmet.OstaliListFormatedOIB_1">
      <item>ŽDO U OSIJEKU</item>
    </derivirana_varijabla>
  </DomainObject.Predmet.OstaliListFormatedOIB>
  <DomainObject.Predmet.OstaliListFormatedWithAdress>
    <izvorni_sadrzaj>
      <item>ŽDO U OSIJEKU</item>
    </izvorni_sadrzaj>
    <derivirana_varijabla naziv="DomainObject.Predmet.OstaliListFormatedWithAdress_1">
      <item>ŽDO U OSIJEKU</item>
    </derivirana_varijabla>
  </DomainObject.Predmet.OstaliListFormatedWithAdress>
  <DomainObject.Predmet.OstaliListFormatedWithAdressOIB>
    <izvorni_sadrzaj>
      <item>ŽDO U OSIJEKU</item>
    </izvorni_sadrzaj>
    <derivirana_varijabla naziv="DomainObject.Predmet.OstaliListFormatedWithAdressOIB_1">
      <item>ŽDO U OSIJEKU</item>
    </derivirana_varijabla>
  </DomainObject.Predmet.OstaliListFormatedWithAdressOIB>
  <DomainObject.Predmet.OstaliListNazivFormated>
    <izvorni_sadrzaj>
      <item>ŽDO U OSIJEKU</item>
    </izvorni_sadrzaj>
    <derivirana_varijabla naziv="DomainObject.Predmet.OstaliListNazivFormated_1">
      <item>ŽDO U OSIJEKU</item>
    </derivirana_varijabla>
  </DomainObject.Predmet.OstaliListNazivFormated>
  <DomainObject.Predmet.OstaliListNazivFormatedOIB>
    <izvorni_sadrzaj>
      <item>ŽDO U OSIJEKU</item>
    </izvorni_sadrzaj>
    <derivirana_varijabla naziv="DomainObject.Predmet.OstaliListNazivFormatedOIB_1">
      <item>ŽDO U OSIJEKU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BONOVENTURE d.o.o. za trgovinu</izvorni_sadrzaj>
    <derivirana_varijabla naziv="DomainObject.Predmet.ProtustrankaIDrugi_1">BONOVENTURE d.o.o. za trgovinu</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BONOVENTURE d.o.o. za trgovinu, OIB 89898539905, Vatroslava Lisinskog 7, 31220 Višnjevac</izvorni_sadrzaj>
    <derivirana_varijabla naziv="DomainObject.Predmet.ProtustrankaIDrugiAdressOIB_1">BONOVENTURE d.o.o. za trgovinu, OIB 89898539905, Vatroslava Lisinskog 7,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BONOVENTURE d.o.o. za trgovinu</item>
      <item>RH MINISTARSTVO FINANCIJA</item>
      <item>ŽDO U OSIJEKU</item>
    </izvorni_sadrzaj>
    <derivirana_varijabla naziv="DomainObject.Predmet.SudioniciListNaziv_1">
      <item>BONOVENTURE d.o.o. za trgovinu</item>
      <item>RH MINISTARSTVO FINANCIJA</item>
      <item>ŽDO U OSIJEKU</item>
    </derivirana_varijabla>
  </DomainObject.Predmet.SudioniciListNaziv>
  <DomainObject.Predmet.SudioniciListAdressOIB>
    <izvorni_sadrzaj>
      <item>BONOVENTURE d.o.o. za trgovinu, OIB 89898539905, Vatroslava Lisinskog 7,31220 Višnjevac</item>
      <item>RH MINISTARSTVO FINANCIJA, OIB 52634238587</item>
      <item>ŽDO U OSIJEKU</item>
    </izvorni_sadrzaj>
    <derivirana_varijabla naziv="DomainObject.Predmet.SudioniciListAdressOIB_1">
      <item>BONOVENTURE d.o.o. za trgovinu, OIB 89898539905, Vatroslava Lisinskog 7,31220 Višnjevac</item>
      <item>RH MINISTARSTVO FINANCIJA, OIB 52634238587</item>
      <item>ŽDO U OSIJEKU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89898539905</item>
      <item>, OIB 52634238587</item>
      <item>, OIB null</item>
    </izvorni_sadrzaj>
    <derivirana_varijabla naziv="DomainObject.Predmet.SudioniciListNazivOIB_1">
      <item>, OIB 89898539905</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tem>Duško Zec, OIB 74714129984, Kardinala A. Stepinca Osijek</item>
    </izvorni_sadrzaj>
    <derivirana_varijabla naziv="DomainObject.Predmet.StecajniUpraviteljiListAddressOIB_1">
      <item>Duško Zec, OIB 74714129984, Kardinala A. Stepinca Osijek</item>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345125-AE8D-4FF0-89C7-13D47686B4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1220</properties:Words>
  <properties:Characters>7058</properties:Characters>
  <properties:Lines>234</properties:Lines>
  <properties:Paragraphs>62</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2017-02-14T10:10:00Z</dcterms:created>
  <dc:creator>dsekulic</dc:creator>
  <cp:lastModifiedBy>Danijela Sekulić</cp:lastModifiedBy>
  <cp:lastPrinted>2017-02-14T11:37:00Z</cp:lastPrinted>
  <dcterms:modified xmlns:xsi="http://www.w3.org/2001/XMLSchema-instance" xsi:type="dcterms:W3CDTF">2017-02-14T11:38:00Z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