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72f2" w14:paraId="bb572f2" w:rsidRDefault="00F92DAC" w:rsidP="00F92DAC" w:rsidR="00F92DAC" w:rsidRPr="00F92DAC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2DAC" w:rsidP="00F92DAC" w:rsidR="00F92DAC" w:rsidRPr="00F92DAC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2DA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DAC" w:rsidP="00F92DAC" w:rsidR="00F92DAC" w:rsidRPr="00F92DAC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2DAC" w:rsidP="00F92DAC" w:rsidR="00F92DAC" w:rsidRPr="00F92D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2DA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F92DAC" w:rsidP="00F92DAC" w:rsidR="00F92DAC" w:rsidRPr="00F92D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2DAC">
        <w:rPr>
          <w:rFonts w:cs="Times New Roman" w:hAnsi="Times New Roman" w:ascii="Times New Roman"/>
          <w:sz w:val="24"/>
          <w:szCs w:val="24"/>
        </w:rPr>
        <w:t xml:space="preserve">Sukoišanska 6, Split </w:t>
      </w:r>
    </w:p>
    <w:p w:rsidRDefault="00F92DAC" w:rsidP="00F92DAC" w:rsidR="00F92DAC" w:rsidRPr="00F92DAC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92DAC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F92DAC" w:rsidP="00F92DAC" w:rsidR="00F92DAC" w:rsidRPr="00F92DAC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F92DA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2DAC" w:rsidP="00F92DAC" w:rsidR="00F92DAC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FINE – Regionalni centar Split, OIB: 85821130368, Split, Mažuranićevo štelište 24.b., za otvaranje stečajnog postupka nad dužnikom </w:t>
      </w:r>
      <w:r>
        <w:t xml:space="preserve">POLJOPRIVREDNI CENTAR SINJ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Suhač</w:t>
      </w:r>
      <w:proofErr w:type="spellEnd"/>
      <w:r>
        <w:t xml:space="preserve">, </w:t>
      </w:r>
      <w:proofErr w:type="spellStart"/>
      <w:r>
        <w:t>Suhač</w:t>
      </w:r>
      <w:proofErr w:type="spellEnd"/>
      <w:r>
        <w:t xml:space="preserve"> </w:t>
      </w:r>
      <w:proofErr w:type="gramStart"/>
      <w:r>
        <w:t>4A.,</w:t>
      </w:r>
      <w:proofErr w:type="gramEnd"/>
      <w:r>
        <w:t xml:space="preserve"> OIB: 36006052538</w:t>
      </w:r>
      <w:r>
        <w:rPr>
          <w:lang w:val="hr-HR"/>
        </w:rPr>
        <w:t xml:space="preserve">, 26.listopada 2018. </w:t>
      </w:r>
    </w:p>
    <w:p w:rsidRDefault="00F92DAC" w:rsidP="00F92DAC" w:rsidR="00F92D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92DAC" w:rsidP="00F92DAC" w:rsidR="00F92D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2DAC" w:rsidP="00F92DAC" w:rsidR="00F92DAC" w:rsidRPr="00F92D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F92DAC">
        <w:rPr>
          <w:rFonts w:cs="Times New Roman" w:hAnsi="Times New Roman" w:ascii="Times New Roman"/>
          <w:sz w:val="24"/>
          <w:szCs w:val="24"/>
        </w:rPr>
        <w:t>POLJOPRIVREDNI CENTAR SINJ d.o.o. Suhač, Suhač 4A., OIB: 36006052538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92DAC" w:rsidP="00F92DAC" w:rsidR="00F92DA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Josip Hrga, Split, Bihaćka 15/III, O</w:t>
      </w:r>
      <w:r w:rsidR="00924581">
        <w:rPr>
          <w:rFonts w:cs="Times New Roman" w:hAnsi="Times New Roman" w:ascii="Times New Roman"/>
          <w:sz w:val="24"/>
          <w:szCs w:val="24"/>
        </w:rPr>
        <w:t>IB: 15662494844.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924581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</w:t>
      </w:r>
      <w:r w:rsidR="00924581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godine u 1</w:t>
      </w:r>
      <w:r w:rsidR="007079AF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:</w:t>
      </w:r>
      <w:r w:rsidR="007079AF">
        <w:rPr>
          <w:rFonts w:cs="Times New Roman" w:hAnsi="Times New Roman" w:ascii="Times New Roman"/>
          <w:sz w:val="24"/>
          <w:szCs w:val="24"/>
        </w:rPr>
        <w:t>00</w:t>
      </w:r>
      <w:r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</w:t>
      </w:r>
      <w:r w:rsidR="005A11C0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1.St-1</w:t>
      </w:r>
      <w:r w:rsidR="00924581">
        <w:rPr>
          <w:rFonts w:cs="Times New Roman" w:hAnsi="Times New Roman" w:ascii="Times New Roman"/>
          <w:sz w:val="24"/>
          <w:szCs w:val="24"/>
        </w:rPr>
        <w:t>71</w:t>
      </w:r>
      <w:r>
        <w:rPr>
          <w:rFonts w:cs="Times New Roman" w:hAnsi="Times New Roman" w:ascii="Times New Roman"/>
          <w:sz w:val="24"/>
          <w:szCs w:val="24"/>
        </w:rPr>
        <w:t>/2015.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</w:t>
      </w:r>
      <w:r w:rsidR="005A11C0">
        <w:rPr>
          <w:rFonts w:cs="Times New Roman" w:hAnsi="Times New Roman" w:ascii="Times New Roman"/>
          <w:sz w:val="24"/>
          <w:szCs w:val="24"/>
        </w:rPr>
        <w:t xml:space="preserve"> obavijesti naznače pravo iz članka</w:t>
      </w:r>
      <w:r>
        <w:rPr>
          <w:rFonts w:cs="Times New Roman" w:hAnsi="Times New Roman" w:ascii="Times New Roman"/>
          <w:sz w:val="24"/>
          <w:szCs w:val="24"/>
        </w:rPr>
        <w:t xml:space="preserve">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924581">
        <w:rPr>
          <w:rFonts w:cs="Times New Roman" w:hAnsi="Times New Roman" w:ascii="Times New Roman"/>
          <w:sz w:val="24"/>
          <w:szCs w:val="24"/>
        </w:rPr>
        <w:t>71</w:t>
      </w:r>
      <w:r>
        <w:rPr>
          <w:rFonts w:cs="Times New Roman" w:hAnsi="Times New Roman" w:ascii="Times New Roman"/>
          <w:sz w:val="24"/>
          <w:szCs w:val="24"/>
        </w:rPr>
        <w:t>/2015.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</w:t>
      </w:r>
    </w:p>
    <w:p w:rsidRDefault="00F92DAC" w:rsidP="00F92DAC" w:rsidR="00F92DAC" w:rsidRPr="0092458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92DAC" w:rsidP="00F92DAC" w:rsidR="00F92DAC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</w:t>
      </w:r>
      <w:r w:rsidR="00924581">
        <w:rPr>
          <w:rFonts w:cs="Times New Roman" w:hAnsi="Times New Roman" w:ascii="Times New Roman"/>
          <w:sz w:val="24"/>
          <w:szCs w:val="24"/>
        </w:rPr>
        <w:t>71</w:t>
      </w:r>
      <w:r>
        <w:rPr>
          <w:rFonts w:cs="Times New Roman" w:hAnsi="Times New Roman" w:ascii="Times New Roman"/>
          <w:sz w:val="24"/>
          <w:szCs w:val="24"/>
        </w:rPr>
        <w:t>/2015.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F92DAC" w:rsidP="00F92DAC" w:rsidR="00F92DAC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BB270F" w:rsidRPr="00BB270F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 xml:space="preserve">9. </w:t>
      </w:r>
      <w:r w:rsidR="00BB270F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BB270F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>. godine u 9:00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BB270F" w:rsidRPr="00BB270F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 xml:space="preserve">9. </w:t>
      </w:r>
      <w:r w:rsidR="007079AF">
        <w:rPr>
          <w:rFonts w:cs="Times New Roman" w:hAnsi="Times New Roman" w:ascii="Times New Roman"/>
          <w:b/>
          <w:sz w:val="24"/>
          <w:szCs w:val="24"/>
        </w:rPr>
        <w:t>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7079AF">
        <w:rPr>
          <w:rFonts w:cs="Times New Roman" w:hAnsi="Times New Roman" w:ascii="Times New Roman"/>
          <w:b/>
          <w:sz w:val="24"/>
          <w:szCs w:val="24"/>
        </w:rPr>
        <w:t>9</w:t>
      </w:r>
      <w:r>
        <w:rPr>
          <w:rFonts w:cs="Times New Roman" w:hAnsi="Times New Roman" w:ascii="Times New Roman"/>
          <w:b/>
          <w:sz w:val="24"/>
          <w:szCs w:val="24"/>
        </w:rPr>
        <w:t xml:space="preserve">. godine u 9:30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F92DAC" w:rsidP="00F92DAC" w:rsidR="00F92DAC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2DAC" w:rsidP="00F92DAC" w:rsidR="00F92DA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zahtjev za otvaranje stečajnog postupka nad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270F" w:rsidRPr="00BB270F">
        <w:rPr>
          <w:rFonts w:cs="Times New Roman" w:hAnsi="Times New Roman" w:ascii="Times New Roman"/>
          <w:sz w:val="24"/>
          <w:szCs w:val="24"/>
        </w:rPr>
        <w:t>POLJOPRIVREDNI CENTAR SINJ d.o.o. Suhač, Suhač 4A., OIB: 36006052538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D60A3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 u Očevidniku redoslijeda osnova za plaćanje, ima evidentirane neizvršene osnove za plaćanje u neprekinutom razdoblju od 120 dana, u ukupnom iznosu od 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>158.530,65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ima 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</w:t>
      </w:r>
      <w:r w:rsidR="00BB270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92DAC" w:rsidP="00F92DAC" w:rsidR="00F92DAC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</w:t>
      </w:r>
      <w:r w:rsidR="005A11C0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115. st</w:t>
      </w:r>
      <w:r w:rsidR="005A11C0">
        <w:rPr>
          <w:rFonts w:cs="Times New Roman" w:hAnsi="Times New Roman" w:ascii="Times New Roman"/>
          <w:sz w:val="24"/>
          <w:szCs w:val="24"/>
        </w:rPr>
        <w:t>avak</w:t>
      </w:r>
      <w:r>
        <w:rPr>
          <w:rFonts w:cs="Times New Roman" w:hAnsi="Times New Roman" w:ascii="Times New Roman"/>
          <w:sz w:val="24"/>
          <w:szCs w:val="24"/>
        </w:rPr>
        <w:t xml:space="preserve"> 1. SZ-a, rješenjem ovoga suda poslovni broj 1. St-1</w:t>
      </w:r>
      <w:r w:rsidR="00FD60A3">
        <w:rPr>
          <w:rFonts w:cs="Times New Roman" w:hAnsi="Times New Roman" w:ascii="Times New Roman"/>
          <w:sz w:val="24"/>
          <w:szCs w:val="24"/>
        </w:rPr>
        <w:t>71</w:t>
      </w:r>
      <w:r>
        <w:rPr>
          <w:rFonts w:cs="Times New Roman" w:hAnsi="Times New Roman" w:ascii="Times New Roman"/>
          <w:sz w:val="24"/>
          <w:szCs w:val="24"/>
        </w:rPr>
        <w:t xml:space="preserve">/2015 od 16.svibnja  2017. godine pokrenut je prethodni postupak radi utvrđivanja pretpostavki za otvaranje stečajnog postupka nad dužnikom. </w:t>
      </w:r>
    </w:p>
    <w:p w:rsidRDefault="00F92DAC" w:rsidP="00F92DAC" w:rsidR="00F92DAC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</w:t>
      </w:r>
      <w:r w:rsidR="005A11C0">
        <w:rPr>
          <w:rFonts w:cs="Times New Roman" w:hAnsi="Times New Roman" w:ascii="Times New Roman"/>
          <w:sz w:val="24"/>
          <w:szCs w:val="24"/>
        </w:rPr>
        <w:t>anka 5. stavak</w:t>
      </w:r>
      <w:r>
        <w:rPr>
          <w:rFonts w:cs="Times New Roman" w:hAnsi="Times New Roman" w:ascii="Times New Roman"/>
          <w:sz w:val="24"/>
          <w:szCs w:val="24"/>
        </w:rPr>
        <w:t xml:space="preserve"> 1. i 2. SZ-a propisano je da se stečajni postupak može otvoriti ako sud utvrdi postojanje stečajnog razloga (nesposobnosti za plaćanje i/ili prezaduženosti). 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</w:t>
      </w:r>
      <w:r w:rsidR="005A11C0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6. st</w:t>
      </w:r>
      <w:r w:rsidR="005A11C0">
        <w:rPr>
          <w:rFonts w:cs="Times New Roman" w:hAnsi="Times New Roman" w:ascii="Times New Roman"/>
          <w:sz w:val="24"/>
          <w:szCs w:val="24"/>
        </w:rPr>
        <w:t>avak</w:t>
      </w:r>
      <w:r>
        <w:rPr>
          <w:rFonts w:cs="Times New Roman" w:hAnsi="Times New Roman" w:ascii="Times New Roman"/>
          <w:sz w:val="24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F92DAC" w:rsidP="00F92DAC" w:rsidR="00F92DA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FD60A3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FD60A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FD60A3">
        <w:rPr>
          <w:rFonts w:cs="Times New Roman" w:hAnsi="Times New Roman" w:ascii="Times New Roman"/>
          <w:sz w:val="24"/>
          <w:szCs w:val="24"/>
        </w:rPr>
        <w:t>1260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FD60A3">
        <w:rPr>
          <w:rFonts w:cs="Times New Roman" w:hAnsi="Times New Roman" w:ascii="Times New Roman"/>
          <w:sz w:val="24"/>
          <w:szCs w:val="24"/>
        </w:rPr>
        <w:t>202.969,76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F92DAC" w:rsidP="005A11C0" w:rsidR="002F44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 sudu je dostavila popis imovine</w:t>
      </w:r>
      <w:r w:rsidR="00FD60A3">
        <w:rPr>
          <w:rFonts w:cs="Times New Roman" w:hAnsi="Times New Roman" w:ascii="Times New Roman"/>
          <w:sz w:val="24"/>
          <w:szCs w:val="24"/>
        </w:rPr>
        <w:t xml:space="preserve"> odnosno bruto bilancu za dužnika</w:t>
      </w:r>
      <w:r w:rsidR="00AA2C10">
        <w:rPr>
          <w:rFonts w:cs="Times New Roman" w:hAnsi="Times New Roman" w:ascii="Times New Roman"/>
          <w:sz w:val="24"/>
          <w:szCs w:val="24"/>
        </w:rPr>
        <w:t xml:space="preserve"> za razdoblje od 1.1.2017. do 29.5.2017.godine</w:t>
      </w:r>
      <w:r>
        <w:rPr>
          <w:rFonts w:cs="Times New Roman" w:hAnsi="Times New Roman" w:ascii="Times New Roman"/>
          <w:sz w:val="24"/>
          <w:szCs w:val="24"/>
        </w:rPr>
        <w:t>, a punomoćnik dužnika na ročištu u prethodnom postupku koje je održano dana 0</w:t>
      </w:r>
      <w:r w:rsidR="00FD60A3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FD60A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  <w:r w:rsidR="007079A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izjavio </w:t>
      </w:r>
      <w:r w:rsidR="007079AF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da dužnik priznaje postojanje stečajnog razloga</w:t>
      </w:r>
      <w:r w:rsidR="002F443A">
        <w:rPr>
          <w:rFonts w:cs="Times New Roman" w:hAnsi="Times New Roman" w:ascii="Times New Roman"/>
          <w:sz w:val="24"/>
          <w:szCs w:val="24"/>
        </w:rPr>
        <w:t xml:space="preserve"> te da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F443A">
        <w:rPr>
          <w:rFonts w:cs="Times New Roman" w:hAnsi="Times New Roman" w:ascii="Times New Roman"/>
          <w:sz w:val="24"/>
          <w:szCs w:val="24"/>
        </w:rPr>
        <w:t>dužnik u</w:t>
      </w:r>
      <w:r w:rsidR="002F443A" w:rsidRPr="002F443A">
        <w:rPr>
          <w:rFonts w:cs="Times New Roman" w:hAnsi="Times New Roman" w:ascii="Times New Roman"/>
          <w:sz w:val="24"/>
          <w:szCs w:val="24"/>
        </w:rPr>
        <w:t>poznat sam sa zahtjevom FINE za pokretanjem stečajnog postupka</w:t>
      </w:r>
      <w:r w:rsidR="002F443A">
        <w:rPr>
          <w:rFonts w:cs="Times New Roman" w:hAnsi="Times New Roman" w:ascii="Times New Roman"/>
          <w:sz w:val="24"/>
          <w:szCs w:val="24"/>
        </w:rPr>
        <w:t>.</w:t>
      </w:r>
      <w:r w:rsidR="002F443A" w:rsidRPr="002F443A">
        <w:rPr>
          <w:rFonts w:cs="Times New Roman" w:hAnsi="Times New Roman" w:ascii="Times New Roman"/>
          <w:sz w:val="24"/>
          <w:szCs w:val="24"/>
        </w:rPr>
        <w:t xml:space="preserve"> Također</w:t>
      </w:r>
      <w:r w:rsidR="002F443A">
        <w:rPr>
          <w:rFonts w:cs="Times New Roman" w:hAnsi="Times New Roman" w:ascii="Times New Roman"/>
          <w:sz w:val="24"/>
          <w:szCs w:val="24"/>
        </w:rPr>
        <w:t>, da je dužniku</w:t>
      </w:r>
      <w:r w:rsidR="002F443A" w:rsidRPr="002F443A">
        <w:rPr>
          <w:rFonts w:cs="Times New Roman" w:hAnsi="Times New Roman" w:ascii="Times New Roman"/>
          <w:sz w:val="24"/>
          <w:szCs w:val="24"/>
        </w:rPr>
        <w:t xml:space="preserve"> poznato da prema podacima FINE blokada računa dužnika iznosi 108.083,14 kn. Međutim, stvarno stanje duga je manje nego što proizlazi iz potvrde FINE od 7.06.2017.g., a sve iz razloga što društvo Poljoprivredni centar Sinj d.o.o. i dalje posluje, rješava dospjele obveze prema dobavljačima u mjeri u kojoj je to moguće, a najveći dio blokade računa dužnika je posljedica poreznog duga iz 2014. prema državi. Taj dug je stvarno i manji od iskazanog u blokadi, sve prema knjigovodstvenoj evidenciji računovođe dužnika, radi čega se od suda traži jedan primjeren rok od nekoliko mjeseci kako bi dužnik u cijelosti sanirao stanje blokade žiro računa, kako prema državi tako i prema dobavljačima kao vjerovnicima. </w:t>
      </w:r>
    </w:p>
    <w:p w:rsidRDefault="00893CD0" w:rsidP="002F443A" w:rsidR="00893CD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3CD0" w:rsidP="005A11C0" w:rsidR="005A11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  <w:r w:rsidRPr="00893CD0">
        <w:rPr>
          <w:rFonts w:cs="Times New Roman" w:hAnsi="Times New Roman" w:ascii="Times New Roman"/>
          <w:sz w:val="24"/>
          <w:szCs w:val="24"/>
        </w:rPr>
        <w:t xml:space="preserve"> Poljoprivredni centar Sinj d.o.o.</w:t>
      </w:r>
      <w:r>
        <w:rPr>
          <w:rFonts w:cs="Times New Roman" w:hAnsi="Times New Roman" w:ascii="Times New Roman"/>
          <w:sz w:val="24"/>
          <w:szCs w:val="24"/>
        </w:rPr>
        <w:t>da se</w:t>
      </w:r>
      <w:r w:rsidRPr="00893CD0">
        <w:rPr>
          <w:rFonts w:cs="Times New Roman" w:hAnsi="Times New Roman" w:ascii="Times New Roman"/>
          <w:sz w:val="24"/>
          <w:szCs w:val="24"/>
        </w:rPr>
        <w:t xml:space="preserve"> bavi trgovinom</w:t>
      </w:r>
      <w:r>
        <w:rPr>
          <w:rFonts w:cs="Times New Roman" w:hAnsi="Times New Roman" w:ascii="Times New Roman"/>
          <w:sz w:val="24"/>
          <w:szCs w:val="24"/>
        </w:rPr>
        <w:t xml:space="preserve"> a</w:t>
      </w:r>
      <w:r w:rsidRPr="00893CD0">
        <w:rPr>
          <w:rFonts w:cs="Times New Roman" w:hAnsi="Times New Roman" w:ascii="Times New Roman"/>
          <w:sz w:val="24"/>
          <w:szCs w:val="24"/>
        </w:rPr>
        <w:t xml:space="preserve"> od imovine posjeduje polovni kombi-dostavno vozilo marke Volskwagen vrije</w:t>
      </w:r>
      <w:r>
        <w:rPr>
          <w:rFonts w:cs="Times New Roman" w:hAnsi="Times New Roman" w:ascii="Times New Roman"/>
          <w:sz w:val="24"/>
          <w:szCs w:val="24"/>
        </w:rPr>
        <w:t>d</w:t>
      </w:r>
      <w:r w:rsidRPr="00893CD0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893CD0">
        <w:rPr>
          <w:rFonts w:cs="Times New Roman" w:hAnsi="Times New Roman" w:ascii="Times New Roman"/>
          <w:sz w:val="24"/>
          <w:szCs w:val="24"/>
        </w:rPr>
        <w:t>sti cca 7.000,00 kn</w:t>
      </w:r>
      <w:r>
        <w:rPr>
          <w:rFonts w:cs="Times New Roman" w:hAnsi="Times New Roman" w:ascii="Times New Roman"/>
          <w:sz w:val="24"/>
          <w:szCs w:val="24"/>
        </w:rPr>
        <w:t xml:space="preserve"> te</w:t>
      </w:r>
      <w:r w:rsidR="00ED1E12">
        <w:rPr>
          <w:rFonts w:cs="Times New Roman" w:hAnsi="Times New Roman" w:ascii="Times New Roman"/>
          <w:sz w:val="24"/>
          <w:szCs w:val="24"/>
        </w:rPr>
        <w:t xml:space="preserve"> da </w:t>
      </w:r>
      <w:r>
        <w:rPr>
          <w:rFonts w:cs="Times New Roman" w:hAnsi="Times New Roman" w:ascii="Times New Roman"/>
          <w:sz w:val="24"/>
          <w:szCs w:val="24"/>
        </w:rPr>
        <w:t>je</w:t>
      </w:r>
      <w:r w:rsidRPr="00893CD0">
        <w:rPr>
          <w:rFonts w:cs="Times New Roman" w:hAnsi="Times New Roman" w:ascii="Times New Roman"/>
          <w:sz w:val="24"/>
          <w:szCs w:val="24"/>
        </w:rPr>
        <w:t xml:space="preserve"> u posjedu </w:t>
      </w: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893CD0">
        <w:rPr>
          <w:rFonts w:cs="Times New Roman" w:hAnsi="Times New Roman" w:ascii="Times New Roman"/>
          <w:sz w:val="24"/>
          <w:szCs w:val="24"/>
        </w:rPr>
        <w:t>osobnog automobila Škoda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93CD0">
        <w:rPr>
          <w:rFonts w:cs="Times New Roman" w:hAnsi="Times New Roman" w:ascii="Times New Roman"/>
          <w:sz w:val="24"/>
          <w:szCs w:val="24"/>
        </w:rPr>
        <w:t xml:space="preserve"> međutim to vozilo je kupljeno na leasing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93CD0">
        <w:rPr>
          <w:rFonts w:cs="Times New Roman" w:hAnsi="Times New Roman" w:ascii="Times New Roman"/>
          <w:sz w:val="24"/>
          <w:szCs w:val="24"/>
        </w:rPr>
        <w:t xml:space="preserve"> tako da se još uvijek ne nalazi u imovini dužnika. Od </w:t>
      </w:r>
      <w:r>
        <w:rPr>
          <w:rFonts w:cs="Times New Roman" w:hAnsi="Times New Roman" w:ascii="Times New Roman"/>
          <w:sz w:val="24"/>
          <w:szCs w:val="24"/>
        </w:rPr>
        <w:t xml:space="preserve">ostale </w:t>
      </w:r>
      <w:r w:rsidRPr="00893CD0">
        <w:rPr>
          <w:rFonts w:cs="Times New Roman" w:hAnsi="Times New Roman" w:ascii="Times New Roman"/>
          <w:sz w:val="24"/>
          <w:szCs w:val="24"/>
        </w:rPr>
        <w:t xml:space="preserve">imovine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Pr="00893CD0">
        <w:rPr>
          <w:rFonts w:cs="Times New Roman" w:hAnsi="Times New Roman" w:ascii="Times New Roman"/>
          <w:sz w:val="24"/>
          <w:szCs w:val="24"/>
        </w:rPr>
        <w:t>dužnik raspolaže sa zalihama robe koja se nalaze u dućanu u vrijednosti cca 200.000,00 kn, ostale imovine</w:t>
      </w:r>
      <w:r>
        <w:rPr>
          <w:rFonts w:cs="Times New Roman" w:hAnsi="Times New Roman" w:ascii="Times New Roman"/>
          <w:sz w:val="24"/>
          <w:szCs w:val="24"/>
        </w:rPr>
        <w:t xml:space="preserve"> da</w:t>
      </w:r>
      <w:r w:rsidRPr="00893CD0">
        <w:rPr>
          <w:rFonts w:cs="Times New Roman" w:hAnsi="Times New Roman" w:ascii="Times New Roman"/>
          <w:sz w:val="24"/>
          <w:szCs w:val="24"/>
        </w:rPr>
        <w:t xml:space="preserve"> dužnik nema.</w:t>
      </w:r>
      <w:r w:rsidR="005A11C0">
        <w:rPr>
          <w:rFonts w:cs="Times New Roman" w:hAnsi="Times New Roman" w:ascii="Times New Roman"/>
          <w:sz w:val="24"/>
          <w:szCs w:val="24"/>
        </w:rPr>
        <w:tab/>
      </w:r>
      <w:r w:rsidR="00F92DAC">
        <w:rPr>
          <w:rFonts w:cs="Times New Roman" w:hAnsi="Times New Roman" w:ascii="Times New Roman"/>
          <w:sz w:val="24"/>
          <w:szCs w:val="24"/>
        </w:rPr>
        <w:tab/>
      </w:r>
    </w:p>
    <w:p w:rsidRDefault="00F92DAC" w:rsidP="005A11C0" w:rsidR="00F92D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temelju tako utvrđenog činjeničnog stanja, </w:t>
      </w:r>
      <w:r w:rsidR="00ED1E12">
        <w:rPr>
          <w:rFonts w:cs="Times New Roman" w:hAnsi="Times New Roman" w:ascii="Times New Roman"/>
          <w:sz w:val="24"/>
          <w:szCs w:val="24"/>
        </w:rPr>
        <w:t xml:space="preserve">a kako dužnik u međuvremenu nije otkloni stečajni razlog nesposobnost za plaćanje, </w:t>
      </w:r>
      <w:r>
        <w:rPr>
          <w:rFonts w:cs="Times New Roman" w:hAnsi="Times New Roman" w:ascii="Times New Roman"/>
          <w:sz w:val="24"/>
          <w:szCs w:val="24"/>
        </w:rPr>
        <w:t>u konkretnom slučaju valjalo je donijeti rješenje o otvaranju stečajnog postupka.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</w:t>
      </w:r>
      <w:r w:rsidR="005A11C0">
        <w:rPr>
          <w:rFonts w:cs="Times New Roman" w:hAnsi="Times New Roman" w:ascii="Times New Roman"/>
          <w:sz w:val="24"/>
          <w:szCs w:val="24"/>
        </w:rPr>
        <w:t>anka 84. stavak</w:t>
      </w:r>
      <w:r>
        <w:rPr>
          <w:rFonts w:cs="Times New Roman" w:hAnsi="Times New Roman" w:ascii="Times New Roman"/>
          <w:sz w:val="24"/>
          <w:szCs w:val="24"/>
        </w:rPr>
        <w:t xml:space="preserve"> 1. SZ-a metodom slučajnog odabira s liste „A“ stečajnih upravitelja za područje nadležnosti ovog suda.</w:t>
      </w:r>
    </w:p>
    <w:p w:rsidRDefault="00F92DAC" w:rsidP="00F92DAC" w:rsidR="005A11C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</w:t>
      </w:r>
      <w:r w:rsidR="005A11C0">
        <w:rPr>
          <w:rFonts w:cs="Times New Roman" w:hAnsi="Times New Roman" w:ascii="Times New Roman"/>
          <w:sz w:val="24"/>
          <w:szCs w:val="24"/>
        </w:rPr>
        <w:t xml:space="preserve">avedenog, a temeljem odredbi članka 5., članka 6. st. 1., 2. i 4., članka </w:t>
      </w:r>
      <w:r>
        <w:rPr>
          <w:rFonts w:cs="Times New Roman" w:hAnsi="Times New Roman" w:ascii="Times New Roman"/>
          <w:sz w:val="24"/>
          <w:szCs w:val="24"/>
        </w:rPr>
        <w:t>84. st</w:t>
      </w:r>
      <w:r w:rsidR="005A11C0">
        <w:rPr>
          <w:rFonts w:cs="Times New Roman" w:hAnsi="Times New Roman" w:ascii="Times New Roman"/>
          <w:sz w:val="24"/>
          <w:szCs w:val="24"/>
        </w:rPr>
        <w:t>avak 1., članka 85. stavka 1., članka 128., članka 129., članka 130., članka 131. te članka</w:t>
      </w:r>
      <w:r>
        <w:rPr>
          <w:rFonts w:cs="Times New Roman" w:hAnsi="Times New Roman" w:ascii="Times New Roman"/>
          <w:sz w:val="24"/>
          <w:szCs w:val="24"/>
        </w:rPr>
        <w:t xml:space="preserve"> 257. i čl</w:t>
      </w:r>
      <w:r w:rsidR="005A11C0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258. SZ-a  odlučeno je kao u izreci ovog rješenja.       </w:t>
      </w:r>
    </w:p>
    <w:p w:rsidRDefault="00F92DAC" w:rsidP="00F92DAC" w:rsidR="00F92DA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</w:p>
    <w:p w:rsidRDefault="005A11C0" w:rsidP="00F92DAC" w:rsidR="00F92DAC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ED1E12">
        <w:rPr>
          <w:rFonts w:cs="Times New Roman" w:hAnsi="Times New Roman" w:ascii="Times New Roman"/>
          <w:sz w:val="24"/>
          <w:szCs w:val="24"/>
        </w:rPr>
        <w:t>26</w:t>
      </w:r>
      <w:r w:rsidR="00F92DAC">
        <w:rPr>
          <w:rFonts w:cs="Times New Roman" w:hAnsi="Times New Roman" w:ascii="Times New Roman"/>
          <w:sz w:val="24"/>
          <w:szCs w:val="24"/>
        </w:rPr>
        <w:t xml:space="preserve">. </w:t>
      </w:r>
      <w:r w:rsidR="00ED1E12">
        <w:rPr>
          <w:rFonts w:cs="Times New Roman" w:hAnsi="Times New Roman" w:ascii="Times New Roman"/>
          <w:sz w:val="24"/>
          <w:szCs w:val="24"/>
        </w:rPr>
        <w:t>listopada</w:t>
      </w:r>
      <w:r w:rsidR="00F92DAC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F92DAC" w:rsidP="00F92DAC" w:rsidR="00F92D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A11C0" w:rsidP="005A11C0" w:rsidR="00F92DAC" w:rsidRPr="005A11C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Sudac</w:t>
      </w:r>
    </w:p>
    <w:p w:rsidRDefault="005A11C0" w:rsidP="005A11C0" w:rsidR="005A11C0" w:rsidRPr="005A11C0">
      <w:pPr>
        <w:pStyle w:val="Bezproreda"/>
        <w:ind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F92DAC" w:rsidRPr="005A11C0">
        <w:rPr>
          <w:rFonts w:cs="Times New Roman" w:hAnsi="Times New Roman" w:ascii="Times New Roman"/>
          <w:sz w:val="24"/>
          <w:szCs w:val="24"/>
        </w:rPr>
        <w:t>Velimir Vuković</w:t>
      </w:r>
      <w:r w:rsidRPr="005A11C0">
        <w:rPr>
          <w:rFonts w:cs="Times New Roman" w:hAnsi="Times New Roman" w:ascii="Times New Roman"/>
          <w:sz w:val="24"/>
          <w:szCs w:val="24"/>
        </w:rPr>
        <w:t>v.r.</w:t>
      </w:r>
    </w:p>
    <w:p w:rsidRDefault="005A11C0" w:rsidP="005A11C0" w:rsidR="005A11C0" w:rsidRPr="005A11C0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 w:rsidRPr="005A11C0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5A11C0" w:rsidP="005A11C0" w:rsidR="005A11C0" w:rsidRPr="005A11C0">
      <w:pPr>
        <w:pStyle w:val="Bezproreda"/>
        <w:ind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A11C0">
        <w:rPr>
          <w:rFonts w:cs="Times New Roman" w:hAnsi="Times New Roman" w:ascii="Times New Roman"/>
          <w:sz w:val="24"/>
          <w:szCs w:val="24"/>
        </w:rPr>
        <w:t xml:space="preserve"> Željana Buzov</w:t>
      </w:r>
    </w:p>
    <w:p w:rsidRDefault="00F92DAC" w:rsidP="00F92DAC" w:rsidR="00F92DA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11C0" w:rsidP="00F92DAC" w:rsidR="005A11C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11C0" w:rsidP="00F92DAC" w:rsidR="00F92D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2DAC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F92DAC" w:rsidP="00F92DAC" w:rsidR="00F92DA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F53219" w:rsidR="00F53219"/>
    <w:sectPr w:rsidR="00F5321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38B" w:rsidP="005A11C0" w:rsidR="00B5038B">
      <w:pPr>
        <w:spacing w:lineRule="auto" w:line="240" w:after="0"/>
      </w:pPr>
      <w:r>
        <w:separator/>
      </w:r>
    </w:p>
  </w:endnote>
  <w:endnote w:id="0" w:type="continuationSeparator">
    <w:p w:rsidRDefault="00B5038B" w:rsidP="005A11C0" w:rsidR="00B503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38B" w:rsidP="005A11C0" w:rsidR="00B5038B">
      <w:pPr>
        <w:spacing w:lineRule="auto" w:line="240" w:after="0"/>
      </w:pPr>
      <w:r>
        <w:separator/>
      </w:r>
    </w:p>
  </w:footnote>
  <w:footnote w:id="0" w:type="continuationSeparator">
    <w:p w:rsidRDefault="00B5038B" w:rsidP="005A11C0" w:rsidR="00B503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1C0" w:rsidR="005A11C0" w:rsidRPr="005A11C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5A11C0">
      <w:rPr>
        <w:rFonts w:cs="Times New Roman" w:hAnsi="Times New Roman" w:ascii="Times New Roman"/>
        <w:sz w:val="24"/>
        <w:szCs w:val="24"/>
      </w:rPr>
      <w:t>1.St-171/2015-22</w:t>
    </w:r>
    <w:r w:rsidRPr="005A11C0">
      <w:rPr>
        <w:rFonts w:cs="Times New Roman" w:hAnsi="Times New Roman" w:ascii="Times New Roman"/>
        <w:sz w:val="24"/>
        <w:szCs w:val="24"/>
      </w:rPr>
      <w:tab/>
    </w:r>
    <w:r w:rsidRPr="005A11C0">
      <w:rPr>
        <w:rFonts w:cs="Times New Roman" w:hAnsi="Times New Roman" w:ascii="Times New Roman"/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DAC"/>
    <w:rsid w:val="000B1481"/>
    <w:rsid w:val="002F443A"/>
    <w:rsid w:val="005A11C0"/>
    <w:rsid w:val="00605E11"/>
    <w:rsid w:val="007079AF"/>
    <w:rsid w:val="00893CD0"/>
    <w:rsid w:val="00924581"/>
    <w:rsid w:val="009E4AB5"/>
    <w:rsid w:val="00AA2C10"/>
    <w:rsid w:val="00B5038B"/>
    <w:rsid w:val="00BB270F"/>
    <w:rsid w:val="00C45B88"/>
    <w:rsid w:val="00ED1E12"/>
    <w:rsid w:val="00F53219"/>
    <w:rsid w:val="00F92DAC"/>
    <w:rsid w:val="00FD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2DAC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92DAC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92DA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92DAC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F92DAC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D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2D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A11C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11C0"/>
    <w:rPr>
      <w:rFonts w:cstheme="minorBid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5A11C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11C0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45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B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B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B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B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2DAC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92DAC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92DAC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92DAC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F92DAC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D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2D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A11C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11C0"/>
    <w:rPr>
      <w:rFonts w:asciiTheme="minorHAnsi" w:cstheme="minorBid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5A11C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11C0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45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5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5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5B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40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15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St-171/2015-22</izvorni_sadrzaj>
    <derivirana_varijabla naziv="DomainObject.Oznaka_1">St-171/2015-22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POLJOPRIVREDNI CENTAR SINJ d.o.o. za trgovinu</izvorni_sadrzaj>
    <derivirana_varijabla naziv="DomainObject.Predmet.ProtustrankaFormated_1">  POLJOPRIVREDNI CENTAR SINJ d.o.o. za trgovinu</derivirana_varijabla>
  </DomainObject.Predmet.ProtustrankaFormated>
  <DomainObject.Predmet.ProtustrankaFormatedOIB>
    <izvorni_sadrzaj>  POLJOPRIVREDNI CENTAR SINJ d.o.o. za trgovinu, OIB 36006052538</izvorni_sadrzaj>
    <derivirana_varijabla naziv="DomainObject.Predmet.ProtustrankaFormatedOIB_1">  POLJOPRIVREDNI CENTAR SINJ d.o.o. za trgovinu, OIB 36006052538</derivirana_varijabla>
  </DomainObject.Predmet.ProtustrankaFormatedOIB>
  <DomainObject.Predmet.ProtustrankaFormatedWithAdress>
    <izvorni_sadrzaj> POLJOPRIVREDNI CENTAR SINJ d.o.o. za trgovinu, Suhač 4A, 21230 Suhač</izvorni_sadrzaj>
    <derivirana_varijabla naziv="DomainObject.Predmet.ProtustrankaFormatedWithAdress_1"> POLJOPRIVREDNI CENTAR SINJ d.o.o. za trgovinu, Suhač 4A, 21230 Suhač</derivirana_varijabla>
  </DomainObject.Predmet.ProtustrankaFormatedWithAdress>
  <DomainObject.Predmet.ProtustrankaFormatedWithAdressOIB>
    <izvorni_sadrzaj> POLJOPRIVREDNI CENTAR SINJ d.o.o. za trgovinu, OIB 36006052538, Suhač 4A, 21230 Suhač</izvorni_sadrzaj>
    <derivirana_varijabla naziv="DomainObject.Predmet.ProtustrankaFormatedWithAdressOIB_1"> POLJOPRIVREDNI CENTAR SINJ d.o.o. za trgovinu, OIB 36006052538, Suhač 4A, 21230 Suhač</derivirana_varijabla>
  </DomainObject.Predmet.ProtustrankaFormatedWithAdressOIB>
  <DomainObject.Predmet.ProtustrankaWithAdress>
    <izvorni_sadrzaj>POLJOPRIVREDNI CENTAR SINJ d.o.o. za trgovinu Suhač 4A, 21230 Suhač</izvorni_sadrzaj>
    <derivirana_varijabla naziv="DomainObject.Predmet.ProtustrankaWithAdress_1">POLJOPRIVREDNI CENTAR SINJ d.o.o. za trgovinu Suhač 4A, 21230 Suhač</derivirana_varijabla>
  </DomainObject.Predmet.ProtustrankaWithAdress>
  <DomainObject.Predmet.ProtustrankaWithAdressOIB>
    <izvorni_sadrzaj>POLJOPRIVREDNI CENTAR SINJ d.o.o. za trgovinu, OIB 36006052538, Suhač 4A, 21230 Suhač</izvorni_sadrzaj>
    <derivirana_varijabla naziv="DomainObject.Predmet.ProtustrankaWithAdressOIB_1">POLJOPRIVREDNI CENTAR SINJ d.o.o. za trgovinu, OIB 36006052538, Suhač 4A, 21230 Suhač</derivirana_varijabla>
  </DomainObject.Predmet.ProtustrankaWithAdressOIB>
  <DomainObject.Predmet.ProtustrankaNazivFormated>
    <izvorni_sadrzaj>POLJOPRIVREDNI CENTAR SINJ d.o.o. za trgovinu</izvorni_sadrzaj>
    <derivirana_varijabla naziv="DomainObject.Predmet.ProtustrankaNazivFormated_1">POLJOPRIVREDNI CENTAR SINJ d.o.o. za trgovinu</derivirana_varijabla>
  </DomainObject.Predmet.ProtustrankaNazivFormated>
  <DomainObject.Predmet.ProtustrankaNazivFormatedOIB>
    <izvorni_sadrzaj>POLJOPRIVREDNI CENTAR SINJ d.o.o. za trgovinu, OIB 36006052538</izvorni_sadrzaj>
    <derivirana_varijabla naziv="DomainObject.Predmet.ProtustrankaNazivFormatedOIB_1">POLJOPRIVREDNI CENTAR SINJ d.o.o. za trgovinu, OIB 36006052538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158530.65</izvorni_sadrzaj>
    <derivirana_varijabla naziv="DomainObject.Predmet.TrenutnaVrijednost_1">158530.65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POLJOPRIVREDNI CENTAR SINJ d.o.o. za trgovinu</item>
    </izvorni_sadrzaj>
    <derivirana_varijabla naziv="DomainObject.Predmet.ProtuStrankaListFormated_1">
      <item>POLJOPRIVREDNI CENTAR SINJ d.o.o. za trgovinu</item>
    </derivirana_varijabla>
  </DomainObject.Predmet.ProtuStrankaListFormated>
  <DomainObject.Predmet.ProtuStrankaListFormatedOIB>
    <izvorni_sadrzaj>
      <item>POLJOPRIVREDNI CENTAR SINJ d.o.o. za trgovinu, OIB 36006052538</item>
    </izvorni_sadrzaj>
    <derivirana_varijabla naziv="DomainObject.Predmet.ProtuStrankaListFormatedOIB_1">
      <item>POLJOPRIVREDNI CENTAR SINJ d.o.o. za trgovinu, OIB 36006052538</item>
    </derivirana_varijabla>
  </DomainObject.Predmet.ProtuStrankaListFormatedOIB>
  <DomainObject.Predmet.ProtuStrankaListFormatedWithAdress>
    <izvorni_sadrzaj>
      <item>POLJOPRIVREDNI CENTAR SINJ d.o.o. za trgovinu, Suhač 4A, 21230 Suhač</item>
    </izvorni_sadrzaj>
    <derivirana_varijabla naziv="DomainObject.Predmet.ProtuStrankaListFormatedWithAdress_1">
      <item>POLJOPRIVREDNI CENTAR SINJ d.o.o. za trgovinu, Suhač 4A, 21230 Suhač</item>
    </derivirana_varijabla>
  </DomainObject.Predmet.ProtuStrankaListFormatedWithAdress>
  <DomainObject.Predmet.ProtuStrankaListFormatedWithAdressOIB>
    <izvorni_sadrzaj>
      <item>POLJOPRIVREDNI CENTAR SINJ d.o.o. za trgovinu, OIB 36006052538, Suhač 4A, 21230 Suhač</item>
    </izvorni_sadrzaj>
    <derivirana_varijabla naziv="DomainObject.Predmet.ProtuStrankaListFormatedWithAdressOIB_1">
      <item>POLJOPRIVREDNI CENTAR SINJ d.o.o. za trgovinu, OIB 36006052538, Suhač 4A, 21230 Suhač</item>
    </derivirana_varijabla>
  </DomainObject.Predmet.ProtuStrankaListFormatedWithAdressOIB>
  <DomainObject.Predmet.ProtuStrankaListNazivFormated>
    <izvorni_sadrzaj>
      <item>POLJOPRIVREDNI CENTAR SINJ d.o.o. za trgovinu</item>
    </izvorni_sadrzaj>
    <derivirana_varijabla naziv="DomainObject.Predmet.ProtuStrankaListNazivFormated_1">
      <item>POLJOPRIVREDNI CENTAR SINJ d.o.o. za trgovinu</item>
    </derivirana_varijabla>
  </DomainObject.Predmet.ProtuStrankaListNazivFormated>
  <DomainObject.Predmet.ProtuStrankaListNazivFormatedOIB>
    <izvorni_sadrzaj>
      <item>POLJOPRIVREDNI CENTAR SINJ d.o.o. za trgovinu, OIB 36006052538</item>
    </izvorni_sadrzaj>
    <derivirana_varijabla naziv="DomainObject.Predmet.ProtuStrankaListNazivFormatedOIB_1">
      <item>POLJOPRIVREDNI CENTAR SINJ d.o.o. za trgovinu, OIB 36006052538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St-171/2015-22</izvorni_sadrzaj>
    <derivirana_varijabla naziv="DomainObject.PoslovniBrojDokumenta_1">St-171/2015-22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POLJOPRIVREDNI CENTAR SINJ d.o.o. za trgovinu</izvorni_sadrzaj>
    <derivirana_varijabla naziv="DomainObject.Predmet.ProtustrankaIDrugi_1">POLJOPRIVREDNI CENTAR SINJ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POLJOPRIVREDNI CENTAR SINJ d.o.o. za trgovinu, OIB 36006052538, Suhač 4A, 21230 Suhač</izvorni_sadrzaj>
    <derivirana_varijabla naziv="DomainObject.Predmet.ProtustrankaIDrugiAdressOIB_1">POLJOPRIVREDNI CENTAR SINJ d.o.o. za trgovinu, OIB 36006052538, Suhač 4A, 21230 Suhač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POLJOPRIVREDNI CENTAR SINJ d.o.o. za trgovinu</item>
    </izvorni_sadrzaj>
    <derivirana_varijabla naziv="DomainObject.Predmet.SudioniciListNaziv_1">
      <item>FINANCIJSKA AGENCIJA, RC SPLIT</item>
      <item>POLJOPRIVREDNI CENTAR SINJ d.o.o.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POLJOPRIVREDNI CENTAR SINJ d.o.o. za trgovinu, OIB 36006052538, Suhač 4A,21230 Suhač</item>
    </izvorni_sadrzaj>
    <derivirana_varijabla naziv="DomainObject.Predmet.SudioniciListAdressOIB_1">
      <item>FINANCIJSKA AGENCIJA, RC SPLIT, OIB 85821130368, Mažuranićevo šetalište 24 b,21000 Split</item>
      <item>POLJOPRIVREDNI CENTAR SINJ d.o.o. za trgovinu, OIB 36006052538, Suhač 4A,21230 Suhač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36006052538</item>
    </izvorni_sadrzaj>
    <derivirana_varijabla naziv="DomainObject.Predmet.SudioniciListNazivOIB_1">
      <item>, OIB 85821130368</item>
      <item>, OIB 36006052538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St-171/2015-18</izvorni_sadrzaj>
    <derivirana_varijabla naziv="DomainObject.PredzadnjaOdlukaIzPredmeta.Oznaka_1">St-171/2015-18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75F74-BC45-4335-AA4E-77E048D6B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1241</properties:Words>
  <properties:Characters>7003</properties:Characters>
  <properties:Lines>125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2018-10-26T08:19:00Z</dcterms:created>
  <dc:creator>Velimir Vuković</dc:creator>
  <cp:lastModifiedBy>Marija Elez</cp:lastModifiedBy>
  <cp:lastPrinted>2018-10-26T08:26:00Z</cp:lastPrinted>
  <dcterms:modified xmlns:xsi="http://www.w3.org/2001/XMLSchema-instance" xsi:type="dcterms:W3CDTF">2018-10-26T08:26:00Z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St-171/2015-22 / Odluka - Rješenje - otvaranje stečajnog postupka (1.st-171-15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