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b511" w14:paraId="609b511" w:rsidRDefault="00310CD9" w:rsidP="00596E5E" w:rsidR="00596E5E">
      <w:pPr>
        <w:jc w:val="right"/>
        <w15:collapsed w:val="false"/>
      </w:pPr>
      <w:r>
        <w:t>Poslovni b</w:t>
      </w:r>
      <w:r w:rsidR="00596E5E">
        <w:t>roj: 6 St-</w:t>
      </w:r>
      <w:r>
        <w:t>848/18-27</w:t>
      </w:r>
    </w:p>
    <w:p w:rsidRDefault="00310CD9" w:rsidP="00310CD9" w:rsidR="00310CD9" w:rsidRPr="00AA738E">
      <w:pPr>
        <w:pStyle w:val="Bezproreda"/>
        <w:rPr>
          <w:rFonts w:hAnsi="Times New Roman" w:ascii="Times New Roman"/>
          <w:sz w:val="24"/>
          <w:szCs w:val="24"/>
        </w:rPr>
      </w:pPr>
      <w:r w:rsidRPr="00AA738E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0CD9" w:rsidP="00310CD9" w:rsidR="00310CD9" w:rsidRPr="00AA738E">
      <w:pPr>
        <w:pStyle w:val="Bezproreda"/>
        <w:rPr>
          <w:rFonts w:hAnsi="Times New Roman" w:ascii="Times New Roman"/>
          <w:sz w:val="24"/>
          <w:szCs w:val="24"/>
        </w:rPr>
      </w:pPr>
    </w:p>
    <w:p w:rsidRDefault="00310CD9" w:rsidP="00310CD9" w:rsidR="00310CD9" w:rsidRPr="00AA738E">
      <w:pPr>
        <w:pStyle w:val="Bezproreda"/>
        <w:rPr>
          <w:rFonts w:hAnsi="Times New Roman" w:ascii="Times New Roman"/>
          <w:sz w:val="24"/>
          <w:szCs w:val="24"/>
        </w:rPr>
      </w:pPr>
      <w:r w:rsidRPr="00AA738E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310CD9" w:rsidP="00310CD9" w:rsidR="00310CD9" w:rsidRPr="00AA738E">
      <w:pPr>
        <w:pStyle w:val="Bezproreda"/>
        <w:rPr>
          <w:rFonts w:hAnsi="Times New Roman" w:ascii="Times New Roman"/>
          <w:sz w:val="24"/>
          <w:szCs w:val="24"/>
        </w:rPr>
      </w:pPr>
      <w:r w:rsidRPr="00AA738E">
        <w:rPr>
          <w:rFonts w:hAnsi="Times New Roman" w:ascii="Times New Roman"/>
          <w:sz w:val="24"/>
          <w:szCs w:val="24"/>
        </w:rPr>
        <w:t>Trgovački sud u Osijeku</w:t>
      </w:r>
    </w:p>
    <w:p w:rsidRDefault="00310CD9" w:rsidP="00310CD9" w:rsidR="00310CD9" w:rsidRPr="00AA738E">
      <w:pPr>
        <w:pStyle w:val="Bezproreda"/>
        <w:rPr>
          <w:rFonts w:hAnsi="Times New Roman" w:ascii="Times New Roman"/>
          <w:sz w:val="24"/>
          <w:szCs w:val="24"/>
        </w:rPr>
      </w:pPr>
      <w:r w:rsidRPr="00AA738E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310CD9" w:rsidP="00310CD9" w:rsidR="00310CD9" w:rsidRPr="00AA738E">
      <w:pPr>
        <w:pStyle w:val="Bezproreda"/>
        <w:rPr>
          <w:rFonts w:hAnsi="Times New Roman" w:ascii="Times New Roman"/>
          <w:sz w:val="24"/>
          <w:szCs w:val="24"/>
        </w:rPr>
      </w:pPr>
    </w:p>
    <w:p w:rsidRDefault="00310CD9" w:rsidP="00310CD9" w:rsidR="00310CD9" w:rsidRPr="00AA738E">
      <w:pPr>
        <w:pStyle w:val="Bezproreda"/>
        <w:rPr>
          <w:rFonts w:hAnsi="Times New Roman" w:ascii="Times New Roman"/>
          <w:sz w:val="24"/>
          <w:szCs w:val="24"/>
        </w:rPr>
      </w:pPr>
    </w:p>
    <w:p w:rsidRDefault="00310CD9" w:rsidP="00310CD9" w:rsidR="00310CD9" w:rsidRPr="00AA738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A738E">
        <w:rPr>
          <w:rFonts w:hAnsi="Times New Roman" w:ascii="Times New Roman"/>
          <w:sz w:val="24"/>
          <w:szCs w:val="24"/>
        </w:rPr>
        <w:t>R E P U B L I K A  H R V A T S K A</w:t>
      </w:r>
    </w:p>
    <w:p w:rsidRDefault="00310CD9" w:rsidP="00310CD9" w:rsidR="00310CD9" w:rsidRPr="00AA738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10CD9" w:rsidP="00310CD9" w:rsidR="00310CD9" w:rsidRPr="00AA738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A738E">
        <w:rPr>
          <w:rFonts w:hAnsi="Times New Roman" w:ascii="Times New Roman"/>
          <w:sz w:val="24"/>
          <w:szCs w:val="24"/>
        </w:rPr>
        <w:t>R J E Š E N J E</w:t>
      </w:r>
    </w:p>
    <w:p w:rsidRDefault="00310CD9" w:rsidP="00310CD9" w:rsidR="00310CD9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310CD9" w:rsidP="00310CD9" w:rsidR="00310CD9" w:rsidRPr="000B137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ab/>
        <w:t xml:space="preserve">Trgovački sud u Osijeku po stečajnoj sutkinji Nadi Roso u stečajnom postupku nad dužnikom </w:t>
      </w:r>
      <w:r w:rsidRPr="00AA738E">
        <w:rPr>
          <w:rFonts w:hAnsi="Times New Roman" w:ascii="Times New Roman"/>
          <w:b/>
          <w:sz w:val="24"/>
          <w:szCs w:val="24"/>
        </w:rPr>
        <w:t>INSULA-GRADITELJSTVO d.o.o. Osijek, M. Divalta 184, OIB: 04141097012, MBS: 030161979</w:t>
      </w:r>
      <w:r w:rsidRPr="000B1374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20. prosinca 2018. g.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A32A92" w:rsidP="00E01CDC" w:rsidR="00A32A92">
      <w:pPr>
        <w:pStyle w:val="Tijeloteksta"/>
        <w:tabs>
          <w:tab w:pos="3840" w:val="left"/>
        </w:tabs>
        <w:ind w:left="360"/>
      </w:pP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A32A92" w:rsidP="00672375" w:rsidR="00A32A92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310CD9" w:rsidRPr="00310CD9">
        <w:rPr>
          <w:b/>
        </w:rPr>
        <w:t>INSULA-GRADITELJSTVO d.o.o. Osijek, M. Divalta 184, OIB: 04141097012, MBS: 030161979</w:t>
      </w:r>
      <w:r w:rsidR="00310CD9">
        <w:rPr>
          <w:b/>
        </w:rPr>
        <w:t xml:space="preserve">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D205E0" w:rsidP="00CD6EF0" w:rsidR="00D205E0" w:rsidRPr="00CD6EF0">
      <w:pPr>
        <w:ind w:firstLine="360"/>
      </w:pPr>
      <w:r>
        <w:t xml:space="preserve"> </w:t>
      </w:r>
      <w:r w:rsidR="00310CD9">
        <w:rPr>
          <w:b/>
        </w:rPr>
        <w:t>10. siječanj 2019. g. u 9,45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</w:t>
      </w:r>
      <w:r w:rsidR="00846315">
        <w:rPr>
          <w:b/>
        </w:rPr>
        <w:t xml:space="preserve">kod Trgovačkog suda u Osijeku, </w:t>
      </w:r>
      <w:r w:rsidR="00201E03" w:rsidRPr="00D205E0">
        <w:rPr>
          <w:b/>
        </w:rPr>
        <w:t xml:space="preserve">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9C646A" w:rsidR="009C646A">
      <w:pPr>
        <w:ind w:firstLine="708"/>
      </w:pPr>
      <w:r>
        <w:t>i to za slijedeć</w:t>
      </w:r>
      <w:r w:rsidR="009C646A">
        <w:t>e</w:t>
      </w:r>
      <w:r>
        <w:t xml:space="preserve"> nekretnin</w:t>
      </w:r>
      <w:r w:rsidR="009C646A">
        <w:t>e:</w:t>
      </w:r>
    </w:p>
    <w:p w:rsidRDefault="00D205E0" w:rsidP="006308F1" w:rsidR="009C646A">
      <w:pPr>
        <w:pStyle w:val="Odlomakpopisa"/>
        <w:numPr>
          <w:ilvl w:val="0"/>
          <w:numId w:val="13"/>
        </w:numPr>
      </w:pPr>
      <w:r>
        <w:t xml:space="preserve"> </w:t>
      </w:r>
      <w:r w:rsidR="009C646A">
        <w:t xml:space="preserve">upisane u zemljišnoknjižni odjel </w:t>
      </w:r>
      <w:r w:rsidR="006308F1">
        <w:t>Osijek zk. ul. 943 k.o. Osijek, kč. br. 7071/2 dvorište i stambena zgrada više stambena zgrada s dvanaest stambenih jedinica u Osijeku, M. Divalta 182C ukupne površine 513 m2 na kojoj je upisano razlučno pravo za korist Erste&amp;Staiermarkische Bank d.d., Kreditna unija Krajcar</w:t>
      </w:r>
    </w:p>
    <w:p w:rsidRDefault="006308F1" w:rsidP="006308F1" w:rsidR="006308F1">
      <w:pPr>
        <w:pStyle w:val="Odlomakpopisa"/>
        <w:numPr>
          <w:ilvl w:val="0"/>
          <w:numId w:val="13"/>
        </w:numPr>
      </w:pPr>
      <w:r>
        <w:t>zk. ul. br. 5429 k.o. Osijek, kč. br. 7069/2 kuća i dvorište u Osijeku, ul. Divaltova 182-B te kč. br. 7070/2 oranica, ukupne površine 462 m2 na kojoj je upisano razlučno pravo za korist Kreditna unija Krajcar</w:t>
      </w:r>
    </w:p>
    <w:p w:rsidRDefault="006C79CE" w:rsidP="006C79CE" w:rsidR="006C79CE">
      <w:pPr>
        <w:spacing w:lineRule="atLeast" w:line="240" w:beforeAutospacing="true" w:before="100"/>
        <w:jc w:val="both"/>
      </w:pPr>
      <w:r>
        <w:t xml:space="preserve">sukladno procjeni stalnog sudskog </w:t>
      </w:r>
      <w:r w:rsidR="006308F1">
        <w:t>vještaka za građevinarstvo i procjenitelj vrijednosti nekretnina Dražen Krajlah, mang. ing aedif. iz Osijeka, Učka 1</w:t>
      </w:r>
      <w:r>
        <w:t>.</w:t>
      </w:r>
    </w:p>
    <w:p w:rsidRDefault="00A32A92" w:rsidP="006C79CE" w:rsidR="00A32A92">
      <w:pPr>
        <w:spacing w:lineRule="atLeast" w:line="240" w:beforeAutospacing="true" w:before="100"/>
        <w:jc w:val="both"/>
      </w:pPr>
    </w:p>
    <w:p w:rsidRDefault="009C646A" w:rsidP="009C646A" w:rsidR="009C646A">
      <w:pPr>
        <w:pStyle w:val="Odlomakpopisa"/>
        <w:ind w:left="1785"/>
      </w:pPr>
    </w:p>
    <w:p w:rsidRDefault="006308F1" w:rsidP="009C646A" w:rsidR="006308F1">
      <w:pPr>
        <w:pStyle w:val="Odlomakpopisa"/>
        <w:ind w:left="1785"/>
      </w:pPr>
    </w:p>
    <w:p w:rsidRDefault="006308F1" w:rsidP="009C646A" w:rsidR="006308F1">
      <w:pPr>
        <w:pStyle w:val="Odlomakpopisa"/>
        <w:ind w:left="1785"/>
      </w:pPr>
    </w:p>
    <w:p w:rsidRDefault="004E38AC" w:rsidP="00A32A92" w:rsidR="00A32A92">
      <w:pPr>
        <w:jc w:val="right"/>
      </w:pPr>
      <w:r>
        <w:lastRenderedPageBreak/>
        <w:tab/>
      </w:r>
    </w:p>
    <w:p w:rsidRDefault="006308F1" w:rsidP="006308F1" w:rsidR="006308F1">
      <w:pPr>
        <w:jc w:val="right"/>
      </w:pPr>
      <w:r>
        <w:t>Poslovni broj: 6 St-848/18-27</w:t>
      </w:r>
    </w:p>
    <w:p w:rsidRDefault="00D205E0" w:rsidP="00A32A92" w:rsidR="00D205E0">
      <w:pPr>
        <w:spacing w:lineRule="atLeast" w:line="240" w:beforeAutospacing="true" w:before="100"/>
        <w:jc w:val="both"/>
      </w:pPr>
    </w:p>
    <w:p w:rsidRDefault="00345A41" w:rsidP="00D205E0" w:rsidR="00345A41">
      <w:pPr>
        <w:pStyle w:val="Tijeloteksta"/>
        <w:ind w:left="360"/>
      </w:pPr>
    </w:p>
    <w:p w:rsidRDefault="009C646A" w:rsidP="00D205E0" w:rsidR="009C646A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9C646A" w:rsidP="00D205E0" w:rsidR="009C646A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9C646A" w:rsidP="00201E03" w:rsidR="009C646A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6308F1">
        <w:t>20. prosinca</w:t>
      </w:r>
      <w:r w:rsidR="00846315">
        <w:t xml:space="preserve"> 2018. g.</w:t>
      </w:r>
    </w:p>
    <w:p w:rsidRDefault="00A32A92" w:rsidP="001A5987" w:rsidR="00A32A92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A32A92" w:rsidP="001A5987" w:rsidR="00A32A92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9C646A" w:rsidP="00201E03" w:rsidR="009C646A">
      <w:pPr>
        <w:pStyle w:val="Tijeloteksta"/>
        <w:ind w:left="360"/>
      </w:pPr>
    </w:p>
    <w:p w:rsidRDefault="00A32A92" w:rsidP="00201E03" w:rsidR="00A32A92">
      <w:pPr>
        <w:pStyle w:val="Tijeloteksta"/>
        <w:ind w:left="360"/>
      </w:pPr>
    </w:p>
    <w:p w:rsidRDefault="00A32A92" w:rsidP="00201E03" w:rsidR="00A32A92">
      <w:pPr>
        <w:pStyle w:val="Tijeloteksta"/>
        <w:ind w:left="360"/>
      </w:pP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C924AE" w:rsidR="00201E03">
      <w:pPr>
        <w:pStyle w:val="Tijeloteksta"/>
        <w:tabs>
          <w:tab w:pos="4716" w:val="center"/>
        </w:tabs>
        <w:ind w:left="360"/>
      </w:pPr>
      <w:r>
        <w:t>DNA:</w:t>
      </w:r>
      <w:r w:rsidR="00C924AE">
        <w:tab/>
      </w:r>
    </w:p>
    <w:p w:rsidRDefault="004E38AC" w:rsidP="006308F1" w:rsidR="006308F1">
      <w:pPr>
        <w:pStyle w:val="Tijeloteksta"/>
        <w:ind w:left="360"/>
      </w:pPr>
      <w:r>
        <w:t>1</w:t>
      </w:r>
      <w:r w:rsidR="00201E03">
        <w:t xml:space="preserve">. </w:t>
      </w:r>
      <w:r w:rsidR="00DD16DF">
        <w:t xml:space="preserve"> </w:t>
      </w:r>
      <w:r w:rsidR="004D3316">
        <w:t>e-</w:t>
      </w:r>
      <w:r w:rsidR="00201E03">
        <w:t>ogl.pl.</w:t>
      </w:r>
      <w:r w:rsidR="00452FDA">
        <w:t xml:space="preserve"> </w:t>
      </w:r>
    </w:p>
    <w:p w:rsidRDefault="004E38AC" w:rsidP="006308F1" w:rsidR="006308F1">
      <w:pPr>
        <w:pStyle w:val="Tijeloteksta"/>
        <w:ind w:left="360"/>
      </w:pPr>
      <w:r>
        <w:t>2</w:t>
      </w:r>
      <w:r w:rsidR="00201E03">
        <w:t>.</w:t>
      </w:r>
      <w:r w:rsidR="006308F1">
        <w:t xml:space="preserve"> st. uprav. Sabina Lalić</w:t>
      </w:r>
    </w:p>
    <w:p w:rsidRDefault="006308F1" w:rsidP="006308F1" w:rsidR="006308F1">
      <w:pPr>
        <w:pStyle w:val="Tijeloteksta"/>
        <w:ind w:left="360"/>
      </w:pPr>
      <w:r>
        <w:t>3. za Erste Bank d.d. pun. Belizar Tomaić odvjetnik u Osijeku</w:t>
      </w:r>
    </w:p>
    <w:p w:rsidRDefault="006308F1" w:rsidP="006308F1" w:rsidR="006308F1">
      <w:pPr>
        <w:pStyle w:val="Tijeloteksta"/>
        <w:ind w:left="360"/>
      </w:pPr>
      <w:r>
        <w:t>4. Kreditna unija Krajcar, Županija, J. J. Strossmayera 7</w:t>
      </w:r>
    </w:p>
    <w:p w:rsidRDefault="006308F1" w:rsidP="006308F1" w:rsidR="00201E03">
      <w:pPr>
        <w:pStyle w:val="Tijeloteksta"/>
        <w:tabs>
          <w:tab w:pos="2760" w:val="left"/>
        </w:tabs>
        <w:ind w:left="360"/>
      </w:pPr>
      <w:r>
        <w:t>5.</w:t>
      </w:r>
      <w:r w:rsidR="00DD16DF">
        <w:t xml:space="preserve"> </w:t>
      </w:r>
      <w:r w:rsidR="00F933C4">
        <w:t>R</w:t>
      </w:r>
      <w:r w:rsidR="00247902">
        <w:t xml:space="preserve">oč. </w:t>
      </w:r>
      <w:r>
        <w:t>10.1.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421" w:rsidR="00815421">
      <w:r>
        <w:separator/>
      </w:r>
    </w:p>
  </w:endnote>
  <w:endnote w:id="0" w:type="continuationSeparator">
    <w:p w:rsidRDefault="00815421" w:rsidR="00815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421" w:rsidR="00815421">
      <w:r>
        <w:separator/>
      </w:r>
    </w:p>
  </w:footnote>
  <w:footnote w:id="0" w:type="continuationSeparator">
    <w:p w:rsidRDefault="00815421" w:rsidR="008154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1AE">
          <w:rPr>
            <w:noProof/>
          </w:rPr>
          <w:t>1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20614A"/>
    <w:multiLevelType w:val="hybridMultilevel"/>
    <w:tmpl w:val="3F040184"/>
    <w:lvl w:tplc="A984D1CC" w:ilvl="0">
      <w:start w:val="8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900086"/>
    <w:multiLevelType w:val="hybridMultilevel"/>
    <w:tmpl w:val="7EDE7ABC"/>
    <w:lvl w:tplc="D70C87B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0B217A"/>
    <w:multiLevelType w:val="hybridMultilevel"/>
    <w:tmpl w:val="5192B22C"/>
    <w:lvl w:tplc="A3101942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1"/>
  </w:num>
  <w:num w:numId="10">
    <w:abstractNumId w:val="8"/>
  </w:num>
  <w:num w:numId="11">
    <w:abstractNumId w:val="3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34C1F"/>
    <w:rsid w:val="000459C5"/>
    <w:rsid w:val="0005396D"/>
    <w:rsid w:val="00086232"/>
    <w:rsid w:val="000941AE"/>
    <w:rsid w:val="000A75FD"/>
    <w:rsid w:val="000C20F1"/>
    <w:rsid w:val="000E414B"/>
    <w:rsid w:val="00100679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1F0822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0CD9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290A"/>
    <w:rsid w:val="004B741D"/>
    <w:rsid w:val="004C2E1E"/>
    <w:rsid w:val="004C5037"/>
    <w:rsid w:val="004D3316"/>
    <w:rsid w:val="004E38AC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308F1"/>
    <w:rsid w:val="00672375"/>
    <w:rsid w:val="006837ED"/>
    <w:rsid w:val="006A2408"/>
    <w:rsid w:val="006A56C2"/>
    <w:rsid w:val="006B3F19"/>
    <w:rsid w:val="006C79CE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15421"/>
    <w:rsid w:val="00845777"/>
    <w:rsid w:val="00846315"/>
    <w:rsid w:val="00857D02"/>
    <w:rsid w:val="008737C5"/>
    <w:rsid w:val="0088689D"/>
    <w:rsid w:val="008A488B"/>
    <w:rsid w:val="008B2CD1"/>
    <w:rsid w:val="009001D6"/>
    <w:rsid w:val="00935547"/>
    <w:rsid w:val="0093597D"/>
    <w:rsid w:val="00961D63"/>
    <w:rsid w:val="009807E2"/>
    <w:rsid w:val="00994095"/>
    <w:rsid w:val="009A75E7"/>
    <w:rsid w:val="009B61F0"/>
    <w:rsid w:val="009C13EB"/>
    <w:rsid w:val="009C646A"/>
    <w:rsid w:val="009D5D7F"/>
    <w:rsid w:val="00A025E8"/>
    <w:rsid w:val="00A06C46"/>
    <w:rsid w:val="00A07AC6"/>
    <w:rsid w:val="00A14779"/>
    <w:rsid w:val="00A22B13"/>
    <w:rsid w:val="00A32A92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45873"/>
    <w:rsid w:val="00C9197B"/>
    <w:rsid w:val="00C924AE"/>
    <w:rsid w:val="00CA5EA9"/>
    <w:rsid w:val="00CC3969"/>
    <w:rsid w:val="00CD6EF0"/>
    <w:rsid w:val="00CE19FA"/>
    <w:rsid w:val="00CF4431"/>
    <w:rsid w:val="00D00BF3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01A7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646A"/>
    <w:pPr>
      <w:ind w:left="720"/>
      <w:contextualSpacing/>
    </w:pPr>
  </w:style>
  <w:style w:styleId="Bezproreda" w:type="paragraph">
    <w:name w:val="No Spacing"/>
    <w:uiPriority w:val="99"/>
    <w:qFormat/>
    <w:rsid w:val="00310CD9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41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41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1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1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1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646A"/>
    <w:pPr>
      <w:ind w:left="720"/>
      <w:contextualSpacing/>
    </w:pPr>
  </w:style>
  <w:style w:styleId="Bezproreda" w:type="paragraph">
    <w:name w:val="No Spacing"/>
    <w:uiPriority w:val="99"/>
    <w:qFormat/>
    <w:rsid w:val="00310CD9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41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4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1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985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08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8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St-848/2018</izvorni_sadrzaj>
    <derivirana_varijabla naziv="DomainObject.Predmet.OznakaBroj_1">St-848/2018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INSULA-GRADITELJSTVO d.o.o. za graditeljstvo, trgovinu i usluge</izvorni_sadrzaj>
    <derivirana_varijabla naziv="DomainObject.Predmet.ProtustrankaFormated_1">  INSULA-GRADITELJSTVO d.o.o. za graditeljstvo, trgovinu i usluge</derivirana_varijabla>
  </DomainObject.Predmet.ProtustrankaFormated>
  <DomainObject.Predmet.ProtustrankaFormatedOIB>
    <izvorni_sadrzaj>  INSULA-GRADITELJSTVO d.o.o. za graditeljstvo, trgovinu i usluge, OIB 04141097012</izvorni_sadrzaj>
    <derivirana_varijabla naziv="DomainObject.Predmet.ProtustrankaFormatedOIB_1">  INSULA-GRADITELJSTVO d.o.o. za graditeljstvo, trgovinu i usluge, OIB 04141097012</derivirana_varijabla>
  </DomainObject.Predmet.ProtustrankaFormatedOIB>
  <DomainObject.Predmet.ProtustrankaFormatedWithAdress>
    <izvorni_sadrzaj> INSULA-GRADITELJSTVO d.o.o. za graditeljstvo, trgovinu i usluge, M.Divalta 184, 31000 Osijek</izvorni_sadrzaj>
    <derivirana_varijabla naziv="DomainObject.Predmet.ProtustrankaFormatedWithAdress_1"> INSULA-GRADITELJSTVO d.o.o. za graditeljstvo, trgovinu i usluge, M.Divalta 184, 31000 Osijek</derivirana_varijabla>
  </DomainObject.Predmet.ProtustrankaFormatedWithAdress>
  <DomainObject.Predmet.ProtustrankaFormatedWithAdressOIB>
    <izvorni_sadrzaj> INSULA-GRADITELJSTVO d.o.o. za graditeljstvo, trgovinu i usluge, OIB 04141097012, M.Divalta 184, 31000 Osijek</izvorni_sadrzaj>
    <derivirana_varijabla naziv="DomainObject.Predmet.ProtustrankaFormatedWithAdressOIB_1"> INSULA-GRADITELJSTVO d.o.o. za graditeljstvo, trgovinu i usluge, OIB 04141097012, M.Divalta 184, 31000 Osijek</derivirana_varijabla>
  </DomainObject.Predmet.ProtustrankaFormatedWithAdressOIB>
  <DomainObject.Predmet.ProtustrankaWithAdress>
    <izvorni_sadrzaj>INSULA-GRADITELJSTVO d.o.o. za graditeljstvo, trgovinu i usluge M.Divalta 184, 31000 Osijek</izvorni_sadrzaj>
    <derivirana_varijabla naziv="DomainObject.Predmet.ProtustrankaWithAdress_1">INSULA-GRADITELJSTVO d.o.o. za graditeljstvo, trgovinu i usluge M.Divalta 184, 31000 Osijek</derivirana_varijabla>
  </DomainObject.Predmet.ProtustrankaWithAdress>
  <DomainObject.Predmet.ProtustrankaWithAdressOIB>
    <izvorni_sadrzaj>INSULA-GRADITELJSTVO d.o.o. za graditeljstvo, trgovinu i usluge, OIB 04141097012, M.Divalta 184, 31000 Osijek</izvorni_sadrzaj>
    <derivirana_varijabla naziv="DomainObject.Predmet.ProtustrankaWithAdressOIB_1">INSULA-GRADITELJSTVO d.o.o. za graditeljstvo, trgovinu i usluge, OIB 04141097012, M.Divalta 184, 31000 Osijek</derivirana_varijabla>
  </DomainObject.Predmet.ProtustrankaWithAdressOIB>
  <DomainObject.Predmet.ProtustrankaNazivFormated>
    <izvorni_sadrzaj>INSULA-GRADITELJSTVO d.o.o. za graditeljstvo, trgovinu i usluge</izvorni_sadrzaj>
    <derivirana_varijabla naziv="DomainObject.Predmet.ProtustrankaNazivFormated_1">INSULA-GRADITELJSTVO d.o.o. za graditeljstvo, trgovinu i usluge</derivirana_varijabla>
  </DomainObject.Predmet.ProtustrankaNazivFormated>
  <DomainObject.Predmet.ProtustrankaNazivFormatedOIB>
    <izvorni_sadrzaj>INSULA-GRADITELJSTVO d.o.o. za graditeljstvo, trgovinu i usluge, OIB 04141097012</izvorni_sadrzaj>
    <derivirana_varijabla naziv="DomainObject.Predmet.ProtustrankaNazivFormatedOIB_1">INSULA-GRADITELJSTVO d.o.o. za graditeljstvo, trgovinu i usluge, OIB 04141097012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INSULA-GRADITELJSTVO d.o.o. za graditeljstvo, trgovinu i usluge</item>
    </izvorni_sadrzaj>
    <derivirana_varijabla naziv="DomainObject.Predmet.ProtuStrankaListFormated_1">
      <item>INSULA-GRADITELJSTVO d.o.o. za graditeljstvo, trgovinu i usluge</item>
    </derivirana_varijabla>
  </DomainObject.Predmet.ProtuStrankaListFormated>
  <DomainObject.Predmet.ProtuStrankaListFormatedOIB>
    <izvorni_sadrzaj>
      <item>INSULA-GRADITELJSTVO d.o.o. za graditeljstvo, trgovinu i usluge, OIB 04141097012</item>
    </izvorni_sadrzaj>
    <derivirana_varijabla naziv="DomainObject.Predmet.ProtuStrankaListFormatedOIB_1">
      <item>INSULA-GRADITELJSTVO d.o.o. za graditeljstvo, trgovinu i usluge, OIB 04141097012</item>
    </derivirana_varijabla>
  </DomainObject.Predmet.ProtuStrankaListFormatedOIB>
  <DomainObject.Predmet.ProtuStrankaListFormatedWithAdress>
    <izvorni_sadrzaj>
      <item>INSULA-GRADITELJSTVO d.o.o. za graditeljstvo, trgovinu i usluge, M.Divalta 184, 31000 Osijek</item>
    </izvorni_sadrzaj>
    <derivirana_varijabla naziv="DomainObject.Predmet.ProtuStrankaListFormatedWithAdress_1">
      <item>INSULA-GRADITELJSTVO d.o.o. za graditeljstvo, trgovinu i usluge, M.Divalta 184, 31000 Osijek</item>
    </derivirana_varijabla>
  </DomainObject.Predmet.ProtuStrankaListFormatedWithAdress>
  <DomainObject.Predmet.ProtuStrankaListFormatedWithAdressOIB>
    <izvorni_sadrzaj>
      <item>INSULA-GRADITELJSTVO d.o.o. za graditeljstvo, trgovinu i usluge, OIB 04141097012, M.Divalta 184, 31000 Osijek</item>
    </izvorni_sadrzaj>
    <derivirana_varijabla naziv="DomainObject.Predmet.ProtuStrankaListFormatedWithAdressOIB_1">
      <item>INSULA-GRADITELJSTVO d.o.o. za graditeljstvo, trgovinu i usluge, OIB 04141097012, M.Divalta 184, 31000 Osijek</item>
    </derivirana_varijabla>
  </DomainObject.Predmet.ProtuStrankaListFormatedWithAdressOIB>
  <DomainObject.Predmet.ProtuStrankaListNazivFormated>
    <izvorni_sadrzaj>
      <item>INSULA-GRADITELJSTVO d.o.o. za graditeljstvo, trgovinu i usluge</item>
    </izvorni_sadrzaj>
    <derivirana_varijabla naziv="DomainObject.Predmet.ProtuStrankaListNazivFormated_1">
      <item>INSULA-GRADITELJSTVO d.o.o. za graditeljstvo, trgovinu i usluge</item>
    </derivirana_varijabla>
  </DomainObject.Predmet.ProtuStrankaListNazivFormated>
  <DomainObject.Predmet.ProtuStrankaListNazivFormatedOIB>
    <izvorni_sadrzaj>
      <item>INSULA-GRADITELJSTVO d.o.o. za graditeljstvo, trgovinu i usluge, OIB 04141097012</item>
    </izvorni_sadrzaj>
    <derivirana_varijabla naziv="DomainObject.Predmet.ProtuStrankaListNazivFormatedOIB_1">
      <item>INSULA-GRADITELJSTVO d.o.o. za graditeljstvo, trgovinu i usluge, OIB 04141097012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INSULA-GRADITELJSTVO d.o.o. za graditeljstvo, trgovinu i usluge</izvorni_sadrzaj>
    <derivirana_varijabla naziv="DomainObject.Predmet.ProtustrankaIDrugi_1">INSULA-GRADITELJSTVO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INSULA-GRADITELJSTVO d.o.o. za graditeljstvo, trgovinu i usluge, OIB 04141097012, M.Divalta 184, 31000 Osijek</izvorni_sadrzaj>
    <derivirana_varijabla naziv="DomainObject.Predmet.ProtustrankaIDrugiAdressOIB_1">INSULA-GRADITELJSTVO d.o.o. za graditeljstvo, trgovinu i usluge, OIB 04141097012, M.Divalta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INSULA-GRADITELJSTVO d.o.o. za graditeljstvo, trgovinu i usluge</item>
    </izvorni_sadrzaj>
    <derivirana_varijabla naziv="DomainObject.Predmet.SudioniciListNaziv_1">
      <item>FINA RC OSIJEK</item>
      <item>INSULA-GRADITELJSTVO d.o.o. za graditeljstvo, trgovinu i usluge</item>
    </derivirana_varijabla>
  </DomainObject.Predmet.SudioniciListNaziv>
  <DomainObject.Predmet.SudioniciListAdressOIB>
    <izvorni_sadrzaj>
      <item>FINA RC OSIJEK, OIB 85821130368</item>
      <item>INSULA-GRADITELJSTVO d.o.o. za graditeljstvo, trgovinu i usluge, OIB 04141097012, M.Divalta 184,31000 Osijek</item>
    </izvorni_sadrzaj>
    <derivirana_varijabla naziv="DomainObject.Predmet.SudioniciListAdressOIB_1">
      <item>FINA RC OSIJEK, OIB 85821130368</item>
      <item>INSULA-GRADITELJSTVO d.o.o. za graditeljstvo, trgovinu i usluge, OIB 04141097012, M.Divalta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04141097012</item>
    </izvorni_sadrzaj>
    <derivirana_varijabla naziv="DomainObject.Predmet.SudioniciListNazivOIB_1">
      <item>, OIB 85821130368</item>
      <item>, OIB 04141097012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St-848/2018-18</izvorni_sadrzaj>
    <derivirana_varijabla naziv="DomainObject.PredzadnjaOdlukaIzPredmeta.Oznaka_1">St-848/2018-18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F016ED-71F8-4B3F-B47C-F2291FC4F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307</properties:Words>
  <properties:Characters>1514</properties:Characters>
  <properties:Lines>135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2018-12-20T08:26:00Z</dcterms:created>
  <dc:creator>hermanj</dc:creator>
  <cp:lastModifiedBy>Danijela Sekulić</cp:lastModifiedBy>
  <cp:lastPrinted>2018-12-20T10:12:00Z</cp:lastPrinted>
  <dcterms:modified xmlns:xsi="http://www.w3.org/2001/XMLSchema-instance" xsi:type="dcterms:W3CDTF">2018-12-20T10:12:00Z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(INSULA GRADITELJSTVO.docx)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