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56da" w14:paraId="c8356da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7C1BF6">
        <w:t>1729</w:t>
      </w:r>
      <w:r w:rsidR="00AE4138">
        <w:t>/16</w:t>
      </w:r>
      <w:r w:rsidR="0098301D">
        <w:t>-15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901FB2" w:rsidP="0070027B" w:rsidR="00EB51F8" w:rsidRPr="003A7D16">
      <w:pPr>
        <w:jc w:val="both"/>
      </w:pPr>
      <w:r w:rsidRPr="00901FB2">
        <w:t xml:space="preserve">Trgovački sud u Zagrebu, po sucu Gordanu </w:t>
      </w:r>
      <w:proofErr w:type="spellStart"/>
      <w:r w:rsidRPr="00901FB2">
        <w:t>Zubaku</w:t>
      </w:r>
      <w:proofErr w:type="spellEnd"/>
      <w:r w:rsidRPr="00901FB2">
        <w:t>, u</w:t>
      </w:r>
      <w:r w:rsidRPr="00901FB2">
        <w:rPr>
          <w:lang w:val="pt-BR"/>
        </w:rPr>
        <w:t xml:space="preserve"> stečajnom postupku u povodu prijedloga predlagatelja FINANCIJSKE AGENCIJE, Zagreb, Ulica grada Vukovara 70, OIB: </w:t>
      </w:r>
      <w:r w:rsidRPr="00901FB2">
        <w:t>85821130368</w:t>
      </w:r>
      <w:r w:rsidRPr="00901FB2">
        <w:rPr>
          <w:lang w:val="pt-BR"/>
        </w:rPr>
        <w:t xml:space="preserve">, za otvaranje stečajnog postupka nad dužnikom </w:t>
      </w:r>
      <w:r w:rsidR="007C1BF6" w:rsidRPr="007C1BF6">
        <w:rPr>
          <w:lang w:val="pt-BR"/>
        </w:rPr>
        <w:t>STUDIO BREGANT d.o.o., Zagreb, Ružmarinka 5, OIB: 81712062810</w:t>
      </w:r>
      <w:r w:rsidR="00DC268C" w:rsidRPr="00DC7C75">
        <w:t xml:space="preserve">, </w:t>
      </w:r>
      <w:r w:rsidR="0098301D">
        <w:rPr>
          <w:lang w:val="pt-BR"/>
        </w:rPr>
        <w:t>17. srpnja</w:t>
      </w:r>
      <w:r w:rsidR="000F1E2A">
        <w:rPr>
          <w:lang w:val="pt-BR"/>
        </w:rPr>
        <w:t xml:space="preserve"> </w:t>
      </w:r>
      <w:r w:rsidR="00DC7C75">
        <w:rPr>
          <w:color w:val="FF0000"/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7C1BF6" w:rsidRPr="007C1BF6">
        <w:rPr>
          <w:lang w:val="pt-BR"/>
        </w:rPr>
        <w:t>STUDIO BREGANT d.o.o., Zagreb, Ružmarinka 5, OIB: 81712062810</w:t>
      </w:r>
      <w:r w:rsidR="007C1BF6" w:rsidRPr="007C1BF6">
        <w:t>, MBS: 080013034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98301D">
        <w:rPr>
          <w:lang w:val="pt-BR"/>
        </w:rPr>
        <w:t>17. srpnja</w:t>
      </w:r>
      <w:r w:rsidR="000F1E2A">
        <w:rPr>
          <w:lang w:val="pt-BR"/>
        </w:rPr>
        <w:t xml:space="preserve"> </w:t>
      </w:r>
      <w:r w:rsidR="001C7816">
        <w:rPr>
          <w:lang w:val="pt-BR"/>
        </w:rPr>
        <w:t xml:space="preserve"> 2017</w:t>
      </w:r>
      <w:r w:rsidRPr="00DC7C75">
        <w:t xml:space="preserve">. u </w:t>
      </w:r>
      <w:r w:rsidR="00EF6D8B">
        <w:t xml:space="preserve">14,30 </w:t>
      </w:r>
      <w:r w:rsidRPr="00DC7C75">
        <w:t>sati.</w:t>
      </w:r>
    </w:p>
    <w:p w:rsidRDefault="00A93839" w:rsidP="00BB5337" w:rsidR="00A93839" w:rsidRPr="00DC7C75">
      <w:pPr>
        <w:jc w:val="both"/>
      </w:pPr>
      <w:r w:rsidRPr="00DC7C75">
        <w:t xml:space="preserve">II. Za stečajnog upravitelja imenuje se </w:t>
      </w:r>
      <w:r w:rsidR="0098301D">
        <w:t xml:space="preserve">Iva </w:t>
      </w:r>
      <w:proofErr w:type="spellStart"/>
      <w:r w:rsidR="0098301D">
        <w:t>Petanjek</w:t>
      </w:r>
      <w:proofErr w:type="spellEnd"/>
      <w:r w:rsidR="0098301D">
        <w:t xml:space="preserve"> iz Zagreba, Trg Ivana Kukuljevića 9, OIB:70764524701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7C1BF6" w:rsidRPr="007C1BF6">
        <w:rPr>
          <w:lang w:val="pt-BR"/>
        </w:rPr>
        <w:t>STUDIO BREGANT d.o.o., Zagreb, Ružmarinka 5, OIB: 81712062810</w:t>
      </w:r>
      <w:r w:rsidR="007C1BF6" w:rsidRPr="007C1BF6">
        <w:t>, MBS: 080013034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7C1BF6" w:rsidP="007C1BF6" w:rsidR="007C1BF6" w:rsidRPr="007C1BF6">
      <w:pPr>
        <w:pStyle w:val="Tijeloteksta"/>
        <w:ind w:firstLine="708"/>
        <w:rPr>
          <w:lang w:val="pt-BR"/>
        </w:rPr>
      </w:pPr>
      <w:r w:rsidRPr="007C1BF6">
        <w:t xml:space="preserve">Financijska agencija, Regionalni centar Zagreb, podnijela je ovom sudu prijedlog za otvaranje stečajnog postupka nad dužnikom </w:t>
      </w:r>
      <w:r w:rsidRPr="007C1BF6">
        <w:rPr>
          <w:lang w:val="pt-BR"/>
        </w:rPr>
        <w:t>STUDIO BREGANT d.o.o., Zagreb.</w:t>
      </w:r>
    </w:p>
    <w:p w:rsidRDefault="007C1BF6" w:rsidP="007C1BF6" w:rsidR="007C1BF6" w:rsidRPr="007C1BF6">
      <w:pPr>
        <w:pStyle w:val="Tijeloteksta"/>
        <w:ind w:firstLine="708"/>
        <w:rPr>
          <w:lang w:val="pt-BR"/>
        </w:rPr>
      </w:pPr>
    </w:p>
    <w:p w:rsidRDefault="007C1BF6" w:rsidP="007C1BF6" w:rsidR="007C1BF6" w:rsidRPr="007C1BF6">
      <w:pPr>
        <w:pStyle w:val="Tijeloteksta"/>
        <w:ind w:firstLine="708"/>
      </w:pPr>
      <w:r w:rsidRPr="007C1BF6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C1BF6" w:rsidP="007C1BF6" w:rsidR="007C1BF6" w:rsidRPr="007C1BF6">
      <w:pPr>
        <w:pStyle w:val="Tijeloteksta"/>
        <w:ind w:firstLine="708"/>
      </w:pPr>
    </w:p>
    <w:p w:rsidRDefault="007C1BF6" w:rsidP="007C1BF6" w:rsidR="007C1BF6" w:rsidRPr="007C1BF6">
      <w:pPr>
        <w:pStyle w:val="Tijeloteksta"/>
        <w:ind w:firstLine="708"/>
        <w:rPr>
          <w:lang w:val="en-GB"/>
        </w:rPr>
      </w:pPr>
      <w:r w:rsidRPr="007C1BF6">
        <w:t xml:space="preserve">Financijska agencija, kao predlagatelj, navela je u prijedlogu za otvaranje stečajnog postupka kako dužnik na dan 18. veljače 2016. u Očevidniku redoslijeda osnova za plaćanje ima evidentirane neizvršene osnove za plaćanje u neprekinutom razdoblju od 120 dana, u ukupnom iznosu od 37.059,49 kn, kao i da dužnik ima 1 zaposlenog. </w:t>
      </w:r>
      <w:r w:rsidRPr="007C1BF6">
        <w:rPr>
          <w:lang w:val="en-GB"/>
        </w:rPr>
        <w:t xml:space="preserve">S </w:t>
      </w:r>
      <w:proofErr w:type="spellStart"/>
      <w:r w:rsidRPr="007C1BF6">
        <w:rPr>
          <w:lang w:val="en-GB"/>
        </w:rPr>
        <w:t>obzirom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na</w:t>
      </w:r>
      <w:proofErr w:type="spellEnd"/>
      <w:r w:rsidRPr="007C1BF6">
        <w:rPr>
          <w:lang w:val="en-GB"/>
        </w:rPr>
        <w:t xml:space="preserve"> to da </w:t>
      </w:r>
      <w:proofErr w:type="spellStart"/>
      <w:r w:rsidRPr="007C1BF6">
        <w:rPr>
          <w:lang w:val="en-GB"/>
        </w:rPr>
        <w:t>predlagatelj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vodi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Očevidnik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redoslijeda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osnova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za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plaćanje</w:t>
      </w:r>
      <w:proofErr w:type="spellEnd"/>
      <w:r w:rsidRPr="007C1BF6">
        <w:rPr>
          <w:lang w:val="en-GB"/>
        </w:rPr>
        <w:t xml:space="preserve">, </w:t>
      </w:r>
      <w:proofErr w:type="spellStart"/>
      <w:r w:rsidRPr="007C1BF6">
        <w:rPr>
          <w:lang w:val="en-GB"/>
        </w:rPr>
        <w:t>sud</w:t>
      </w:r>
      <w:proofErr w:type="spellEnd"/>
      <w:r w:rsidRPr="007C1BF6">
        <w:rPr>
          <w:lang w:val="en-GB"/>
        </w:rPr>
        <w:t xml:space="preserve"> je </w:t>
      </w:r>
      <w:proofErr w:type="spellStart"/>
      <w:r w:rsidRPr="007C1BF6">
        <w:rPr>
          <w:lang w:val="en-GB"/>
        </w:rPr>
        <w:t>prihvatio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predlagateljeve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lastRenderedPageBreak/>
        <w:t>tvrdnje</w:t>
      </w:r>
      <w:proofErr w:type="spellEnd"/>
      <w:r w:rsidRPr="007C1BF6">
        <w:rPr>
          <w:lang w:val="en-GB"/>
        </w:rPr>
        <w:t xml:space="preserve"> o </w:t>
      </w:r>
      <w:proofErr w:type="spellStart"/>
      <w:r w:rsidRPr="007C1BF6">
        <w:rPr>
          <w:lang w:val="en-GB"/>
        </w:rPr>
        <w:t>neprekinutom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razdoblju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evidentiranih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neizvršenih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osnova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za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plaćanje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koji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su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zavedeni</w:t>
      </w:r>
      <w:proofErr w:type="spellEnd"/>
      <w:r w:rsidRPr="007C1BF6">
        <w:rPr>
          <w:lang w:val="en-GB"/>
        </w:rPr>
        <w:t xml:space="preserve"> u </w:t>
      </w:r>
      <w:proofErr w:type="spellStart"/>
      <w:proofErr w:type="gramStart"/>
      <w:r w:rsidRPr="007C1BF6">
        <w:rPr>
          <w:lang w:val="en-GB"/>
        </w:rPr>
        <w:t>Očevidniku</w:t>
      </w:r>
      <w:proofErr w:type="spellEnd"/>
      <w:r w:rsidRPr="007C1BF6">
        <w:rPr>
          <w:lang w:val="en-GB"/>
        </w:rPr>
        <w:t xml:space="preserve">  </w:t>
      </w:r>
      <w:proofErr w:type="spellStart"/>
      <w:r w:rsidRPr="007C1BF6">
        <w:rPr>
          <w:lang w:val="en-GB"/>
        </w:rPr>
        <w:t>redoslijeda</w:t>
      </w:r>
      <w:proofErr w:type="spellEnd"/>
      <w:proofErr w:type="gram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osnova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za</w:t>
      </w:r>
      <w:proofErr w:type="spellEnd"/>
      <w:r w:rsidRPr="007C1BF6">
        <w:rPr>
          <w:lang w:val="en-GB"/>
        </w:rPr>
        <w:t xml:space="preserve"> </w:t>
      </w:r>
      <w:proofErr w:type="spellStart"/>
      <w:r w:rsidRPr="007C1BF6">
        <w:rPr>
          <w:lang w:val="en-GB"/>
        </w:rPr>
        <w:t>plaćanje</w:t>
      </w:r>
      <w:proofErr w:type="spellEnd"/>
      <w:r w:rsidRPr="007C1BF6">
        <w:rPr>
          <w:lang w:val="en-GB"/>
        </w:rPr>
        <w:t xml:space="preserve">. </w:t>
      </w:r>
    </w:p>
    <w:p w:rsidRDefault="00901FB2" w:rsidP="00901FB2" w:rsidR="00901FB2" w:rsidRPr="00901FB2">
      <w:pPr>
        <w:pStyle w:val="Tijeloteksta"/>
        <w:ind w:firstLine="708"/>
        <w:rPr>
          <w:lang w:val="en-GB"/>
        </w:rPr>
      </w:pPr>
    </w:p>
    <w:p w:rsidRDefault="00901FB2" w:rsidP="00901FB2" w:rsidR="00901FB2" w:rsidRPr="00901FB2">
      <w:pPr>
        <w:pStyle w:val="Tijeloteksta"/>
      </w:pPr>
    </w:p>
    <w:p w:rsidRDefault="007C1BF6" w:rsidP="007C1BF6" w:rsidR="00901FB2" w:rsidRPr="00901FB2">
      <w:pPr>
        <w:pStyle w:val="Tijeloteksta"/>
        <w:ind w:firstLine="708"/>
      </w:pPr>
      <w:r w:rsidRPr="007C1BF6">
        <w:t xml:space="preserve">Sud je rješenjem pokrenuo prethodni postupak nad dužnikom, </w:t>
      </w:r>
      <w:r>
        <w:t>a potom</w:t>
      </w:r>
      <w:r w:rsidRPr="007C1BF6">
        <w:t xml:space="preserve"> </w:t>
      </w:r>
      <w:r>
        <w:t xml:space="preserve">je održano </w:t>
      </w:r>
      <w:r w:rsidRPr="007C1BF6">
        <w:t xml:space="preserve"> ročište radi očitovanja o prijedlogu za otvaranje stečajnog postupka. Zastupnik po zakonu dužnika Robert </w:t>
      </w:r>
      <w:proofErr w:type="spellStart"/>
      <w:r w:rsidRPr="007C1BF6">
        <w:t>Bregant</w:t>
      </w:r>
      <w:proofErr w:type="spellEnd"/>
      <w:r w:rsidRPr="007C1BF6">
        <w:t xml:space="preserve"> pristupio je na navedeno ročište te je potvrdio navode iz podneska od 22. ožujka 2016. iz kojeg proizlazi kako dužnik nema imovinu dostatnu za pokriće troškova prethodnog i stečajnog postupka. Zastupnik po zakonu dužnika nije osporio predlagateljeve tvrdnje o postojanju stečajnog razloga nesposobnosti za plaćanje.</w:t>
      </w:r>
    </w:p>
    <w:p w:rsidRDefault="00901FB2" w:rsidP="00901FB2" w:rsidR="00901FB2" w:rsidRPr="00901FB2">
      <w:pPr>
        <w:pStyle w:val="Tijeloteksta"/>
      </w:pP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98301D">
        <w:t>17. srpnja</w:t>
      </w:r>
      <w:r w:rsidR="00EF6D8B">
        <w:t xml:space="preserve"> </w:t>
      </w:r>
      <w:r w:rsidR="001C7816">
        <w:t xml:space="preserve"> 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881B3B" w:rsidR="00B15477" w:rsidRPr="003A7D16">
      <w:pPr>
        <w:jc w:val="right"/>
      </w:pPr>
      <w:r w:rsidRPr="003A7D16">
        <w:t xml:space="preserve"> Gordan Zubak</w:t>
      </w:r>
      <w:r w:rsidR="00881B3B">
        <w:t>,v.r.</w:t>
      </w:r>
      <w:r w:rsidR="00C12410" w:rsidRPr="003A7D16">
        <w:t xml:space="preserve"> </w:t>
      </w:r>
    </w:p>
    <w:p w:rsidRDefault="00C12410" w:rsidP="00C12410" w:rsidR="00C12410" w:rsidRPr="003A7D16">
      <w:r w:rsidRPr="003A7D16">
        <w:t>Uputa o pravnom lijeku:</w:t>
      </w:r>
    </w:p>
    <w:p w:rsidRDefault="00C12410" w:rsidP="00881B3B" w:rsidR="00B15477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881B3B" w:rsidP="00BA7734" w:rsidR="00881B3B">
      <w:pPr>
        <w:tabs>
          <w:tab w:pos="5134" w:val="left"/>
        </w:tabs>
        <w:jc w:val="right"/>
      </w:pPr>
    </w:p>
    <w:p w:rsidRDefault="00881B3B" w:rsidP="00BA7734" w:rsidR="00881B3B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Pr="00BA7734">
        <w:t xml:space="preserve"> </w:t>
      </w:r>
    </w:p>
    <w:p w:rsidRDefault="00881B3B" w:rsidP="00881B3B" w:rsidR="00EF6D8B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881B3B" w:rsidR="00EF6D8B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7C1BF6" w:rsidP="00B15477" w:rsidR="00B15477">
        <w:pPr>
          <w:pStyle w:val="Zaglavlje"/>
          <w:ind w:firstLine="4536"/>
          <w:jc w:val="center"/>
        </w:pPr>
        <w:r>
          <w:tab/>
          <w:t>67. St-1729</w:t>
        </w:r>
        <w:r w:rsidR="00AE4138">
          <w:t>/16</w:t>
        </w:r>
        <w:r w:rsidR="0098301D">
          <w:t>-15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F16CD"/>
    <w:rsid w:val="000F1E2A"/>
    <w:rsid w:val="001129F6"/>
    <w:rsid w:val="00144607"/>
    <w:rsid w:val="001C7816"/>
    <w:rsid w:val="001D0B43"/>
    <w:rsid w:val="00211D90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5B73"/>
    <w:rsid w:val="00693D34"/>
    <w:rsid w:val="006F05DF"/>
    <w:rsid w:val="0070027B"/>
    <w:rsid w:val="00705C2B"/>
    <w:rsid w:val="007859F3"/>
    <w:rsid w:val="007A570C"/>
    <w:rsid w:val="007C1BF6"/>
    <w:rsid w:val="007E349A"/>
    <w:rsid w:val="00817203"/>
    <w:rsid w:val="00830ADC"/>
    <w:rsid w:val="00881B3B"/>
    <w:rsid w:val="008E59F9"/>
    <w:rsid w:val="008F6699"/>
    <w:rsid w:val="008F76E8"/>
    <w:rsid w:val="00901FB2"/>
    <w:rsid w:val="0093392E"/>
    <w:rsid w:val="00975210"/>
    <w:rsid w:val="0098301D"/>
    <w:rsid w:val="009B52EA"/>
    <w:rsid w:val="009B7AB6"/>
    <w:rsid w:val="009C6B90"/>
    <w:rsid w:val="009E4E4C"/>
    <w:rsid w:val="00A4707E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EF6D8B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St-1729/2016</izvorni_sadrzaj>
    <derivirana_varijabla naziv="DomainObject.Predmet.OznakaBroj_1">St-1729/2016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BREGANT,d.o.o.</izvorni_sadrzaj>
    <derivirana_varijabla naziv="DomainObject.Predmet.ProtustrankaFormated_1">  STUDIO BREGANT,d.o.o.</derivirana_varijabla>
  </DomainObject.Predmet.ProtustrankaFormated>
  <DomainObject.Predmet.ProtustrankaFormatedOIB>
    <izvorni_sadrzaj>  STUDIO BREGANT,d.o.o., OIB 81712062810</izvorni_sadrzaj>
    <derivirana_varijabla naziv="DomainObject.Predmet.ProtustrankaFormatedOIB_1">  STUDIO BREGANT,d.o.o., OIB 81712062810</derivirana_varijabla>
  </DomainObject.Predmet.ProtustrankaFormatedOIB>
  <DomainObject.Predmet.ProtustrankaFormatedWithAdress>
    <izvorni_sadrzaj> STUDIO BREGANT,d.o.o., Ružmarinka 5, 10000 Zagreb</izvorni_sadrzaj>
    <derivirana_varijabla naziv="DomainObject.Predmet.ProtustrankaFormatedWithAdress_1"> STUDIO BREGANT,d.o.o., Ružmarinka 5, 10000 Zagreb</derivirana_varijabla>
  </DomainObject.Predmet.ProtustrankaFormatedWithAdress>
  <DomainObject.Predmet.ProtustrankaFormatedWithAdressOIB>
    <izvorni_sadrzaj> STUDIO BREGANT,d.o.o., OIB 81712062810, Ružmarinka 5, 10000 Zagreb</izvorni_sadrzaj>
    <derivirana_varijabla naziv="DomainObject.Predmet.ProtustrankaFormatedWithAdressOIB_1"> STUDIO BREGANT,d.o.o., OIB 81712062810, Ružmarinka 5, 10000 Zagreb</derivirana_varijabla>
  </DomainObject.Predmet.ProtustrankaFormatedWithAdressOIB>
  <DomainObject.Predmet.ProtustrankaWithAdress>
    <izvorni_sadrzaj>STUDIO BREGANT,d.o.o. Ružmarinka 5, 10000 Zagreb</izvorni_sadrzaj>
    <derivirana_varijabla naziv="DomainObject.Predmet.ProtustrankaWithAdress_1">STUDIO BREGANT,d.o.o. Ružmarinka 5, 10000 Zagreb</derivirana_varijabla>
  </DomainObject.Predmet.ProtustrankaWithAdress>
  <DomainObject.Predmet.ProtustrankaWithAdressOIB>
    <izvorni_sadrzaj>STUDIO BREGANT,d.o.o., OIB 81712062810, Ružmarinka 5, 10000 Zagreb</izvorni_sadrzaj>
    <derivirana_varijabla naziv="DomainObject.Predmet.ProtustrankaWithAdressOIB_1">STUDIO BREGANT,d.o.o., OIB 81712062810, Ružmarinka 5, 10000 Zagreb</derivirana_varijabla>
  </DomainObject.Predmet.ProtustrankaWithAdressOIB>
  <DomainObject.Predmet.ProtustrankaNazivFormated>
    <izvorni_sadrzaj>STUDIO BREGANT,d.o.o.</izvorni_sadrzaj>
    <derivirana_varijabla naziv="DomainObject.Predmet.ProtustrankaNazivFormated_1">STUDIO BREGANT,d.o.o.</derivirana_varijabla>
  </DomainObject.Predmet.ProtustrankaNazivFormated>
  <DomainObject.Predmet.ProtustrankaNazivFormatedOIB>
    <izvorni_sadrzaj>STUDIO BREGANT,d.o.o., OIB 81712062810</izvorni_sadrzaj>
    <derivirana_varijabla naziv="DomainObject.Predmet.ProtustrankaNazivFormatedOIB_1">STUDIO BREGANT,d.o.o., OIB 81712062810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Čedomir Bregant; Robert Bregant; VJEROVNICI</izvorni_sadrzaj>
    <derivirana_varijabla naziv="DomainObject.Predmet.StrankaFormated_1">  FINA Regionalni centar Zagreb; Čedomir Bregant; Robert Bregant; VJEROVNICI</derivirana_varijabla>
  </DomainObject.Predmet.StrankaFormated>
  <DomainObject.Predmet.StrankaFormatedOIB>
    <izvorni_sadrzaj>  FINA Regionalni centar Zagreb, OIB 85821130368; Čedomir Bregant, OIB 26217712182; Robert Bregant, OIB 78905033454; VJEROVNICI</izvorni_sadrzaj>
    <derivirana_varijabla naziv="DomainObject.Predmet.StrankaFormatedOIB_1">  FINA Regionalni centar Zagreb, OIB 85821130368; Čedomir Bregant, OIB 26217712182; Robert Bregant, OIB 78905033454; VJEROVNICI</derivirana_varijabla>
  </DomainObject.Predmet.StrankaFormatedOIB>
  <DomainObject.Predmet.StrankaFormatedWithAdress>
    <izvorni_sadrzaj> FINA Regionalni centar Zagreb, Trg svibanjskih žrtava 1995. br. 1, 10000 Zagreb; Čedomir Bregant, Kačićeva 7/a, 10000 Zagreb; Robert Bregant, Kačićeva 7/a, 10000 Zagreb; VJEROVNICI</izvorni_sadrzaj>
    <derivirana_varijabla naziv="DomainObject.Predmet.StrankaFormatedWithAdress_1"> FINA Regionalni centar Zagreb, Trg svibanjskih žrtava 1995. br. 1, 10000 Zagreb; Čedomir Bregant, Kačićeva 7/a, 10000 Zagreb; Robert Bregant, Kačićeva 7/a, 10000 Zagreb; VJEROVNICI</derivirana_varijabla>
  </DomainObject.Predmet.StrankaFormatedWithAdress>
  <DomainObject.Predmet.StrankaFormatedWithAdressOIB>
    <izvorni_sadrzaj> FINA Regionalni centar Zagreb, OIB 85821130368, Trg svibanjskih žrtava 1995. br. 1, 10000 Zagreb; Čedomir Bregant, OIB 26217712182, Kačićeva 7/a, 10000 Zagreb; Robert Bregant, OIB 78905033454, Kačićeva 7/a, 10000 Zagreb; VJEROVNICI</izvorni_sadrzaj>
    <derivirana_varijabla naziv="DomainObject.Predmet.StrankaFormatedWithAdressOIB_1"> FINA Regionalni centar Zagreb, OIB 85821130368, Trg svibanjskih žrtava 1995. br. 1, 10000 Zagreb; Čedomir Bregant, OIB 26217712182, Kačićeva 7/a, 10000 Zagreb; Robert Bregant, OIB 78905033454, Kačićeva 7/a, 10000 Zagreb; VJEROVNICI</derivirana_varijabla>
  </DomainObject.Predmet.StrankaFormatedWithAdressOIB>
  <DomainObject.Predmet.StrankaWithAdress>
    <izvorni_sadrzaj>FINA Regionalni centar Zagreb Trg svibanjskih žrtava 1995. br. 1,10000 Zagreb,Čedomir Bregant Kačićeva 7/a,10000 Zagreb,Robert Bregant Kačićeva 7/a,10000 Zagreb,VJEROVNICI </izvorni_sadrzaj>
    <derivirana_varijabla naziv="DomainObject.Predmet.StrankaWithAdress_1">FINA Regionalni centar Zagreb Trg svibanjskih žrtava 1995. br. 1,10000 Zagreb,Čedomir Bregant Kačićeva 7/a,10000 Zagreb,Robert Bregant Kačićeva 7/a,10000 Zagreb,VJEROVNICI </derivirana_varijabla>
  </DomainObject.Predmet.StrankaWithAdress>
  <DomainObject.Predmet.StrankaWithAdressOIB>
    <izvorni_sadrzaj>FINA Regionalni centar Zagreb, OIB 85821130368, Trg svibanjskih žrtava 1995. br. 1,10000 Zagreb,Čedomir Bregant, OIB 26217712182, Kačićeva 7/a,10000 Zagreb,Robert Bregant, OIB 78905033454, Kačićeva 7/a,10000 Zagreb,VJEROVNICI</izvorni_sadrzaj>
    <derivirana_varijabla naziv="DomainObject.Predmet.StrankaWithAdressOIB_1">FINA Regionalni centar Zagreb, OIB 85821130368, Trg svibanjskih žrtava 1995. br. 1,10000 Zagreb,Čedomir Bregant, OIB 26217712182, Kačićeva 7/a,10000 Zagreb,Robert Bregant, OIB 78905033454, Kačićeva 7/a,10000 Zagreb,VJEROVNICI</derivirana_varijabla>
  </DomainObject.Predmet.StrankaWithAdressOIB>
  <DomainObject.Predmet.StrankaNazivFormated>
    <izvorni_sadrzaj>FINA Regionalni centar Zagreb,Čedomir Bregant,Robert Bregant,VJEROVNICI</izvorni_sadrzaj>
    <derivirana_varijabla naziv="DomainObject.Predmet.StrankaNazivFormated_1">FINA Regionalni centar Zagreb,Čedomir Bregant,Robert Bregant,VJEROVNICI</derivirana_varijabla>
  </DomainObject.Predmet.StrankaNazivFormated>
  <DomainObject.Predmet.StrankaNazivFormatedOIB>
    <izvorni_sadrzaj>FINA Regionalni centar Zagreb, OIB 85821130368,Čedomir Bregant, OIB 26217712182,Robert Bregant, OIB 78905033454,VJEROVNICI</izvorni_sadrzaj>
    <derivirana_varijabla naziv="DomainObject.Predmet.StrankaNazivFormatedOIB_1">FINA Regionalni centar Zagreb, OIB 85821130368,Čedomir Bregant, OIB 26217712182,Robert Bregant, OIB 78905033454,VJEROVNICI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Čedomir Bregant</item>
      <item>Robert Bregant</item>
      <item>VJEROVNICI</item>
    </izvorni_sadrzaj>
    <derivirana_varijabla naziv="DomainObject.Predmet.StrankaListFormated_1">
      <item>FINA Regionalni centar Zagreb</item>
      <item>Čedomir Bregant</item>
      <item>Robert Bregant</item>
      <item>VJEROVNICI</item>
    </derivirana_varijabla>
  </DomainObject.Predmet.StrankaListFormated>
  <DomainObject.Predmet.StrankaListFormatedOIB>
    <izvorni_sadrzaj>
      <item>FINA Regionalni centar Zagreb, OIB 85821130368</item>
      <item>Čedomir Bregant, OIB 26217712182</item>
      <item>Robert Bregant, OIB 78905033454</item>
      <item>VJEROVNICI</item>
    </izvorni_sadrzaj>
    <derivirana_varijabla naziv="DomainObject.Predmet.StrankaListFormatedOIB_1">
      <item>FINA Regionalni centar Zagreb, OIB 85821130368</item>
      <item>Čedomir Bregant, OIB 26217712182</item>
      <item>Robert Bregant, OIB 78905033454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Čedomir Bregant, Kačićeva 7/a, 10000 Zagreb</item>
      <item>Robert Bregant, Kačićeva 7/a, 10000 Zagreb</item>
      <item>VJEROVNICI</item>
    </izvorni_sadrzaj>
    <derivirana_varijabla naziv="DomainObject.Predmet.StrankaListFormatedWithAdress_1">
      <item>FINA Regionalni centar Zagreb, Trg svibanjskih žrtava 1995. br. 1, 10000 Zagreb</item>
      <item>Čedomir Bregant, Kačićeva 7/a, 10000 Zagreb</item>
      <item>Robert Bregant, Kačićeva 7/a,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Čedomir Bregant, OIB 26217712182, Kačićeva 7/a, 10000 Zagreb</item>
      <item>Robert Bregant, OIB 78905033454, Kačićeva 7/a,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Čedomir Bregant, OIB 26217712182, Kačićeva 7/a, 10000 Zagreb</item>
      <item>Robert Bregant, OIB 78905033454, Kačićeva 7/a, 10000 Zagreb</item>
      <item>VJEROVNICI</item>
    </derivirana_varijabla>
  </DomainObject.Predmet.StrankaListFormatedWithAdressOIB>
  <DomainObject.Predmet.StrankaListNazivFormated>
    <izvorni_sadrzaj>
      <item>FINA Regionalni centar Zagreb</item>
      <item>Čedomir Bregant</item>
      <item>Robert Bregant</item>
      <item>VJEROVNICI</item>
    </izvorni_sadrzaj>
    <derivirana_varijabla naziv="DomainObject.Predmet.StrankaListNazivFormated_1">
      <item>FINA Regionalni centar Zagreb</item>
      <item>Čedomir Bregant</item>
      <item>Robert Bregant</item>
      <item>VJEROVNICI</item>
    </derivirana_varijabla>
  </DomainObject.Predmet.StrankaListNazivFormated>
  <DomainObject.Predmet.StrankaListNazivFormatedOIB>
    <izvorni_sadrzaj>
      <item>FINA Regionalni centar Zagreb, OIB 85821130368</item>
      <item>Čedomir Bregant, OIB 26217712182</item>
      <item>Robert Bregant, OIB 78905033454</item>
      <item>VJEROVNICI</item>
    </izvorni_sadrzaj>
    <derivirana_varijabla naziv="DomainObject.Predmet.StrankaListNazivFormatedOIB_1">
      <item>FINA Regionalni centar Zagreb, OIB 85821130368</item>
      <item>Čedomir Bregant, OIB 26217712182</item>
      <item>Robert Bregant, OIB 78905033454</item>
      <item>VJEROVNICI</item>
    </derivirana_varijabla>
  </DomainObject.Predmet.StrankaListNazivFormatedOIB>
  <DomainObject.Predmet.ProtuStrankaListFormated>
    <izvorni_sadrzaj>
      <item>STUDIO BREGANT,d.o.o.</item>
    </izvorni_sadrzaj>
    <derivirana_varijabla naziv="DomainObject.Predmet.ProtuStrankaListFormated_1">
      <item>STUDIO BREGANT,d.o.o.</item>
    </derivirana_varijabla>
  </DomainObject.Predmet.ProtuStrankaListFormated>
  <DomainObject.Predmet.ProtuStrankaListFormatedOIB>
    <izvorni_sadrzaj>
      <item>STUDIO BREGANT,d.o.o., OIB 81712062810</item>
    </izvorni_sadrzaj>
    <derivirana_varijabla naziv="DomainObject.Predmet.ProtuStrankaListFormatedOIB_1">
      <item>STUDIO BREGANT,d.o.o., OIB 81712062810</item>
    </derivirana_varijabla>
  </DomainObject.Predmet.ProtuStrankaListFormatedOIB>
  <DomainObject.Predmet.ProtuStrankaListFormatedWithAdress>
    <izvorni_sadrzaj>
      <item>STUDIO BREGANT,d.o.o., Ružmarinka 5, 10000 Zagreb</item>
    </izvorni_sadrzaj>
    <derivirana_varijabla naziv="DomainObject.Predmet.ProtuStrankaListFormatedWithAdress_1">
      <item>STUDIO BREGANT,d.o.o., Ružmarinka 5, 10000 Zagreb</item>
    </derivirana_varijabla>
  </DomainObject.Predmet.ProtuStrankaListFormatedWithAdress>
  <DomainObject.Predmet.ProtuStrankaListFormatedWithAdressOIB>
    <izvorni_sadrzaj>
      <item>STUDIO BREGANT,d.o.o., OIB 81712062810, Ružmarinka 5, 10000 Zagreb</item>
    </izvorni_sadrzaj>
    <derivirana_varijabla naziv="DomainObject.Predmet.ProtuStrankaListFormatedWithAdressOIB_1">
      <item>STUDIO BREGANT,d.o.o., OIB 81712062810, Ružmarinka 5, 10000 Zagreb</item>
    </derivirana_varijabla>
  </DomainObject.Predmet.ProtuStrankaListFormatedWithAdressOIB>
  <DomainObject.Predmet.ProtuStrankaListNazivFormated>
    <izvorni_sadrzaj>
      <item>STUDIO BREGANT,d.o.o.</item>
    </izvorni_sadrzaj>
    <derivirana_varijabla naziv="DomainObject.Predmet.ProtuStrankaListNazivFormated_1">
      <item>STUDIO BREGANT,d.o.o.</item>
    </derivirana_varijabla>
  </DomainObject.Predmet.ProtuStrankaListNazivFormated>
  <DomainObject.Predmet.ProtuStrankaListNazivFormatedOIB>
    <izvorni_sadrzaj>
      <item>STUDIO BREGANT,d.o.o., OIB 81712062810</item>
    </izvorni_sadrzaj>
    <derivirana_varijabla naziv="DomainObject.Predmet.ProtuStrankaListNazivFormatedOIB_1">
      <item>STUDIO BREGANT,d.o.o., OIB 81712062810</item>
    </derivirana_varijabla>
  </DomainObject.Predmet.ProtuStrankaListNazivFormatedOIB>
  <DomainObject.Predmet.OstaliListFormated>
    <izvorni_sadrzaj>
      <item>Čedomir Bregant</item>
      <item>Robert Bregant</item>
    </izvorni_sadrzaj>
    <derivirana_varijabla naziv="DomainObject.Predmet.OstaliListFormated_1">
      <item>Čedomir Bregant</item>
      <item>Robert Bregant</item>
    </derivirana_varijabla>
  </DomainObject.Predmet.OstaliListFormated>
  <DomainObject.Predmet.OstaliListFormatedOIB>
    <izvorni_sadrzaj>
      <item>Čedomir Bregant, OIB 26217712182</item>
      <item>Robert Bregant, OIB 78905033454</item>
    </izvorni_sadrzaj>
    <derivirana_varijabla naziv="DomainObject.Predmet.OstaliListFormatedOIB_1">
      <item>Čedomir Bregant, OIB 26217712182</item>
      <item>Robert Bregant, OIB 78905033454</item>
    </derivirana_varijabla>
  </DomainObject.Predmet.OstaliListFormatedOIB>
  <DomainObject.Predmet.OstaliListFormatedWithAdress>
    <izvorni_sadrzaj>
      <item>Čedomir Bregant, Vlaška 75b, 10000 Zagreb</item>
      <item>Robert Bregant, Ružmarinka 5, 10000 Zagreb</item>
    </izvorni_sadrzaj>
    <derivirana_varijabla naziv="DomainObject.Predmet.OstaliListFormatedWithAdress_1">
      <item>Čedomir Bregant, Vlaška 75b, 10000 Zagreb</item>
      <item>Robert Bregant, Ružmarinka 5, 10000 Zagreb</item>
    </derivirana_varijabla>
  </DomainObject.Predmet.OstaliListFormatedWithAdress>
  <DomainObject.Predmet.OstaliListFormatedWithAdressOIB>
    <izvorni_sadrzaj>
      <item>Čedomir Bregant, OIB 26217712182, Vlaška 75b, 10000 Zagreb</item>
      <item>Robert Bregant, OIB 78905033454, Ružmarinka 5, 10000 Zagreb</item>
    </izvorni_sadrzaj>
    <derivirana_varijabla naziv="DomainObject.Predmet.OstaliListFormatedWithAdressOIB_1">
      <item>Čedomir Bregant, OIB 26217712182, Vlaška 75b, 10000 Zagreb</item>
      <item>Robert Bregant, OIB 78905033454, Ružmarinka 5, 10000 Zagreb</item>
    </derivirana_varijabla>
  </DomainObject.Predmet.OstaliListFormatedWithAdressOIB>
  <DomainObject.Predmet.OstaliListNazivFormated>
    <izvorni_sadrzaj>
      <item>Čedomir Bregant</item>
      <item>Robert Bregant</item>
    </izvorni_sadrzaj>
    <derivirana_varijabla naziv="DomainObject.Predmet.OstaliListNazivFormated_1">
      <item>Čedomir Bregant</item>
      <item>Robert Bregant</item>
    </derivirana_varijabla>
  </DomainObject.Predmet.OstaliListNazivFormated>
  <DomainObject.Predmet.OstaliListNazivFormatedOIB>
    <izvorni_sadrzaj>
      <item>Čedomir Bregant, OIB 26217712182</item>
      <item>Robert Bregant, OIB 78905033454</item>
    </izvorni_sadrzaj>
    <derivirana_varijabla naziv="DomainObject.Predmet.OstaliListNazivFormatedOIB_1">
      <item>Čedomir Bregant, OIB 26217712182</item>
      <item>Robert Bregant, OIB 78905033454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BREGANT,d.o.o.</izvorni_sadrzaj>
    <derivirana_varijabla naziv="DomainObject.Predmet.ProtustrankaIDrugi_1">STUDIO BREGANT,d.o.o.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STUDIO BREGANT,d.o.o., OIB 81712062810, Ružmarinka 5, 10000 Zagreb</izvorni_sadrzaj>
    <derivirana_varijabla naziv="DomainObject.Predmet.ProtustrankaIDrugiAdressOIB_1">STUDIO BREGANT,d.o.o., OIB 81712062810, Ružmarinka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BREGANT,d.o.o.</item>
      <item>Čedomir Bregant</item>
      <item>Čedomir Bregant</item>
      <item>Robert Bregant</item>
      <item>Robert Bregant</item>
      <item>VJEROVNICI</item>
    </izvorni_sadrzaj>
    <derivirana_varijabla naziv="DomainObject.Predmet.SudioniciListNaziv_1">
      <item>FINA Regionalni centar Zagreb</item>
      <item>STUDIO BREGANT,d.o.o.</item>
      <item>Čedomir Bregant</item>
      <item>Čedomir Bregant</item>
      <item>Robert Bregant</item>
      <item>Robert Bregant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BREGANT,d.o.o., OIB 81712062810, Ružmarinka 5,10000 Zagreb</item>
      <item>Čedomir Bregant, OIB 26217712182, Vlaška 75b,10000 Zagreb</item>
      <item>Čedomir Bregant, OIB 26217712182, Kačićeva 7/a,10000 Zagreb</item>
      <item>Robert Bregant, OIB 78905033454, Ružmarinka 5,10000 Zagreb</item>
      <item>Robert Bregant, OIB 78905033454, Kačićeva 7/a,10000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STUDIO BREGANT,d.o.o., OIB 81712062810, Ružmarinka 5,10000 Zagreb</item>
      <item>Čedomir Bregant, OIB 26217712182, Vlaška 75b,10000 Zagreb</item>
      <item>Čedomir Bregant, OIB 26217712182, Kačićeva 7/a,10000 Zagreb</item>
      <item>Robert Bregant, OIB 78905033454, Ružmarinka 5,10000 Zagreb</item>
      <item>Robert Bregant, OIB 78905033454, Kačićeva 7/a,10000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81712062810</item>
      <item>, OIB 26217712182</item>
      <item>, OIB 26217712182</item>
      <item>, OIB 78905033454</item>
      <item>, OIB 78905033454</item>
      <item>, OIB null</item>
    </izvorni_sadrzaj>
    <derivirana_varijabla naziv="DomainObject.Predmet.SudioniciListNazivOIB_1">
      <item>, OIB 85821130368</item>
      <item>, OIB 81712062810</item>
      <item>, OIB 26217712182</item>
      <item>, OIB 26217712182</item>
      <item>, OIB 78905033454</item>
      <item>, OIB 78905033454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797</properties:Words>
  <properties:Characters>4429</properties:Characters>
  <properties:Lines>96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2017-06-20T12:33:00Z</dcterms:created>
  <dc:creator>gzubak</dc:creator>
  <cp:lastModifiedBy>Katica Franjić</cp:lastModifiedBy>
  <cp:lastPrinted>2017-07-17T11:54:00Z</cp:lastPrinted>
  <dcterms:modified xmlns:xsi="http://www.w3.org/2001/XMLSchema-instance" xsi:type="dcterms:W3CDTF">2017-07-17T11:54:00Z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