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64f7" w14:paraId="b2964f7" w:rsidRDefault="00281BC7" w:rsidP="00294852" w:rsidR="00281BC7" w:rsidRPr="00B52C5E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52C5E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B52C5E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B52C5E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B52C5E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B52C5E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B52C5E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B52C5E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B52C5E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B52C5E">
        <w:rPr>
          <w:rFonts w:cstheme="majorBidi" w:hAnsiTheme="majorBidi" w:asciiTheme="majorBidi"/>
          <w:b/>
          <w:sz w:val="22"/>
          <w:szCs w:val="22"/>
        </w:rPr>
        <w:tab/>
      </w:r>
      <w:r w:rsidRPr="00B52C5E">
        <w:rPr>
          <w:rFonts w:cstheme="majorBidi" w:hAnsiTheme="majorBidi" w:asciiTheme="majorBidi"/>
          <w:b/>
          <w:sz w:val="22"/>
          <w:szCs w:val="22"/>
        </w:rPr>
        <w:tab/>
      </w:r>
      <w:r w:rsidRPr="00B52C5E">
        <w:rPr>
          <w:rFonts w:cstheme="majorBidi" w:hAnsiTheme="majorBidi" w:asciiTheme="majorBidi"/>
          <w:b/>
          <w:sz w:val="22"/>
          <w:szCs w:val="22"/>
        </w:rPr>
        <w:tab/>
      </w:r>
      <w:r w:rsidRPr="00B52C5E">
        <w:rPr>
          <w:rFonts w:cstheme="majorBidi" w:hAnsiTheme="majorBidi" w:asciiTheme="majorBidi"/>
          <w:b/>
          <w:sz w:val="22"/>
          <w:szCs w:val="22"/>
        </w:rPr>
        <w:tab/>
      </w:r>
      <w:r w:rsidRPr="00B52C5E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B52C5E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B52C5E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B52C5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B52C5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B52C5E">
        <w:rPr>
          <w:rFonts w:cstheme="majorBidi" w:hAnsiTheme="majorBidi" w:asciiTheme="majorBidi"/>
          <w:bCs/>
          <w:sz w:val="22"/>
          <w:szCs w:val="22"/>
        </w:rPr>
        <w:t>,</w:t>
      </w:r>
      <w:r w:rsidRPr="00B52C5E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za otvaranje stečajnog postupka nad trgovačkim društvom</w:t>
      </w:r>
      <w:r w:rsidR="00022AA2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 w:rsidRPr="00B52C5E">
        <w:rPr>
          <w:sz w:val="22"/>
          <w:szCs w:val="22"/>
        </w:rPr>
        <w:t xml:space="preserve">PIŠLJAR d.o.o., </w:t>
      </w:r>
      <w:proofErr w:type="spellStart"/>
      <w:r w:rsidR="00B52C5E" w:rsidRPr="00B52C5E">
        <w:rPr>
          <w:sz w:val="22"/>
          <w:szCs w:val="22"/>
        </w:rPr>
        <w:t>Kijevo</w:t>
      </w:r>
      <w:proofErr w:type="spellEnd"/>
      <w:r w:rsidR="00B52C5E" w:rsidRPr="00B52C5E">
        <w:rPr>
          <w:sz w:val="22"/>
          <w:szCs w:val="22"/>
        </w:rPr>
        <w:t xml:space="preserve">, </w:t>
      </w:r>
      <w:proofErr w:type="spellStart"/>
      <w:r w:rsidR="00B52C5E" w:rsidRPr="00B52C5E">
        <w:rPr>
          <w:sz w:val="22"/>
          <w:szCs w:val="22"/>
        </w:rPr>
        <w:t>Kijevo</w:t>
      </w:r>
      <w:proofErr w:type="spellEnd"/>
      <w:r w:rsidR="00B52C5E" w:rsidRPr="00B52C5E">
        <w:rPr>
          <w:sz w:val="22"/>
          <w:szCs w:val="22"/>
        </w:rPr>
        <w:t xml:space="preserve"> </w:t>
      </w:r>
      <w:proofErr w:type="spellStart"/>
      <w:r w:rsidR="00B52C5E" w:rsidRPr="00B52C5E">
        <w:rPr>
          <w:sz w:val="22"/>
          <w:szCs w:val="22"/>
        </w:rPr>
        <w:t>bb</w:t>
      </w:r>
      <w:proofErr w:type="spellEnd"/>
      <w:r w:rsidR="00B52C5E" w:rsidRPr="00B52C5E">
        <w:rPr>
          <w:sz w:val="22"/>
          <w:szCs w:val="22"/>
        </w:rPr>
        <w:t>,  OIB:</w:t>
      </w:r>
      <w:r w:rsidR="00B52C5E" w:rsidRPr="00B52C5E">
        <w:rPr>
          <w:rFonts w:cs="Arial" w:hAnsi="Arial" w:ascii="Arial"/>
          <w:color w:val="003366"/>
          <w:sz w:val="22"/>
          <w:szCs w:val="22"/>
        </w:rPr>
        <w:t xml:space="preserve"> </w:t>
      </w:r>
      <w:r w:rsidR="00B52C5E" w:rsidRPr="00B52C5E">
        <w:rPr>
          <w:sz w:val="22"/>
          <w:szCs w:val="22"/>
        </w:rPr>
        <w:t xml:space="preserve">47059647554, </w:t>
      </w:r>
      <w:r w:rsidR="00725F31" w:rsidRPr="00B52C5E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B52C5E" w:rsidRPr="00B52C5E">
        <w:rPr>
          <w:rFonts w:cstheme="majorBidi" w:hAnsiTheme="majorBidi" w:asciiTheme="majorBidi"/>
          <w:bCs/>
          <w:sz w:val="22"/>
          <w:szCs w:val="22"/>
        </w:rPr>
        <w:t>2. svibnja 2017.,</w:t>
      </w:r>
    </w:p>
    <w:p w:rsidRDefault="006E7247" w:rsidP="008F31ED" w:rsidR="00281BC7" w:rsidRPr="00B52C5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B52C5E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B52C5E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6754E7" w:rsidR="00022AA2" w:rsidRPr="00B52C5E">
      <w:pPr>
        <w:jc w:val="both"/>
        <w:rPr>
          <w:sz w:val="22"/>
          <w:szCs w:val="22"/>
        </w:rPr>
      </w:pPr>
      <w:r w:rsidRPr="00B52C5E">
        <w:rPr>
          <w:rFonts w:cstheme="majorBidi" w:hAnsiTheme="majorBidi" w:asciiTheme="majorBidi"/>
          <w:sz w:val="22"/>
          <w:szCs w:val="22"/>
        </w:rPr>
        <w:t>1.</w:t>
      </w:r>
      <w:r w:rsidRPr="00B52C5E">
        <w:rPr>
          <w:rFonts w:cstheme="majorBidi" w:hAnsiTheme="majorBidi" w:asciiTheme="majorBidi"/>
          <w:sz w:val="22"/>
          <w:szCs w:val="22"/>
        </w:rPr>
        <w:tab/>
      </w:r>
      <w:proofErr w:type="spellStart"/>
      <w:r w:rsidR="00B52C5E" w:rsidRPr="00B52C5E">
        <w:rPr>
          <w:sz w:val="22"/>
          <w:szCs w:val="22"/>
        </w:rPr>
        <w:t>Frane</w:t>
      </w:r>
      <w:proofErr w:type="spellEnd"/>
      <w:r w:rsidR="00B52C5E" w:rsidRPr="00B52C5E">
        <w:rPr>
          <w:sz w:val="22"/>
          <w:szCs w:val="22"/>
        </w:rPr>
        <w:t xml:space="preserve"> Zvonimir Negro, Zadar, M. Krleže 3c, OIB:59618330195 </w:t>
      </w:r>
      <w:r w:rsidR="006E7247" w:rsidRPr="00B52C5E">
        <w:rPr>
          <w:sz w:val="22"/>
          <w:szCs w:val="22"/>
        </w:rPr>
        <w:t xml:space="preserve">imenuje se </w:t>
      </w:r>
      <w:r w:rsidR="00281BC7" w:rsidRPr="00B52C5E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B52C5E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 w:rsidRPr="00B52C5E">
        <w:rPr>
          <w:sz w:val="22"/>
          <w:szCs w:val="22"/>
        </w:rPr>
        <w:t xml:space="preserve">PIŠLJAR d.o.o., </w:t>
      </w:r>
      <w:proofErr w:type="spellStart"/>
      <w:r w:rsidR="00B52C5E" w:rsidRPr="00B52C5E">
        <w:rPr>
          <w:sz w:val="22"/>
          <w:szCs w:val="22"/>
        </w:rPr>
        <w:t>Kijevo</w:t>
      </w:r>
      <w:proofErr w:type="spellEnd"/>
      <w:r w:rsidR="00B52C5E" w:rsidRPr="00B52C5E">
        <w:rPr>
          <w:sz w:val="22"/>
          <w:szCs w:val="22"/>
        </w:rPr>
        <w:t xml:space="preserve">, </w:t>
      </w:r>
      <w:proofErr w:type="spellStart"/>
      <w:r w:rsidR="00B52C5E" w:rsidRPr="00B52C5E">
        <w:rPr>
          <w:sz w:val="22"/>
          <w:szCs w:val="22"/>
        </w:rPr>
        <w:t>Kijevo</w:t>
      </w:r>
      <w:proofErr w:type="spellEnd"/>
      <w:r w:rsidR="00B52C5E" w:rsidRPr="00B52C5E">
        <w:rPr>
          <w:sz w:val="22"/>
          <w:szCs w:val="22"/>
        </w:rPr>
        <w:t xml:space="preserve"> </w:t>
      </w:r>
      <w:proofErr w:type="spellStart"/>
      <w:r w:rsidR="00B52C5E" w:rsidRPr="00B52C5E">
        <w:rPr>
          <w:sz w:val="22"/>
          <w:szCs w:val="22"/>
        </w:rPr>
        <w:t>bb</w:t>
      </w:r>
      <w:proofErr w:type="spellEnd"/>
      <w:r w:rsidR="00B52C5E" w:rsidRPr="00B52C5E">
        <w:rPr>
          <w:sz w:val="22"/>
          <w:szCs w:val="22"/>
        </w:rPr>
        <w:t>,  OIB:</w:t>
      </w:r>
      <w:r w:rsidR="00B52C5E" w:rsidRPr="00B52C5E">
        <w:rPr>
          <w:rFonts w:cs="Arial" w:hAnsi="Arial" w:ascii="Arial"/>
          <w:color w:val="003366"/>
          <w:sz w:val="22"/>
          <w:szCs w:val="22"/>
        </w:rPr>
        <w:t xml:space="preserve"> </w:t>
      </w:r>
      <w:r w:rsidR="00B52C5E" w:rsidRPr="00B52C5E">
        <w:rPr>
          <w:sz w:val="22"/>
          <w:szCs w:val="22"/>
        </w:rPr>
        <w:t>47059647554.</w:t>
      </w:r>
    </w:p>
    <w:p w:rsidRDefault="006754E7" w:rsidP="006754E7" w:rsidR="006754E7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2.</w:t>
      </w:r>
      <w:r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B52C5E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B52C5E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3.</w:t>
      </w:r>
      <w:r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B52C5E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B52C5E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B52C5E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B52C5E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52C5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Obrazloženje</w:t>
      </w:r>
      <w:r w:rsidRPr="00B52C5E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B52C5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B52C5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B52C5E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 w:rsidRPr="00B52C5E">
        <w:rPr>
          <w:sz w:val="22"/>
          <w:szCs w:val="22"/>
        </w:rPr>
        <w:t xml:space="preserve">PIŠLJAR d.o.o., </w:t>
      </w:r>
      <w:proofErr w:type="spellStart"/>
      <w:r w:rsidR="00B52C5E" w:rsidRPr="00B52C5E">
        <w:rPr>
          <w:sz w:val="22"/>
          <w:szCs w:val="22"/>
        </w:rPr>
        <w:t>Kijevo</w:t>
      </w:r>
      <w:proofErr w:type="spellEnd"/>
      <w:r w:rsidR="00B52C5E" w:rsidRPr="00B52C5E">
        <w:rPr>
          <w:sz w:val="22"/>
          <w:szCs w:val="22"/>
        </w:rPr>
        <w:t xml:space="preserve">, </w:t>
      </w:r>
      <w:proofErr w:type="spellStart"/>
      <w:r w:rsidR="00B52C5E" w:rsidRPr="00B52C5E">
        <w:rPr>
          <w:sz w:val="22"/>
          <w:szCs w:val="22"/>
        </w:rPr>
        <w:t>Kijevo</w:t>
      </w:r>
      <w:proofErr w:type="spellEnd"/>
      <w:r w:rsidR="00B52C5E" w:rsidRPr="00B52C5E">
        <w:rPr>
          <w:sz w:val="22"/>
          <w:szCs w:val="22"/>
        </w:rPr>
        <w:t xml:space="preserve"> </w:t>
      </w:r>
      <w:proofErr w:type="spellStart"/>
      <w:r w:rsidR="00B52C5E" w:rsidRPr="00B52C5E">
        <w:rPr>
          <w:sz w:val="22"/>
          <w:szCs w:val="22"/>
        </w:rPr>
        <w:t>bb</w:t>
      </w:r>
      <w:proofErr w:type="spellEnd"/>
      <w:r w:rsidR="00B52C5E" w:rsidRPr="00B52C5E">
        <w:rPr>
          <w:sz w:val="22"/>
          <w:szCs w:val="22"/>
        </w:rPr>
        <w:t>,  OIB:</w:t>
      </w:r>
      <w:r w:rsidR="00B52C5E" w:rsidRPr="00B52C5E">
        <w:rPr>
          <w:rFonts w:cs="Arial" w:hAnsi="Arial" w:ascii="Arial"/>
          <w:color w:val="003366"/>
          <w:sz w:val="22"/>
          <w:szCs w:val="22"/>
        </w:rPr>
        <w:t xml:space="preserve"> </w:t>
      </w:r>
      <w:r w:rsidR="00B52C5E" w:rsidRPr="00B52C5E">
        <w:rPr>
          <w:sz w:val="22"/>
          <w:szCs w:val="22"/>
        </w:rPr>
        <w:t>47059647554.</w:t>
      </w:r>
    </w:p>
    <w:p w:rsidRDefault="006E7247" w:rsidP="006E7247" w:rsidR="00CF328C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8F3AD6" w:rsidRPr="00B52C5E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B52C5E" w:rsidRPr="00B52C5E">
        <w:rPr>
          <w:rFonts w:cstheme="majorBidi" w:hAnsiTheme="majorBidi" w:asciiTheme="majorBidi"/>
          <w:bCs/>
          <w:sz w:val="22"/>
          <w:szCs w:val="22"/>
        </w:rPr>
        <w:t xml:space="preserve">Republika Hrvatska, Ministarstvo financija, Porezna uprava, Područni ured Dalmacija </w:t>
      </w:r>
      <w:r w:rsidR="008F3AD6" w:rsidRPr="00B52C5E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B52C5E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F3AD6" w:rsidRPr="00B52C5E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B52C5E">
        <w:rPr>
          <w:rFonts w:cstheme="majorBidi" w:hAnsiTheme="majorBidi" w:asciiTheme="majorBidi"/>
          <w:bCs/>
          <w:sz w:val="22"/>
          <w:szCs w:val="22"/>
        </w:rPr>
        <w:t xml:space="preserve"> zastupn</w:t>
      </w:r>
      <w:r w:rsidR="00B52C5E" w:rsidRPr="00B52C5E">
        <w:rPr>
          <w:rFonts w:cstheme="majorBidi" w:hAnsiTheme="majorBidi" w:asciiTheme="majorBidi"/>
          <w:bCs/>
          <w:sz w:val="22"/>
          <w:szCs w:val="22"/>
        </w:rPr>
        <w:t xml:space="preserve">ik dužnika </w:t>
      </w:r>
      <w:r w:rsidR="006A6847" w:rsidRPr="00B52C5E">
        <w:rPr>
          <w:rFonts w:cstheme="majorBidi" w:hAnsiTheme="majorBidi" w:asciiTheme="majorBidi"/>
          <w:bCs/>
          <w:sz w:val="22"/>
          <w:szCs w:val="22"/>
        </w:rPr>
        <w:t>po zakonu</w:t>
      </w:r>
      <w:r w:rsidR="00022AA2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B52C5E">
        <w:rPr>
          <w:rFonts w:cstheme="majorBidi" w:hAnsiTheme="majorBidi" w:asciiTheme="majorBidi"/>
          <w:bCs/>
          <w:sz w:val="22"/>
          <w:szCs w:val="22"/>
        </w:rPr>
        <w:t>ni</w:t>
      </w:r>
      <w:r w:rsidR="00B52C5E" w:rsidRPr="00B52C5E">
        <w:rPr>
          <w:rFonts w:cstheme="majorBidi" w:hAnsiTheme="majorBidi" w:asciiTheme="majorBidi"/>
          <w:bCs/>
          <w:sz w:val="22"/>
          <w:szCs w:val="22"/>
        </w:rPr>
        <w:t>je pristupio.</w:t>
      </w:r>
      <w:r w:rsidR="00901D45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51935" w:rsidRPr="00B52C5E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</w:t>
      </w:r>
      <w:r w:rsidRPr="00B52C5E">
        <w:rPr>
          <w:rFonts w:cstheme="majorBidi" w:hAnsiTheme="majorBidi" w:asciiTheme="majorBidi"/>
          <w:bCs/>
          <w:sz w:val="22"/>
          <w:szCs w:val="22"/>
        </w:rPr>
        <w:t xml:space="preserve"> postoji li razlog za otvaranje stečajnog postupka, te ima li stečajni dužnik imovine kojom bi se mogli pokriti troškovi postupka i dijelom vjerovnici.</w:t>
      </w:r>
    </w:p>
    <w:p w:rsidRDefault="006A6847" w:rsidP="00294852" w:rsidR="00CF328C" w:rsidRPr="00B52C5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B52C5E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B52C5E">
        <w:rPr>
          <w:rFonts w:cstheme="majorBidi" w:hAnsiTheme="majorBidi" w:asciiTheme="majorBidi"/>
          <w:bCs/>
          <w:sz w:val="22"/>
          <w:szCs w:val="22"/>
        </w:rPr>
        <w:t>0</w:t>
      </w:r>
      <w:r w:rsidRPr="00B52C5E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B52C5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S</w:t>
      </w:r>
      <w:r w:rsidR="008F31ED" w:rsidRPr="00B52C5E">
        <w:rPr>
          <w:rFonts w:cstheme="majorBidi" w:hAnsiTheme="majorBidi" w:asciiTheme="majorBidi"/>
          <w:bCs/>
          <w:sz w:val="22"/>
          <w:szCs w:val="22"/>
        </w:rPr>
        <w:t xml:space="preserve">lijedom navedenog odlučeno je kao </w:t>
      </w:r>
      <w:r w:rsidRPr="00B52C5E">
        <w:rPr>
          <w:rFonts w:cstheme="majorBidi" w:hAnsiTheme="majorBidi" w:asciiTheme="majorBidi"/>
          <w:bCs/>
          <w:sz w:val="22"/>
          <w:szCs w:val="22"/>
        </w:rPr>
        <w:t xml:space="preserve">u izreci. </w:t>
      </w:r>
    </w:p>
    <w:p w:rsidRDefault="008F3AD6" w:rsidP="00294852" w:rsidR="008F3AD6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50C9F" w:rsidR="00950C9F" w:rsidRPr="00B52C5E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 w:rsidRPr="00B52C5E">
        <w:rPr>
          <w:rFonts w:cstheme="majorBidi" w:hAnsiTheme="majorBidi" w:asciiTheme="majorBidi"/>
          <w:bCs/>
          <w:sz w:val="22"/>
          <w:szCs w:val="22"/>
        </w:rPr>
        <w:t xml:space="preserve">2. svibnja 2017. </w:t>
      </w:r>
      <w:r w:rsidR="006E7247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6754E7" w:rsidP="00D62139" w:rsidR="006754E7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F5D8A" w:rsidP="00B52C5E" w:rsid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ab/>
      </w:r>
      <w:r w:rsidR="00B52C5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>
        <w:rPr>
          <w:rFonts w:cstheme="majorBidi" w:hAnsiTheme="majorBidi" w:asciiTheme="majorBidi"/>
          <w:bCs/>
          <w:sz w:val="22"/>
          <w:szCs w:val="22"/>
        </w:rPr>
        <w:tab/>
      </w:r>
      <w:r w:rsidR="00B52C5E">
        <w:rPr>
          <w:rFonts w:cstheme="majorBidi" w:hAnsiTheme="majorBidi" w:asciiTheme="majorBidi"/>
          <w:bCs/>
          <w:sz w:val="22"/>
          <w:szCs w:val="22"/>
        </w:rPr>
        <w:tab/>
      </w:r>
      <w:r w:rsidR="00B52C5E">
        <w:rPr>
          <w:rFonts w:cstheme="majorBidi" w:hAnsiTheme="majorBidi" w:asciiTheme="majorBidi"/>
          <w:bCs/>
          <w:sz w:val="22"/>
          <w:szCs w:val="22"/>
        </w:rPr>
        <w:tab/>
      </w:r>
      <w:r w:rsidR="00B52C5E">
        <w:rPr>
          <w:rFonts w:cstheme="majorBidi" w:hAnsiTheme="majorBidi" w:asciiTheme="majorBidi"/>
          <w:bCs/>
          <w:sz w:val="22"/>
          <w:szCs w:val="22"/>
        </w:rPr>
        <w:tab/>
        <w:t xml:space="preserve">                                 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     </w:t>
      </w:r>
      <w:r w:rsidR="00950C9F" w:rsidRPr="00B52C5E">
        <w:rPr>
          <w:rFonts w:cstheme="majorBidi" w:hAnsiTheme="majorBidi" w:asciiTheme="majorBidi"/>
          <w:bCs/>
          <w:sz w:val="22"/>
          <w:szCs w:val="22"/>
        </w:rPr>
        <w:t>Sutkinja</w:t>
      </w:r>
      <w:r w:rsidR="00F97776" w:rsidRPr="00B52C5E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0F5D8A" w:rsidP="00294852" w:rsid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F97776" w:rsidRPr="00B52C5E">
        <w:rPr>
          <w:rFonts w:cstheme="majorBidi" w:hAnsiTheme="majorBidi" w:asciiTheme="majorBidi"/>
          <w:bCs/>
          <w:sz w:val="22"/>
          <w:szCs w:val="22"/>
        </w:rPr>
        <w:t>Ana Markač</w:t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B52C5E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B52C5E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B52C5E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B52C5E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B52C5E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B52C5E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B52C5E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B52C5E" w:rsidP="00294852" w:rsid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B52C5E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B52C5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B52C5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B52C5E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B52C5E">
        <w:rPr>
          <w:rFonts w:cstheme="majorBidi" w:hAnsiTheme="majorBidi" w:asciiTheme="majorBidi"/>
          <w:bCs/>
          <w:sz w:val="22"/>
          <w:szCs w:val="22"/>
        </w:rPr>
        <w:t>glasna ploča</w:t>
      </w:r>
      <w:r w:rsidR="006E7247" w:rsidRPr="00B52C5E">
        <w:rPr>
          <w:rFonts w:cstheme="majorBidi" w:hAnsiTheme="majorBidi" w:asciiTheme="majorBidi"/>
          <w:bCs/>
          <w:sz w:val="22"/>
          <w:szCs w:val="22"/>
        </w:rPr>
        <w:t xml:space="preserve"> suda </w:t>
      </w:r>
    </w:p>
    <w:p w:rsidRDefault="00C30170" w:rsidP="00294852" w:rsidR="00C30170" w:rsidRPr="00B52C5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B52C5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52C5E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B52C5E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E7247">
      <w:rPr>
        <w:sz w:val="22"/>
        <w:szCs w:val="22"/>
      </w:rPr>
      <w:t>1065/16-14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B713AC">
      <w:rPr>
        <w:sz w:val="22"/>
        <w:szCs w:val="22"/>
      </w:rPr>
      <w:t>115/17-34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0F5D8A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B29FE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52C5E"/>
    <w:rsid w:val="00B713AC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5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8A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8A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8A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8A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5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8A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8A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8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8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PIŠLJAR društvo s ograničenom odgovornošću za trgovinu, građevinarstvo, turizam te ostale poslovne djelatnosti</item>
      <item>FINA - Podružnica Šibenik</item>
    </izvorni_sadrzaj>
    <derivirana_varijabla naziv="DomainObject.Predmet.SudioniciListNaziv_1">
      <item>PIŠLJAR društvo s ograničenom odgovornošću za trgovinu, građevinarstvo, turizam te ostale poslovne djelatnosti</item>
      <item>FINA - Podružnica Šibenik</item>
    </derivirana_varijabla>
  </DomainObject.Predmet.SudioniciListNaziv>
  <DomainObject.Predmet.SudioniciListAdressOIB>
    <izvorni_sadrzaj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izvorni_sadrzaj>
    <derivirana_varijabla naziv="DomainObject.Predmet.SudioniciListAdressOIB_1"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47059647554</item>
      <item>, OIB 85821130368</item>
    </izvorni_sadrzaj>
    <derivirana_varijabla naziv="DomainObject.Predmet.SudioniciListNazivOIB_1">
      <item>, OIB 47059647554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606A8-CEC4-4AB7-AF26-ADB47897A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1964</properties:Characters>
  <properties:Lines>59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2017-05-02T10:19:00Z</dcterms:created>
  <dc:creator>Ardena Bajlo</dc:creator>
  <cp:lastModifiedBy>Marijana Žuža</cp:lastModifiedBy>
  <cp:lastPrinted>2017-05-02T10:26:00Z</cp:lastPrinted>
  <dcterms:modified xmlns:xsi="http://www.w3.org/2001/XMLSchema-instance" xsi:type="dcterms:W3CDTF">2017-05-02T12:30:00Z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