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3326" w14:paraId="c183326" w:rsidRDefault="00AE649C" w:rsidP="00A6528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65283" w:rsidP="00A65283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65283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St-325/14-40</w:t>
      </w:r>
    </w:p>
    <w:p w:rsidRDefault="00EA1C6D" w:rsidP="00A65283" w:rsidR="00AE649C" w:rsidRPr="00B76F3C">
      <w:pPr>
        <w:pStyle w:val="SudSjedite"/>
      </w:pPr>
      <w:r>
        <w:tab/>
      </w:r>
    </w:p>
    <w:p w:rsidRDefault="00A65283" w:rsidP="00A65283" w:rsidR="00A65283">
      <w:pPr>
        <w:spacing w:after="0"/>
        <w:jc w:val="both"/>
      </w:pPr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A65283" w:rsidP="00A65283" w:rsidR="00A65283">
      <w:pPr>
        <w:spacing w:after="0"/>
        <w:jc w:val="both"/>
      </w:pPr>
      <w:r>
        <w:t xml:space="preserve">       REPUBLIKA HRVATSKA</w:t>
      </w:r>
    </w:p>
    <w:p w:rsidRDefault="00A65283" w:rsidP="00A65283" w:rsidR="00A6528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65283" w:rsidP="00A65283" w:rsidR="00A65283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65283" w:rsidP="00A65283" w:rsidR="00A65283">
      <w:pPr>
        <w:spacing w:after="0"/>
      </w:pPr>
    </w:p>
    <w:p w:rsidRDefault="00A65283" w:rsidP="00A65283" w:rsidR="00A65283">
      <w:pPr>
        <w:spacing w:after="0"/>
      </w:pPr>
    </w:p>
    <w:p w:rsidRDefault="00A65283" w:rsidP="00A65283" w:rsidR="00A65283">
      <w:pPr>
        <w:spacing w:after="0"/>
        <w:jc w:val="center"/>
      </w:pPr>
      <w:r>
        <w:t>ZAKLJUČAK O PRODAJI</w:t>
      </w:r>
    </w:p>
    <w:p w:rsidRDefault="00A65283" w:rsidP="00A65283" w:rsidR="00A65283">
      <w:pPr>
        <w:spacing w:after="0"/>
      </w:pPr>
    </w:p>
    <w:p w:rsidRDefault="00A65283" w:rsidP="00A65283" w:rsidR="00A65283">
      <w:pPr>
        <w:spacing w:after="0"/>
        <w:ind w:firstLine="708"/>
        <w:jc w:val="both"/>
        <w:rPr>
          <w:lang w:val="pl-PL"/>
        </w:rPr>
      </w:pPr>
      <w:r>
        <w:t xml:space="preserve">Trgovački sud u Varaždinu, po sucu toga suda Iris Hatvalić Nemec kao stečajnom sucu, u stečajnom postupku nad </w:t>
      </w:r>
      <w:r>
        <w:rPr>
          <w:lang w:val="pl-PL"/>
        </w:rPr>
        <w:t xml:space="preserve">: </w:t>
      </w:r>
      <w:r>
        <w:rPr>
          <w:iCs/>
        </w:rPr>
        <w:t>VDS d.o.o. u stečaju , 40000 Čakovec</w:t>
      </w:r>
      <w:r>
        <w:t>, A. Schulteissa 19</w:t>
      </w:r>
      <w:r>
        <w:rPr>
          <w:lang w:val="pl-PL"/>
        </w:rPr>
        <w:t xml:space="preserve">, </w:t>
      </w:r>
      <w:r>
        <w:t>OIB: 97826933848 zastupanom po stečajnom upravitelju Slavici Orehovec, dana 15. srpnja 2016. donosi slijedeći</w:t>
      </w:r>
    </w:p>
    <w:p w:rsidRDefault="00A65283" w:rsidP="00A65283" w:rsidR="00A65283">
      <w:pPr>
        <w:spacing w:after="0"/>
      </w:pPr>
    </w:p>
    <w:p w:rsidRDefault="00A65283" w:rsidP="00A65283" w:rsidR="00A65283">
      <w:pPr>
        <w:spacing w:after="0"/>
        <w:jc w:val="center"/>
      </w:pPr>
      <w:r>
        <w:t xml:space="preserve">Z A K L J U Č A K </w:t>
      </w:r>
    </w:p>
    <w:p w:rsidRDefault="00A65283" w:rsidP="00A65283" w:rsidR="00A65283">
      <w:pPr>
        <w:spacing w:after="0"/>
      </w:pPr>
    </w:p>
    <w:p w:rsidRDefault="00A65283" w:rsidP="00A65283" w:rsidR="00A65283">
      <w:pPr>
        <w:spacing w:after="0"/>
        <w:jc w:val="both"/>
      </w:pPr>
      <w:r>
        <w:rPr>
          <w:bCs/>
        </w:rPr>
        <w:t xml:space="preserve">1.) </w:t>
      </w:r>
      <w:r>
        <w:rPr>
          <w:bCs/>
        </w:rPr>
        <w:tab/>
        <w:t xml:space="preserve">Određuje se prodaja </w:t>
      </w:r>
      <w:r>
        <w:rPr>
          <w:b/>
        </w:rPr>
        <w:t>elektroničkom javnom dražbom</w:t>
      </w:r>
      <w:r>
        <w:rPr>
          <w:bCs/>
        </w:rPr>
        <w:t xml:space="preserve"> nekretnine u vlasništvu </w:t>
      </w:r>
      <w:r>
        <w:t>stečajnog dužnika</w:t>
      </w:r>
      <w:r>
        <w:rPr>
          <w:bCs/>
        </w:rPr>
        <w:t xml:space="preserve"> </w:t>
      </w:r>
      <w:r>
        <w:t>upisane zemljišnim knjigama Općinskog suda u Puli, zemljišnoknjižni odjel Buje u z.k. ul. 5037, k.o. Umag, kat.čest. 2506/1, zgrada i dvorište ukupne površine 2404 m2, suvlasnički dio i to:</w:t>
      </w:r>
    </w:p>
    <w:p w:rsidRDefault="00A65283" w:rsidP="00A65283" w:rsidR="00A65283">
      <w:pPr>
        <w:pStyle w:val="StandardWeb"/>
        <w:spacing w:afterAutospacing="false" w:after="0"/>
        <w:jc w:val="both"/>
      </w:pPr>
      <w:r>
        <w:rPr>
          <w:b/>
        </w:rPr>
        <w:t>a)</w:t>
      </w:r>
      <w:r>
        <w:rPr>
          <w:b/>
        </w:rPr>
        <w:tab/>
        <w:t>36.ETAŽA 359/10000</w:t>
      </w:r>
      <w:r>
        <w:t xml:space="preserve"> posebni dio "A12" ulaz "A" -PRIZEMLJE STAN "C" sastoji se od hodnika  8,62m2 ,kuhinja  7,27m2, dnevna soba i blagavaonica  24,94m2, loggia 5,74m2, hodnik  3,17m2, spavaća soba 13,35m2, loggia 2,68m2, garderoba 2,08m2, kupaonica 2,83m2, spavaća soba 10,06m2, utillty sa 2,78m2, kupaonica 7,84m2, loggia 4,26m2 ukupne neto površina 95,65m2 </w:t>
      </w:r>
    </w:p>
    <w:p w:rsidRDefault="00A65283" w:rsidP="00A65283" w:rsidR="00A65283">
      <w:pPr>
        <w:pStyle w:val="StandardWeb"/>
        <w:spacing w:afterAutospacing="false" w:after="0" w:beforeAutospacing="false" w:before="0"/>
        <w:jc w:val="both"/>
      </w:pPr>
      <w:r>
        <w:rPr>
          <w:b/>
        </w:rPr>
        <w:t>b)</w:t>
      </w:r>
      <w:r>
        <w:rPr>
          <w:b/>
        </w:rPr>
        <w:tab/>
        <w:t>7. ETAŽA 30/10000</w:t>
      </w:r>
      <w:r>
        <w:t xml:space="preserve"> posebni dio A7 ulaz "A" -PODRUM- drvarnica 9, neto površine 7,97 m2</w:t>
      </w:r>
    </w:p>
    <w:p w:rsidRDefault="00A65283" w:rsidP="00A65283" w:rsidR="00A65283">
      <w:pPr>
        <w:pStyle w:val="StandardWeb"/>
        <w:spacing w:afterAutospacing="false" w:after="0" w:beforeAutospacing="false" w:before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a u kojim cijelim nekretninama stečajni dužnik dolazi upisan kao VDS d.o.o, Zagreb, Mihanovićeva 14 u 1/1 dijela.</w:t>
      </w: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jc w:val="both"/>
      </w:pPr>
      <w:r>
        <w:t>Na navedenoj nekretnini upisano je založno  pravo u korist razlučnih vjerovnika:  Raiffeisenbank Halbenrain-Tieschen, 8429 Halbenrain, Republike Hrvatske – Ministarstva financija, Suvlasnika stambene zgrade iz Umaga.</w:t>
      </w:r>
    </w:p>
    <w:p w:rsidRDefault="00A65283" w:rsidP="00A65283" w:rsidR="00A65283">
      <w:pPr>
        <w:spacing w:after="0"/>
      </w:pPr>
    </w:p>
    <w:p w:rsidRDefault="00A65283" w:rsidP="00A65283" w:rsidR="00A65283">
      <w:pPr>
        <w:spacing w:after="0"/>
        <w:jc w:val="both"/>
      </w:pPr>
      <w:r>
        <w:t>2.) a) Utvrđuje se vrijednost nekretnine iz točke 1.a) izreke ovog zaključka u iznosu od 1.243.795,59 kn.</w:t>
      </w:r>
    </w:p>
    <w:p w:rsidRDefault="00A65283" w:rsidP="00A65283" w:rsidR="00A65283">
      <w:pPr>
        <w:spacing w:after="0"/>
        <w:jc w:val="both"/>
      </w:pPr>
      <w:r>
        <w:t xml:space="preserve">     b)</w:t>
      </w:r>
      <w:r>
        <w:tab/>
        <w:t>Utvrđuje se vrijednost nekretnine iz točke 1. b) izreke ovog zaključka u iznosu od 51.819,39 kn.</w:t>
      </w:r>
    </w:p>
    <w:p w:rsidRDefault="00A65283" w:rsidP="00A65283" w:rsidR="00A65283">
      <w:pPr>
        <w:spacing w:after="0"/>
        <w:jc w:val="both"/>
        <w:rPr>
          <w:u w:val="single"/>
        </w:rPr>
      </w:pP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jc w:val="both"/>
      </w:pPr>
      <w:r>
        <w:t>3.)     NAČIN PRODAJE:</w:t>
      </w:r>
    </w:p>
    <w:p w:rsidRDefault="00A65283" w:rsidP="00A65283" w:rsidR="00A65283">
      <w:pPr>
        <w:spacing w:after="0"/>
        <w:ind w:left="360"/>
        <w:jc w:val="both"/>
      </w:pPr>
    </w:p>
    <w:p w:rsidRDefault="00A65283" w:rsidP="00A65283" w:rsidR="00A65283">
      <w:pPr>
        <w:spacing w:after="0"/>
        <w:jc w:val="both"/>
        <w:rPr>
          <w:bCs/>
        </w:rPr>
      </w:pPr>
      <w:r>
        <w:rPr>
          <w:bCs/>
        </w:rPr>
        <w:tab/>
        <w:t>Prodaju nekretnine iz točke 1. zaključka provest će Financijska agencija elektroničkom javnom dražbom.</w:t>
      </w: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ind w:firstLine="708"/>
        <w:jc w:val="both"/>
      </w:pPr>
      <w: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jc w:val="both"/>
      </w:pPr>
      <w:r>
        <w:t>4.)      UVJETI  PRODAJE:</w:t>
      </w: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>Nekretnina iz točke 1.a) u naravi predstavlj</w:t>
      </w:r>
      <w:r>
        <w:rPr>
          <w:color w:val="000000"/>
        </w:rPr>
        <w:t xml:space="preserve">a stan u prizemlju zgrade površine 95,65          m2.  </w:t>
      </w:r>
      <w:r>
        <w:rPr>
          <w:color w:val="000000"/>
        </w:rPr>
        <w:tab/>
      </w:r>
    </w:p>
    <w:p w:rsidRDefault="00A65283" w:rsidP="00A65283" w:rsidR="00A65283">
      <w:pPr>
        <w:spacing w:after="0"/>
        <w:ind w:left="708"/>
        <w:jc w:val="both"/>
      </w:pPr>
      <w:r>
        <w:rPr>
          <w:color w:val="000000"/>
        </w:rPr>
        <w:t>Nekretnina iz točke 1. b) u naravi predstavlja drvarnicu u podrumu površine 7,97 m2.</w:t>
      </w: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Utvrđena vrijednost nekretnine iz točke 1a) iznosi </w:t>
      </w:r>
      <w:r>
        <w:t>1.243.795,59</w:t>
      </w:r>
      <w:r>
        <w:rPr>
          <w:color w:val="000000"/>
        </w:rPr>
        <w:t xml:space="preserve"> kn.</w:t>
      </w:r>
    </w:p>
    <w:p w:rsidRDefault="00A65283" w:rsidP="00A65283" w:rsidR="00A65283">
      <w:pPr>
        <w:spacing w:after="0"/>
        <w:ind w:left="708"/>
        <w:jc w:val="both"/>
      </w:pPr>
      <w:r>
        <w:rPr>
          <w:color w:val="000000"/>
        </w:rPr>
        <w:t>Utvrđena vrijednost nekretnine iz točke 1b) iznosi 51.819,39 kn</w:t>
      </w:r>
    </w:p>
    <w:p w:rsidRDefault="00A65283" w:rsidP="00A65283" w:rsidR="00A65283">
      <w:pPr>
        <w:pStyle w:val="Odlomakpopisa"/>
        <w:spacing w:after="0"/>
        <w:rPr>
          <w:color w:val="000000"/>
        </w:rPr>
      </w:pPr>
    </w:p>
    <w:p w:rsidRDefault="00A65283" w:rsidP="00A65283" w:rsidR="00A65283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Nekretnina iz točke 1.a) se </w:t>
      </w:r>
      <w:r>
        <w:rPr>
          <w:b/>
          <w:color w:val="000000"/>
        </w:rPr>
        <w:t>ne može</w:t>
      </w:r>
      <w:r>
        <w:rPr>
          <w:color w:val="000000"/>
        </w:rPr>
        <w:t xml:space="preserve"> prodati:</w:t>
      </w:r>
    </w:p>
    <w:p w:rsidRDefault="00A65283" w:rsidP="00A65283" w:rsidR="00A65283">
      <w:pPr>
        <w:pStyle w:val="Odlomakpopisa"/>
        <w:spacing w:after="0"/>
      </w:pPr>
    </w:p>
    <w:p w:rsidRDefault="00A65283" w:rsidP="00A65283" w:rsidR="00A65283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932.847,00 kn;</w:t>
      </w:r>
    </w:p>
    <w:p w:rsidRDefault="00A65283" w:rsidP="00A65283" w:rsidR="00A65283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621.898,00 kn;</w:t>
      </w:r>
    </w:p>
    <w:p w:rsidRDefault="00A65283" w:rsidP="00A65283" w:rsidR="00A65283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310.949,00 kn;</w:t>
      </w:r>
    </w:p>
    <w:p w:rsidRDefault="00A65283" w:rsidP="00A65283" w:rsidR="00A65283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A65283" w:rsidP="00A65283" w:rsidR="00A65283">
      <w:pPr>
        <w:spacing w:after="0"/>
        <w:ind w:left="1068"/>
        <w:jc w:val="both"/>
      </w:pPr>
    </w:p>
    <w:p w:rsidRDefault="00A65283" w:rsidP="00A65283" w:rsidR="00A65283">
      <w:pPr>
        <w:spacing w:after="0"/>
        <w:ind w:firstLine="708"/>
        <w:jc w:val="both"/>
      </w:pPr>
      <w:r>
        <w:t xml:space="preserve">Nekretnina iz točke 1.b) se </w:t>
      </w:r>
      <w:r>
        <w:rPr>
          <w:b/>
        </w:rPr>
        <w:t>ne može</w:t>
      </w:r>
      <w:r>
        <w:t xml:space="preserve"> prodati:</w:t>
      </w:r>
    </w:p>
    <w:p w:rsidRDefault="00A65283" w:rsidP="00A65283" w:rsidR="00A65283">
      <w:pPr>
        <w:spacing w:after="0"/>
        <w:ind w:firstLine="708"/>
        <w:jc w:val="both"/>
      </w:pPr>
    </w:p>
    <w:p w:rsidRDefault="00A65283" w:rsidP="00A65283" w:rsidR="00A65283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38.865,00 kn;</w:t>
      </w:r>
    </w:p>
    <w:p w:rsidRDefault="00A65283" w:rsidP="00A65283" w:rsidR="00A65283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25.910,00 kn;</w:t>
      </w:r>
    </w:p>
    <w:p w:rsidRDefault="00A65283" w:rsidP="00A65283" w:rsidR="00A65283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12.955,00 kn;</w:t>
      </w:r>
    </w:p>
    <w:p w:rsidRDefault="00A65283" w:rsidP="00A65283" w:rsidR="00A65283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A65283" w:rsidP="00A65283" w:rsidR="00A65283">
      <w:pPr>
        <w:spacing w:after="0"/>
        <w:ind w:firstLine="708"/>
        <w:jc w:val="both"/>
      </w:pPr>
    </w:p>
    <w:p w:rsidRDefault="00A65283" w:rsidP="00A65283" w:rsidR="00A65283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Sve poreze i pristojbe u svezi s prodajom snosi kupac.</w:t>
      </w:r>
    </w:p>
    <w:p w:rsidRDefault="00A65283" w:rsidP="00A65283" w:rsidR="00A65283">
      <w:pPr>
        <w:pStyle w:val="Odlomakpopisa"/>
        <w:spacing w:after="0"/>
        <w:rPr>
          <w:color w:val="000000"/>
        </w:rPr>
      </w:pPr>
    </w:p>
    <w:p w:rsidRDefault="00A65283" w:rsidP="00A65283" w:rsidR="00A65283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A65283" w:rsidP="00A65283" w:rsidR="00A65283">
      <w:pPr>
        <w:pStyle w:val="Odlomakpopisa"/>
        <w:spacing w:after="0"/>
      </w:pPr>
    </w:p>
    <w:p w:rsidRDefault="00A65283" w:rsidP="00A65283" w:rsidR="00A65283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 xml:space="preserve">Pravo nadmetanja za nekretninu iz točke 1.a) imaju samo osobe koje su  najkasnije 3 dana prije održavanja elektroničke javne dražbe uplatile jamčevinu u iznosu od 5% od procijenjene vrijednosti nekretnine iz točke 1.a), tj. u iznosu od 62.190,00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ind w:firstLine="708"/>
        <w:jc w:val="both"/>
      </w:pPr>
      <w:r>
        <w:lastRenderedPageBreak/>
        <w:t xml:space="preserve">Pravo nadmetanja za nekretninu iz točke 1.b) imaju samo osobe koje su  najkasnije 3 dana prije održavanja elektroničke javne dražbe uplatile jamčevinu u iznosu od 5% od procijenjene vrijednosti nekretnine iz točke 1.b), tj. u iznosu od 2.591,00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A65283" w:rsidP="00A65283" w:rsidR="00A65283">
      <w:pPr>
        <w:pStyle w:val="Odlomakpopisa"/>
        <w:spacing w:after="0"/>
      </w:pPr>
    </w:p>
    <w:p w:rsidRDefault="00A65283" w:rsidP="00A65283" w:rsidR="00A65283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 xml:space="preserve"> Potvrdu o uplati jamčevine svaki sudionik dužan je predočiti prije početka dražbe.</w:t>
      </w:r>
    </w:p>
    <w:p w:rsidRDefault="00A65283" w:rsidP="00A65283" w:rsidR="00A65283">
      <w:pPr>
        <w:pStyle w:val="Odlomakpopisa"/>
        <w:spacing w:after="0"/>
      </w:pPr>
    </w:p>
    <w:p w:rsidRDefault="00A65283" w:rsidP="00A65283" w:rsidR="00A65283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>Jamčevinu nisu dužni položiti razlučni vjerovnici, ako njihove tražbine dostižu iznos jamčevine, i ako bi se s obzirom na njihov prednosni red i utvrđenu vrijednost nekretnine, taj iznos mogao namiriti iz kupovnine.</w:t>
      </w: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>Osobe koje ne uplate jamčevinu neće moći sudjelovati u dražbi.</w:t>
      </w:r>
    </w:p>
    <w:p w:rsidRDefault="00A65283" w:rsidP="00A65283" w:rsidR="00A65283">
      <w:pPr>
        <w:pStyle w:val="Odlomakpopisa"/>
        <w:spacing w:after="0"/>
      </w:pPr>
    </w:p>
    <w:p w:rsidRDefault="00A65283" w:rsidP="00A65283" w:rsidR="00A65283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vraćena.</w:t>
      </w:r>
    </w:p>
    <w:p w:rsidRDefault="00A65283" w:rsidP="00A65283" w:rsidR="00A65283">
      <w:pPr>
        <w:pStyle w:val="Odlomakpopisa"/>
        <w:spacing w:after="0"/>
      </w:pPr>
    </w:p>
    <w:p w:rsidRDefault="00A65283" w:rsidP="00A65283" w:rsidR="00A65283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u w:val="single"/>
        </w:rPr>
      </w:pPr>
      <w:r>
        <w:t xml:space="preserve">Kupac  je  dužan uplatiti razliku između uplaćene jamčevine i postignute kupoprodajne cijene u roku od 45 dana od dana zaključenja javne dražbe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A65283" w:rsidP="00A65283" w:rsidR="00A65283">
      <w:pPr>
        <w:pStyle w:val="Odlomakpopisa"/>
        <w:spacing w:after="0"/>
      </w:pPr>
    </w:p>
    <w:p w:rsidRDefault="00A65283" w:rsidP="00A65283" w:rsidR="00A65283">
      <w:pPr>
        <w:spacing w:after="0"/>
        <w:ind w:firstLine="708"/>
        <w:jc w:val="both"/>
      </w:pPr>
      <w: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A65283" w:rsidP="00A65283" w:rsidR="00A65283">
      <w:pPr>
        <w:pStyle w:val="Odlomakpopisa"/>
        <w:spacing w:after="0"/>
      </w:pPr>
    </w:p>
    <w:p w:rsidRDefault="00A65283" w:rsidP="00A65283" w:rsidR="00A65283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5.j ovog zaključka.</w:t>
      </w:r>
    </w:p>
    <w:p w:rsidRDefault="00A65283" w:rsidP="00A65283" w:rsidR="00A65283">
      <w:pPr>
        <w:pStyle w:val="Odlomakpopisa"/>
        <w:spacing w:after="0"/>
      </w:pPr>
    </w:p>
    <w:p w:rsidRDefault="00A65283" w:rsidP="00A65283" w:rsidR="00A65283">
      <w:pPr>
        <w:spacing w:after="0"/>
        <w:jc w:val="both"/>
      </w:pPr>
      <w:r>
        <w:t>5.)</w:t>
      </w:r>
      <w:r>
        <w:tab/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A65283" w:rsidP="00A65283" w:rsidR="00A65283">
      <w:pPr>
        <w:pStyle w:val="Odlomakpopisa"/>
        <w:spacing w:after="0"/>
      </w:pPr>
    </w:p>
    <w:p w:rsidRDefault="00A65283" w:rsidP="00A65283" w:rsidR="00A65283">
      <w:pPr>
        <w:spacing w:after="0"/>
        <w:jc w:val="both"/>
      </w:pPr>
      <w:r>
        <w:t>6.)</w:t>
      </w:r>
      <w:r>
        <w:tab/>
        <w:t>Nakon pravomoćnosti rješenja o dosudi i nakon što kupac položi kupovninu, sud će donijeti zaključak o predaji nekretnine  kupcu, čime kupac stupa u posjed istih.</w:t>
      </w:r>
    </w:p>
    <w:p w:rsidRDefault="00A65283" w:rsidP="00A65283" w:rsidR="00A65283">
      <w:pPr>
        <w:pStyle w:val="Odlomakpopisa"/>
        <w:spacing w:after="0"/>
      </w:pPr>
    </w:p>
    <w:p w:rsidRDefault="00A65283" w:rsidP="00A65283" w:rsidR="00A65283">
      <w:pPr>
        <w:spacing w:after="0"/>
        <w:jc w:val="both"/>
      </w:pPr>
      <w:r>
        <w:t>7.)</w:t>
      </w:r>
      <w:r>
        <w:tab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A65283" w:rsidP="00A65283" w:rsidR="00A65283">
      <w:pPr>
        <w:pStyle w:val="Odlomakpopisa"/>
        <w:spacing w:after="0"/>
      </w:pPr>
    </w:p>
    <w:p w:rsidRDefault="00A65283" w:rsidP="00A65283" w:rsidR="00A65283">
      <w:pPr>
        <w:spacing w:after="0"/>
        <w:jc w:val="both"/>
      </w:pPr>
      <w:r>
        <w:t>8.)</w:t>
      </w:r>
      <w:r>
        <w:tab/>
        <w:t>Prodaja se provodi po načelu „viđeno – kupljeno“, što isključuje sve naknadne prigovore kupca.</w:t>
      </w:r>
    </w:p>
    <w:p w:rsidRDefault="00A65283" w:rsidP="00A65283" w:rsidR="00A65283">
      <w:pPr>
        <w:pStyle w:val="Odlomakpopisa"/>
        <w:spacing w:after="0"/>
      </w:pPr>
    </w:p>
    <w:p w:rsidRDefault="00A65283" w:rsidP="00A65283" w:rsidR="00A65283">
      <w:pPr>
        <w:spacing w:after="0"/>
        <w:jc w:val="both"/>
      </w:pPr>
      <w:r>
        <w:lastRenderedPageBreak/>
        <w:t>9.)</w:t>
      </w:r>
      <w:r>
        <w:tab/>
        <w:t>Zainteresirane osobe mogu razgledati nekretnine koje su predmet prodaje,  uz prethodni dogovor sa stečajnim upraviteljem Slavicom Orehovec na broj telefona 098 776 551.</w:t>
      </w: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jc w:val="center"/>
      </w:pPr>
      <w:r>
        <w:t>U Varaždinu, 15. srpnja 2016.</w:t>
      </w:r>
    </w:p>
    <w:p w:rsidRDefault="00A65283" w:rsidP="00A65283" w:rsidR="00A65283">
      <w:pPr>
        <w:spacing w:after="0"/>
      </w:pPr>
    </w:p>
    <w:p w:rsidRDefault="00A65283" w:rsidP="00A65283" w:rsidR="00A65283">
      <w:pPr>
        <w:spacing w:after="0"/>
        <w:jc w:val="both"/>
      </w:pPr>
      <w:r>
        <w:t xml:space="preserve">                                                                                     </w:t>
      </w:r>
      <w:r>
        <w:tab/>
        <w:t xml:space="preserve">    Stečajni sudac: </w:t>
      </w:r>
    </w:p>
    <w:p w:rsidRDefault="00A65283" w:rsidP="00A65283" w:rsidR="00A65283">
      <w:pPr>
        <w:spacing w:after="0"/>
        <w:jc w:val="both"/>
      </w:pPr>
      <w:r>
        <w:t xml:space="preserve">                                                                                 </w:t>
      </w:r>
      <w:r>
        <w:tab/>
      </w:r>
      <w:r>
        <w:tab/>
        <w:t>Iris Hatvalić Nemec, v.r.</w:t>
      </w: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ind w:firstLine="708" w:left="3540"/>
        <w:jc w:val="both"/>
      </w:pPr>
      <w:r>
        <w:t xml:space="preserve">            Za točnost otpravka-ovlašteni službenik: </w:t>
      </w: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jc w:val="both"/>
      </w:pPr>
      <w:r>
        <w:t>Pouka o pravnom lijeku:</w:t>
      </w:r>
    </w:p>
    <w:p w:rsidRDefault="00A65283" w:rsidP="00A65283" w:rsidR="00A65283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jc w:val="both"/>
      </w:pPr>
      <w:r>
        <w:t>DNA: 1. Stečajni upravitelj, Slavica Orehovec,  40000 Čakovec, France Prešerna 11b</w:t>
      </w:r>
    </w:p>
    <w:p w:rsidRDefault="00A65283" w:rsidP="00A65283" w:rsidR="00A65283">
      <w:pPr>
        <w:spacing w:after="0"/>
        <w:jc w:val="both"/>
      </w:pPr>
      <w:r>
        <w:t xml:space="preserve">          2. Razlučnim vjerovnicima:</w:t>
      </w:r>
    </w:p>
    <w:p w:rsidRDefault="00A65283" w:rsidP="00A65283" w:rsidR="00A65283">
      <w:pPr>
        <w:spacing w:after="0"/>
        <w:jc w:val="both"/>
      </w:pPr>
      <w:r>
        <w:tab/>
        <w:t xml:space="preserve">- Raiffeisenbank Halbenrain-Tieschen, 8429 Halbenrain, zatupan po ZOU </w:t>
      </w:r>
    </w:p>
    <w:p w:rsidRDefault="00A65283" w:rsidP="00A65283" w:rsidR="00A65283">
      <w:pPr>
        <w:spacing w:after="0"/>
        <w:jc w:val="both"/>
      </w:pPr>
      <w:r>
        <w:t xml:space="preserve">              Kristijan Horvat i Tihomir Zebec, 42000  Varaždin, Supilova 7B</w:t>
      </w:r>
      <w:r>
        <w:tab/>
      </w:r>
      <w:r>
        <w:tab/>
        <w:t xml:space="preserve">   </w:t>
      </w:r>
    </w:p>
    <w:p w:rsidRDefault="00A65283" w:rsidP="00A65283" w:rsidR="00A65283">
      <w:pPr>
        <w:spacing w:after="0"/>
        <w:jc w:val="both"/>
      </w:pPr>
      <w:r>
        <w:tab/>
        <w:t>- Republika Hrvatska zastupana po ŽDO Varaždin, građansko upravni odjel</w:t>
      </w:r>
    </w:p>
    <w:p w:rsidRDefault="00A65283" w:rsidP="00A65283" w:rsidR="00A65283">
      <w:pPr>
        <w:spacing w:after="0"/>
        <w:jc w:val="both"/>
      </w:pPr>
      <w:r>
        <w:tab/>
        <w:t xml:space="preserve">- Suvlasnici stambene zgrade, Joakima Rakovca 7D, Umag, zastupani po ZOU </w:t>
      </w:r>
    </w:p>
    <w:p w:rsidRDefault="00A65283" w:rsidP="00A65283" w:rsidR="00A65283">
      <w:pPr>
        <w:spacing w:after="0"/>
        <w:jc w:val="both"/>
      </w:pPr>
      <w:r>
        <w:tab/>
        <w:t xml:space="preserve">  Livio Marcan&amp;Vedran Marcan, 52470 Umag, 1. svibnja 4/1</w:t>
      </w:r>
    </w:p>
    <w:p w:rsidRDefault="00A65283" w:rsidP="00A65283" w:rsidR="00A65283">
      <w:pPr>
        <w:spacing w:after="0"/>
        <w:jc w:val="both"/>
      </w:pPr>
      <w:r>
        <w:t xml:space="preserve">          3. Oglasna ploča ovoga suda</w:t>
      </w:r>
    </w:p>
    <w:p w:rsidRDefault="00A65283" w:rsidP="00A65283" w:rsidR="00A65283">
      <w:pPr>
        <w:spacing w:after="0"/>
        <w:jc w:val="both"/>
      </w:pPr>
      <w:r>
        <w:t xml:space="preserve">          4. FINA Zagreb Vrtni put 3 </w:t>
      </w:r>
    </w:p>
    <w:p w:rsidRDefault="00A65283" w:rsidP="00A65283" w:rsidR="00A65283">
      <w:pPr>
        <w:spacing w:after="0"/>
        <w:jc w:val="center"/>
      </w:pP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tabs>
          <w:tab w:pos="3235" w:val="left"/>
        </w:tabs>
        <w:spacing w:after="0"/>
        <w:jc w:val="both"/>
      </w:pPr>
      <w:r>
        <w:tab/>
      </w: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  <w:jc w:val="both"/>
      </w:pPr>
    </w:p>
    <w:p w:rsidRDefault="00A65283" w:rsidP="00A65283" w:rsidR="00A65283">
      <w:pPr>
        <w:spacing w:after="0"/>
      </w:pPr>
    </w:p>
    <w:p w:rsidRDefault="00A65283" w:rsidP="00A65283" w:rsidR="00A65283">
      <w:pPr>
        <w:spacing w:after="0"/>
      </w:pPr>
    </w:p>
    <w:p w:rsidRDefault="00A65283" w:rsidP="00A65283" w:rsidR="00A65283">
      <w:pPr>
        <w:spacing w:after="0"/>
      </w:pPr>
    </w:p>
    <w:p w:rsidRDefault="00A65283" w:rsidP="00A65283" w:rsidR="00A65283">
      <w:pPr>
        <w:spacing w:after="0"/>
      </w:pPr>
    </w:p>
    <w:p w:rsidRDefault="00A65283" w:rsidP="00A65283" w:rsidR="00A65283">
      <w:pPr>
        <w:spacing w:after="0"/>
      </w:pPr>
    </w:p>
    <w:p w:rsidRDefault="00A65283" w:rsidP="00A65283" w:rsidR="00A65283">
      <w:pPr>
        <w:spacing w:after="0"/>
      </w:pPr>
    </w:p>
    <w:p w:rsidRDefault="00CB0EA4" w:rsidP="00A65283" w:rsidR="00CB0EA4">
      <w:pPr>
        <w:pStyle w:val="Naslovdokumenta"/>
        <w:spacing w:after="0"/>
      </w:pPr>
    </w:p>
    <w:p w:rsidRDefault="0071688E" w:rsidP="00A65283" w:rsidR="0071688E">
      <w:pPr>
        <w:pStyle w:val="Poetniodjeljak"/>
        <w:spacing w:after="0"/>
      </w:pPr>
    </w:p>
    <w:p w:rsidRDefault="00A21F0D" w:rsidP="00A65283" w:rsidR="00A21F0D">
      <w:pPr>
        <w:pStyle w:val="NormaleSPIS"/>
        <w:spacing w:after="0"/>
        <w:rPr>
          <w:noProof/>
        </w:rPr>
      </w:pPr>
    </w:p>
    <w:p w:rsidRDefault="00DA0242" w:rsidP="00A6528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283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5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St-325/2014-40</izvorni_sadrzaj>
    <derivirana_varijabla naziv="DomainObject.Oznaka_1">St-325/2014-40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St-325/2014</izvorni_sadrzaj>
    <derivirana_varijabla naziv="DomainObject.Predmet.OznakaBroj_1">St-325/2014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VAĐENJE, DROBLJENJE I SEPARIRANJE GRAĐEVINSKOG MATERIJALA d.o.o. za usluge u graditeljstvu i druge usluge</izvorni_sadrzaj>
    <derivirana_varijabla naziv="DomainObject.Predmet.ProtustrankaFormated_1">  VAĐENJE, DROBLJENJE I SEPARIRANJE GRAĐEVINSKOG MATERIJALA d.o.o. za usluge u graditeljstvu i druge usluge</derivirana_varijabla>
  </DomainObject.Predmet.ProtustrankaFormated>
  <DomainObject.Predmet.ProtustrankaFormatedOIB>
    <izvorni_sadrzaj>  VAĐENJE, DROBLJENJE I SEPARIRANJE GRAĐEVINSKOG MATERIJALA d.o.o. za usluge u graditeljstvu i druge usluge, OIB 97826933848</izvorni_sadrzaj>
    <derivirana_varijabla naziv="DomainObject.Predmet.ProtustrankaFormatedOIB_1">  VAĐENJE, DROBLJENJE I SEPARIRANJE GRAĐEVINSKOG MATERIJALA d.o.o. za usluge u graditeljstvu i druge usluge, OIB 97826933848</derivirana_varijabla>
  </DomainObject.Predmet.ProtustrankaFormatedOIB>
  <DomainObject.Predmet.ProtustrankaFormatedWithAdress>
    <izvorni_sadrzaj> VAĐENJE, DROBLJENJE I SEPARIRANJE GRAĐEVINSKOG MATERIJALA d.o.o. za usluge u graditeljstvu i druge usluge, Aleksandra Schulteissa 19, 40000 Čakovec</izvorni_sadrzaj>
    <derivirana_varijabla naziv="DomainObject.Predmet.ProtustrankaFormatedWithAdress_1"> VAĐENJE, DROBLJENJE I SEPARIRANJE GRAĐEVINSKOG MATERIJALA d.o.o. za usluge u graditeljstvu i druge usluge, Aleksandra Schulteissa 19, 40000 Čakovec</derivirana_varijabla>
  </DomainObject.Predmet.ProtustrankaFormatedWithAdress>
  <DomainObject.Predmet.ProtustrankaFormatedWithAdressOIB>
    <izvorni_sadrzaj> VAĐENJE, DROBLJENJE I SEPARIRANJE GRAĐEVINSKOG MATERIJALA d.o.o. za usluge u graditeljstvu i druge usluge, OIB 97826933848, Aleksandra Schulteissa 19, 40000 Čakovec</izvorni_sadrzaj>
    <derivirana_varijabla naziv="DomainObject.Predmet.ProtustrankaFormatedWithAdressOIB_1"> VAĐENJE, DROBLJENJE I SEPARIRANJE GRAĐEVINSKOG MATERIJALA d.o.o. za usluge u graditeljstvu i druge usluge, OIB 97826933848, Aleksandra Schulteissa 19, 40000 Čakovec</derivirana_varijabla>
  </DomainObject.Predmet.ProtustrankaFormatedWithAdressOIB>
  <DomainObject.Predmet.ProtustrankaWithAdress>
    <izvorni_sadrzaj>VAĐENJE, DROBLJENJE I SEPARIRANJE GRAĐEVINSKOG MATERIJALA d.o.o. za usluge u graditeljstvu i druge usluge Aleksandra Schulteissa 19, 40000 Čakovec</izvorni_sadrzaj>
    <derivirana_varijabla naziv="DomainObject.Predmet.ProtustrankaWithAdress_1">VAĐENJE, DROBLJENJE I SEPARIRANJE GRAĐEVINSKOG MATERIJALA d.o.o. za usluge u graditeljstvu i druge usluge Aleksandra Schulteissa 19, 40000 Čakovec</derivirana_varijabla>
  </DomainObject.Predmet.ProtustrankaWithAdress>
  <DomainObject.Predmet.ProtustrankaWithAdressOIB>
    <izvorni_sadrzaj>VAĐENJE, DROBLJENJE I SEPARIRANJE GRAĐEVINSKOG MATERIJALA d.o.o. za usluge u graditeljstvu i druge usluge, OIB 97826933848, Aleksandra Schulteissa 19, 40000 Čakovec</izvorni_sadrzaj>
    <derivirana_varijabla naziv="DomainObject.Predmet.ProtustrankaWithAdressOIB_1">VAĐENJE, DROBLJENJE I SEPARIRANJE GRAĐEVINSKOG MATERIJALA d.o.o. za usluge u graditeljstvu i druge usluge, OIB 97826933848, Aleksandra Schulteissa 19, 40000 Čakovec</derivirana_varijabla>
  </DomainObject.Predmet.ProtustrankaWithAdressOIB>
  <DomainObject.Predmet.ProtustrankaNazivFormated>
    <izvorni_sadrzaj>VAĐENJE, DROBLJENJE I SEPARIRANJE GRAĐEVINSKOG MATERIJALA d.o.o. za usluge u graditeljstvu i druge usluge</izvorni_sadrzaj>
    <derivirana_varijabla naziv="DomainObject.Predmet.ProtustrankaNazivFormated_1">VAĐENJE, DROBLJENJE I SEPARIRANJE GRAĐEVINSKOG MATERIJALA d.o.o. za usluge u graditeljstvu i druge usluge</derivirana_varijabla>
  </DomainObject.Predmet.ProtustrankaNazivFormated>
  <DomainObject.Predmet.ProtustrankaNazivFormatedOIB>
    <izvorni_sadrzaj>VAĐENJE, DROBLJENJE I SEPARIRANJE GRAĐEVINSKOG MATERIJALA d.o.o. za usluge u graditeljstvu i druge usluge, OIB 97826933848</izvorni_sadrzaj>
    <derivirana_varijabla naziv="DomainObject.Predmet.ProtustrankaNazivFormatedOIB_1">VAĐENJE, DROBLJENJE I SEPARIRANJE GRAĐEVINSKOG MATERIJALA d.o.o. za usluge u graditeljstvu i druge usluge, OIB 97826933848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Čakovec zastupanog po punomoćniku Županijsko državno odvjetništvo u Varaždinu</izvorni_sadrzaj>
    <derivirana_varijabla naziv="DomainObject.Predmet.StrankaFormated_1">  Ministarstvo financija Porezna uprava Područni ured Čakovec zastupanog po punomoćniku Županijsko državno odvjetništvo u Varaždinu</derivirana_varijabla>
  </DomainObject.Predmet.StrankaFormated>
  <DomainObject.Predmet.StrankaFormatedOIB>
    <izvorni_sadrzaj>  Ministarstvo financija Porezna uprava Područni ured Čakovec, OIB 18683136487 zastupanog po punomoćniku Županijsko državno odvjetništvo u Varaždinu</izvorni_sadrzaj>
    <derivirana_varijabla naziv="DomainObject.Predmet.StrankaFormatedOIB_1">  Ministarstvo financija Porezna uprava Područni ured Čakovec, OIB 18683136487 zastupanog po punomoćniku Županijsko državno odvjetništvo u Varaždinu</derivirana_varijabla>
  </DomainObject.Predmet.StrankaFormatedOIB>
  <DomainObject.Predmet.StrankaFormatedWithAdress>
    <izvorni_sadrzaj> Ministarstvo financija Porezna uprava Područni ured Čakovec zastupanog po punomoćniku Županijsko državno odvjetništvo u Varaždinu</izvorni_sadrzaj>
    <derivirana_varijabla naziv="DomainObject.Predmet.StrankaFormatedWithAdress_1"> Ministarstvo financija Porezna uprava Područni ured Čakovec zastupanog po punomoćniku Županijsko državno odvjetništvo u Varaždinu</derivirana_varijabla>
  </DomainObject.Predmet.StrankaFormatedWithAdress>
  <DomainObject.Predmet.StrankaFormatedWithAdressOIB>
    <izvorni_sadrzaj> Ministarstvo financija Porezna uprava Područni ured Čakovec, OIB 18683136487 zastupanog po punomoćniku Županijsko državno odvjetništvo u Varaždinu</izvorni_sadrzaj>
    <derivirana_varijabla naziv="DomainObject.Predmet.StrankaFormatedWithAdressOIB_1"> Ministarstvo financija Porezna uprava Područni ured Čakovec, OIB 18683136487 zastupanog po punomoćniku Županijsko državno odvjetništvo u Varaždinu</derivirana_varijabla>
  </DomainObject.Predmet.StrankaFormatedWithAdressOIB>
  <DomainObject.Predmet.StrankaWithAdress>
    <izvorni_sadrzaj>Ministarstvo financija Porezna uprava Područni ured Čakovec </izvorni_sadrzaj>
    <derivirana_varijabla naziv="DomainObject.Predmet.StrankaWithAdress_1">Ministarstvo financija Porezna uprava Područni ured Čakovec </derivirana_varijabla>
  </DomainObject.Predmet.StrankaWithAdress>
  <DomainObject.Predmet.StrankaWithAdressOIB>
    <izvorni_sadrzaj>Ministarstvo financija Porezna uprava Područni ured Čakovec, OIB 18683136487</izvorni_sadrzaj>
    <derivirana_varijabla naziv="DomainObject.Predmet.StrankaWithAdressOIB_1">Ministarstvo financija Porezna uprava Područni ured Čakovec, OIB 18683136487</derivirana_varijabla>
  </DomainObject.Predmet.StrankaWithAdressOIB>
  <DomainObject.Predmet.StrankaNazivFormated>
    <izvorni_sadrzaj>Ministarstvo financija Porezna uprava Područni ured Čakovec</izvorni_sadrzaj>
    <derivirana_varijabla naziv="DomainObject.Predmet.StrankaNazivFormated_1">Ministarstvo financija Porezna uprava Područni ured Čakovec</derivirana_varijabla>
  </DomainObject.Predmet.StrankaNazivFormated>
  <DomainObject.Predmet.StrankaNazivFormatedOIB>
    <izvorni_sadrzaj>Ministarstvo financija Porezna uprava Područni ured Čakovec, OIB 18683136487</izvorni_sadrzaj>
    <derivirana_varijabla naziv="DomainObject.Predmet.StrankaNazivFormatedOIB_1">Ministarstvo financija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332875.23</izvorni_sadrzaj>
    <derivirana_varijabla naziv="DomainObject.Predmet.TrenutnaVrijednost_1">332875.23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Porezna uprava Područni ured Čakovec zastupanog po punomoćniku Županijsko državno odvjetništvo u Varaždinu</item>
    </izvorni_sadrzaj>
    <derivirana_varijabla naziv="DomainObject.Predmet.StrankaListFormated_1">
      <item>Ministarstvo financija Porezna uprava Područni ured Čakovec zastupanog po punomoćniku Županijsko državno odvjetništvo u Varaždinu</item>
    </derivirana_varijabla>
  </DomainObject.Predmet.StrankaListFormated>
  <DomainObject.Predmet.StrankaListFormated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OIB_1">
      <item>Ministarstvo financija 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 Porezna uprava Područni ured Čakovec zastupanog po punomoćniku Županijsko državno odvjetništvo u Varaždinu</item>
    </izvorni_sadrzaj>
    <derivirana_varijabla naziv="DomainObject.Predmet.StrankaListFormatedWithAdress_1">
      <item>Ministarstvo financija Porezna uprava Područni ured Čakovec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WithAdressOIB_1">
      <item>Ministarstvo financija Porezna uprava Područni ured Čakovec, OIB 18683136487 zastupanog po punomoćniku Županijsko državno odvjetništvo u Varaždinu</item>
    </derivirana_varijabla>
  </DomainObject.Predmet.StrankaListFormatedWithAdressOIB>
  <DomainObject.Predmet.StrankaListNazivFormated>
    <izvorni_sadrzaj>
      <item>Ministarstvo financija Porezna uprava Područni ured Čakovec</item>
    </izvorni_sadrzaj>
    <derivirana_varijabla naziv="DomainObject.Predmet.StrankaListNazivFormated_1">
      <item>Ministarstvo financija Porezna uprava Područni ured Čakovec</item>
    </derivirana_varijabla>
  </DomainObject.Predmet.StrankaListNazivFormated>
  <DomainObject.Predmet.StrankaListNazivFormatedOIB>
    <izvorni_sadrzaj>
      <item>Ministarstvo financija Porezna uprava Područni ured Čakovec, OIB 18683136487</item>
    </izvorni_sadrzaj>
    <derivirana_varijabla naziv="DomainObject.Predmet.StrankaListNazivFormatedOIB_1">
      <item>Ministarstvo financija Porezna uprava Područni ured Čakovec, OIB 18683136487</item>
    </derivirana_varijabla>
  </DomainObject.Predmet.StrankaListNazivFormatedOIB>
  <DomainObject.Predmet.ProtuStrankaListFormated>
    <izvorni_sadrzaj>
      <item>VAĐENJE, DROBLJENJE I SEPARIRANJE GRAĐEVINSKOG MATERIJALA d.o.o. za usluge u graditeljstvu i druge usluge</item>
    </izvorni_sadrzaj>
    <derivirana_varijabla naziv="DomainObject.Predmet.ProtuStrankaListFormated_1">
      <item>VAĐENJE, DROBLJENJE I SEPARIRANJE GRAĐEVINSKOG MATERIJALA d.o.o. za usluge u graditeljstvu i druge usluge</item>
    </derivirana_varijabla>
  </DomainObject.Predmet.ProtuStrankaListFormated>
  <DomainObject.Predmet.ProtuStrankaListFormatedOIB>
    <izvorni_sadrzaj>
      <item>VAĐENJE, DROBLJENJE I SEPARIRANJE GRAĐEVINSKOG MATERIJALA d.o.o. za usluge u graditeljstvu i druge usluge, OIB 97826933848</item>
    </izvorni_sadrzaj>
    <derivirana_varijabla naziv="DomainObject.Predmet.ProtuStrankaListFormatedOIB_1">
      <item>VAĐENJE, DROBLJENJE I SEPARIRANJE GRAĐEVINSKOG MATERIJALA d.o.o. za usluge u graditeljstvu i druge usluge, OIB 97826933848</item>
    </derivirana_varijabla>
  </DomainObject.Predmet.ProtuStrankaListFormatedOIB>
  <DomainObject.Predmet.ProtuStrankaListFormatedWithAdress>
    <izvorni_sadrzaj>
      <item>VAĐENJE, DROBLJENJE I SEPARIRANJE GRAĐEVINSKOG MATERIJALA d.o.o. za usluge u graditeljstvu i druge usluge, Aleksandra Schulteissa 19, 40000 Čakovec</item>
    </izvorni_sadrzaj>
    <derivirana_varijabla naziv="DomainObject.Predmet.ProtuStrankaListFormatedWithAdress_1">
      <item>VAĐENJE, DROBLJENJE I SEPARIRANJE GRAĐEVINSKOG MATERIJALA d.o.o. za usluge u graditeljstvu i druge usluge, Aleksandra Schulteissa 19, 40000 Čakovec</item>
    </derivirana_varijabla>
  </DomainObject.Predmet.ProtuStrankaListFormatedWithAdress>
  <DomainObject.Predmet.ProtuStrankaListFormatedWithAdressOIB>
    <izvorni_sadrzaj>
      <item>VAĐENJE, DROBLJENJE I SEPARIRANJE GRAĐEVINSKOG MATERIJALA d.o.o. za usluge u graditeljstvu i druge usluge, OIB 97826933848, Aleksandra Schulteissa 19, 40000 Čakovec</item>
    </izvorni_sadrzaj>
    <derivirana_varijabla naziv="DomainObject.Predmet.ProtuStrankaListFormatedWithAdressOIB_1">
      <item>VAĐENJE, DROBLJENJE I SEPARIRANJE GRAĐEVINSKOG MATERIJALA d.o.o. za usluge u graditeljstvu i druge usluge, OIB 97826933848, Aleksandra Schulteissa 19, 40000 Čakovec</item>
    </derivirana_varijabla>
  </DomainObject.Predmet.ProtuStrankaListFormatedWithAdressOIB>
  <DomainObject.Predmet.ProtuStrankaListNazivFormated>
    <izvorni_sadrzaj>
      <item>VAĐENJE, DROBLJENJE I SEPARIRANJE GRAĐEVINSKOG MATERIJALA d.o.o. za usluge u graditeljstvu i druge usluge</item>
    </izvorni_sadrzaj>
    <derivirana_varijabla naziv="DomainObject.Predmet.ProtuStrankaListNazivFormated_1">
      <item>VAĐENJE, DROBLJENJE I SEPARIRANJE GRAĐEVINSKOG MATERIJALA d.o.o. za usluge u graditeljstvu i druge usluge</item>
    </derivirana_varijabla>
  </DomainObject.Predmet.ProtuStrankaListNazivFormated>
  <DomainObject.Predmet.ProtuStrankaListNazivFormatedOIB>
    <izvorni_sadrzaj>
      <item>VAĐENJE, DROBLJENJE I SEPARIRANJE GRAĐEVINSKOG MATERIJALA d.o.o. za usluge u graditeljstvu i druge usluge, OIB 97826933848</item>
    </izvorni_sadrzaj>
    <derivirana_varijabla naziv="DomainObject.Predmet.ProtuStrankaListNazivFormatedOIB_1">
      <item>VAĐENJE, DROBLJENJE I SEPARIRANJE GRAĐEVINSKOG MATERIJALA d.o.o. za usluge u graditeljstvu i druge usluge, OIB 97826933848</item>
    </derivirana_varijabla>
  </DomainObject.Predmet.ProtuStrankaListNazivFormatedOIB>
  <DomainObject.Predmet.OstaliListFormated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</izvorni_sadrzaj>
    <derivirana_varijabla naziv="DomainObject.Predmet.OstaliListFormated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</derivirana_varijabla>
  </DomainObject.Predmet.OstaliListFormated>
  <DomainObject.Predmet.OstaliListFormatedOIB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</izvorni_sadrzaj>
    <derivirana_varijabla naziv="DomainObject.Predmet.OstaliListFormatedOIB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</derivirana_varijabla>
  </DomainObject.Predmet.OstaliListFormatedOIB>
  <DomainObject.Predmet.OstaliListFormatedWithAdress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</izvorni_sadrzaj>
    <derivirana_varijabla naziv="DomainObject.Predmet.OstaliListFormatedWithAdress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</izvorni_sadrzaj>
    <derivirana_varijabla naziv="DomainObject.Predmet.OstaliListFormatedWithAdressOIB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</derivirana_varijabla>
  </DomainObject.Predmet.OstaliListFormatedWithAdressOIB>
  <DomainObject.Predmet.OstaliListNazivFormated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</izvorni_sadrzaj>
    <derivirana_varijabla naziv="DomainObject.Predmet.OstaliListNazivFormated_1"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</derivirana_varijabla>
  </DomainObject.Predmet.OstaliListNazivFormated>
  <DomainObject.Predmet.OstaliListNazivFormatedOIB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</izvorni_sadrzaj>
    <derivirana_varijabla naziv="DomainObject.Predmet.OstaliListNazivFormatedOIB_1"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St-325/2014-40</izvorni_sadrzaj>
    <derivirana_varijabla naziv="DomainObject.PoslovniBrojDokumenta_1">St-325/2014-40</derivirana_varijabla>
  </DomainObject.PoslovniBrojDokumenta>
  <DomainObject.Predmet.StrankaIDrugi>
    <izvorni_sadrzaj>Ministarstvo financija Porezna uprava Područni ured Čakovec</izvorni_sadrzaj>
    <derivirana_varijabla naziv="DomainObject.Predmet.StrankaIDrugi_1">Ministarstvo financija Porezna uprava Područni ured Čakovec</derivirana_varijabla>
  </DomainObject.Predmet.StrankaIDrugi>
  <DomainObject.Predmet.ProtustrankaIDrugi>
    <izvorni_sadrzaj>VAĐENJE, DROBLJENJE I SEPARIRANJE GRAĐEVINSKOG MATERIJALA d.o.o. za usluge u graditeljstvu i druge usluge</izvorni_sadrzaj>
    <derivirana_varijabla naziv="DomainObject.Predmet.ProtustrankaIDrugi_1">VAĐENJE, DROBLJENJE I SEPARIRANJE GRAĐEVINSKOG MATERIJALA d.o.o. za usluge u graditeljstvu i druge usluge</derivirana_varijabla>
  </DomainObject.Predmet.ProtustrankaIDrugi>
  <DomainObject.Predmet.StrankaIDrugiAdressOIB>
    <izvorni_sadrzaj>Ministarstvo financija Porezna uprava Područni ured Čakovec, OIB 18683136487</izvorni_sadrzaj>
    <derivirana_varijabla naziv="DomainObject.Predmet.StrankaIDrugiAdressOIB_1">Ministarstvo financija Porezna uprava Područni ured Čakovec, OIB 18683136487</derivirana_varijabla>
  </DomainObject.Predmet.StrankaIDrugiAdressOIB>
  <DomainObject.Predmet.ProtustrankaIDrugiAdressOIB>
    <izvorni_sadrzaj>VAĐENJE, DROBLJENJE I SEPARIRANJE GRAĐEVINSKOG MATERIJALA d.o.o. za usluge u graditeljstvu i druge usluge, OIB 97826933848, Aleksandra Schulteissa 19, 40000 Čakovec</izvorni_sadrzaj>
    <derivirana_varijabla naziv="DomainObject.Predmet.ProtustrankaIDrugiAdressOIB_1">VAĐENJE, DROBLJENJE I SEPARIRANJE GRAĐEVINSKOG MATERIJALA d.o.o. za usluge u graditeljstvu i druge usluge, OIB 97826933848, Aleksandra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Čakovec</item>
      <item>VAĐENJE, DROBLJENJE I SEPARIRANJE GRAĐEVINSKOG MATERIJALA d.o.o. za usluge u graditeljstvu i druge usluge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</izvorni_sadrzaj>
    <derivirana_varijabla naziv="DomainObject.Predmet.SudioniciListNaziv_1">
      <item>Ministarstvo financija Porezna uprava Područni ured Čakovec</item>
      <item>VAĐENJE, DROBLJENJE I SEPARIRANJE GRAĐEVINSKOG MATERIJALA d.o.o. za usluge u graditeljstvu i druge usluge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</derivirana_varijabla>
  </DomainObject.Predmet.SudioniciListNaziv>
  <DomainObject.Predmet.SudioniciListAdressOIB>
    <izvorni_sadrzaj>
      <item>Ministarstvo financija Porezna uprava Područni ured Čakovec, OIB 18683136487</item>
      <item>VAĐENJE, DROBLJENJE I SEPARIRANJE GRAĐEVINSKOG MATERIJALA d.o.o. za usluge u graditeljstvu i druge usluge,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</izvorni_sadrzaj>
    <derivirana_varijabla naziv="DomainObject.Predmet.SudioniciListAdressOIB_1">
      <item>Ministarstvo financija Porezna uprava Područni ured Čakovec, OIB 18683136487</item>
      <item>VAĐENJE, DROBLJENJE I SEPARIRANJE GRAĐEVINSKOG MATERIJALA d.o.o. za usluge u graditeljstvu i druge usluge,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D5D61-0D87-4B42-AC83-083D14D01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1121</properties:Words>
  <properties:Characters>6152</properties:Characters>
  <properties:Lines>180</properties:Lines>
  <properties:Paragraphs>63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2016-07-18T11:20:00Z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St-325/2014-40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