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6c19e75" w14:paraId="6c19e75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8800D5">
        <w:rPr>
          <w:rFonts w:hAnsi="Times New Roman" w:ascii="Times New Roman"/>
          <w:sz w:val="24"/>
        </w:rPr>
        <w:t>1275/13</w:t>
      </w:r>
      <w:r w:rsidR="00D6648A">
        <w:rPr>
          <w:rFonts w:hAnsi="Times New Roman" w:ascii="Times New Roman"/>
          <w:sz w:val="24"/>
        </w:rPr>
        <w:t>-83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8800D5" w:rsidRPr="008800D5">
        <w:rPr>
          <w:rFonts w:hAnsi="Times New Roman" w:ascii="Times New Roman"/>
          <w:sz w:val="24"/>
        </w:rPr>
        <w:t>VALLUM PROJEKT d.o.o. u stečaju, Zagreb, Preradovićeva 30, OIB: 61601589782</w:t>
      </w:r>
      <w:r w:rsidR="00B52E24">
        <w:rPr>
          <w:rFonts w:hAnsi="Times New Roman" w:ascii="Times New Roman"/>
          <w:sz w:val="24"/>
        </w:rPr>
        <w:t xml:space="preserve">, </w:t>
      </w:r>
      <w:r w:rsidR="00B228E7">
        <w:rPr>
          <w:rFonts w:hAnsi="Times New Roman" w:ascii="Times New Roman"/>
          <w:sz w:val="24"/>
        </w:rPr>
        <w:t>22. listopada</w:t>
      </w:r>
      <w:r w:rsidR="00B52E24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</w:t>
      </w:r>
      <w:r w:rsidR="00B52E24">
        <w:rPr>
          <w:rFonts w:hAnsi="Times New Roman" w:ascii="Times New Roman"/>
          <w:sz w:val="24"/>
        </w:rPr>
        <w:t>8</w:t>
      </w:r>
      <w:r w:rsidR="006F26F0" w:rsidRPr="006F26F0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52511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B228E7">
        <w:rPr>
          <w:rFonts w:cs="Tahoma" w:hAnsi="Times New Roman" w:ascii="Times New Roman"/>
          <w:b/>
          <w:sz w:val="24"/>
        </w:rPr>
        <w:t>4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B52E24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52511F" w:rsidRPr="00C00867">
        <w:rPr>
          <w:rFonts w:cs="Tahoma" w:hAnsi="Times New Roman" w:ascii="Times New Roman"/>
          <w:sz w:val="24"/>
        </w:rPr>
        <w:t xml:space="preserve"> upisan</w:t>
      </w:r>
      <w:r w:rsidR="00B52E24">
        <w:rPr>
          <w:rFonts w:cs="Tahoma" w:hAnsi="Times New Roman" w:ascii="Times New Roman"/>
          <w:sz w:val="24"/>
        </w:rPr>
        <w:t>ih</w:t>
      </w:r>
      <w:r w:rsidR="0052511F" w:rsidRPr="00C00867">
        <w:rPr>
          <w:rFonts w:cs="Tahoma" w:hAnsi="Times New Roman" w:ascii="Times New Roman"/>
          <w:sz w:val="24"/>
        </w:rPr>
        <w:t xml:space="preserve"> u</w:t>
      </w:r>
      <w:r w:rsidR="00B52E24">
        <w:rPr>
          <w:rFonts w:cs="Tahoma" w:hAnsi="Times New Roman" w:ascii="Times New Roman"/>
          <w:sz w:val="24"/>
        </w:rPr>
        <w:t xml:space="preserve"> k.o. Remete</w:t>
      </w:r>
      <w:r w:rsidR="0052511F" w:rsidRPr="00C00867">
        <w:rPr>
          <w:rFonts w:cs="Tahoma" w:hAnsi="Times New Roman" w:ascii="Times New Roman"/>
          <w:sz w:val="24"/>
        </w:rPr>
        <w:t xml:space="preserve"> </w:t>
      </w:r>
      <w:r w:rsidR="00B52E24">
        <w:rPr>
          <w:rFonts w:cs="Tahoma" w:hAnsi="Times New Roman" w:ascii="Times New Roman"/>
          <w:sz w:val="24"/>
        </w:rPr>
        <w:t>i to:</w:t>
      </w:r>
    </w:p>
    <w:p w:rsidRDefault="00B52E24" w:rsidP="00B52E24" w:rsidR="00B52E24">
      <w:pPr>
        <w:rPr>
          <w:rFonts w:cs="Tahoma" w:hAnsi="Times New Roman" w:ascii="Times New Roman"/>
          <w:sz w:val="24"/>
        </w:rPr>
      </w:pPr>
    </w:p>
    <w:p w:rsidRDefault="00B52E24" w:rsidP="00B52E24" w:rsidR="00B52E24">
      <w:pPr>
        <w:ind w:left="72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A/ zk. ul. 276, čkbr.</w:t>
      </w:r>
      <w:r w:rsidR="009C28EF">
        <w:rPr>
          <w:rFonts w:cs="Tahoma" w:hAnsi="Times New Roman" w:ascii="Times New Roman"/>
          <w:sz w:val="24"/>
        </w:rPr>
        <w:t xml:space="preserve"> 3526/2, oranica Kvintička od 49 m2, čkbr. 3526/6, oranica Kvintička od </w:t>
      </w:r>
      <w:r>
        <w:rPr>
          <w:rFonts w:cs="Tahoma" w:hAnsi="Times New Roman" w:ascii="Times New Roman"/>
          <w:sz w:val="24"/>
        </w:rPr>
        <w:t xml:space="preserve"> </w:t>
      </w:r>
      <w:r w:rsidR="009C28EF">
        <w:rPr>
          <w:rFonts w:cs="Tahoma" w:hAnsi="Times New Roman" w:ascii="Times New Roman"/>
          <w:sz w:val="24"/>
        </w:rPr>
        <w:t>32 m2</w:t>
      </w:r>
      <w:r w:rsidR="00731535">
        <w:rPr>
          <w:rFonts w:cs="Tahoma" w:hAnsi="Times New Roman" w:ascii="Times New Roman"/>
          <w:sz w:val="24"/>
        </w:rPr>
        <w:t>, čkbr. 3526/7, oranica Kvintička od 35 m2 i čkbr. 3526/8, oranica Kvintička od 41 m2;</w:t>
      </w:r>
    </w:p>
    <w:p w:rsidRDefault="00731535" w:rsidP="00B52E24" w:rsidR="00731535">
      <w:pPr>
        <w:ind w:left="720"/>
        <w:rPr>
          <w:rFonts w:cs="Tahoma" w:hAnsi="Times New Roman" w:ascii="Times New Roman"/>
          <w:sz w:val="24"/>
        </w:rPr>
      </w:pPr>
    </w:p>
    <w:p w:rsidRDefault="00731535" w:rsidP="00B52E24" w:rsidR="00731535">
      <w:pPr>
        <w:ind w:left="72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B/ zk. ul. 7074, čkbr. 3527/1, oranica Kvintička od 657 m2, čkbr.</w:t>
      </w:r>
      <w:r w:rsidR="00D96E41">
        <w:rPr>
          <w:rFonts w:cs="Tahoma" w:hAnsi="Times New Roman" w:ascii="Times New Roman"/>
          <w:sz w:val="24"/>
        </w:rPr>
        <w:t xml:space="preserve"> </w:t>
      </w:r>
      <w:r w:rsidR="004E711B">
        <w:rPr>
          <w:rFonts w:cs="Tahoma" w:hAnsi="Times New Roman" w:ascii="Times New Roman"/>
          <w:sz w:val="24"/>
        </w:rPr>
        <w:t>3527/7, oranica Kvintička od  700 m2, čkbr. 3527/8, oranica Kvintička od 654 m2, čkbr. 3527/9, oranica Kvintička od 650 m2 i čkbr. 3527/10, oranica Kvintička od 653 m2.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517F1D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517F1D">
        <w:rPr>
          <w:rFonts w:hAnsi="Times New Roman" w:ascii="Times New Roman"/>
          <w:sz w:val="24"/>
        </w:rPr>
        <w:t>u pojedinačno,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</w:t>
      </w:r>
      <w:r w:rsidR="00517F1D">
        <w:rPr>
          <w:rFonts w:cs="Tahoma" w:hAnsi="Times New Roman" w:ascii="Times New Roman"/>
          <w:sz w:val="24"/>
        </w:rPr>
        <w:t>,</w:t>
      </w:r>
      <w:r w:rsidR="00310AAD" w:rsidRPr="00AA0757">
        <w:rPr>
          <w:rFonts w:cs="Tahoma" w:hAnsi="Times New Roman" w:ascii="Times New Roman"/>
          <w:sz w:val="24"/>
        </w:rPr>
        <w:t xml:space="preserve">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292017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5</w:t>
      </w:r>
      <w:r w:rsidR="00035352">
        <w:rPr>
          <w:rFonts w:cs="Tahoma" w:hAnsi="Times New Roman" w:ascii="Times New Roman"/>
          <w:b/>
          <w:sz w:val="24"/>
          <w:u w:val="single"/>
        </w:rPr>
        <w:t>.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>
        <w:rPr>
          <w:rFonts w:cs="Tahoma" w:hAnsi="Times New Roman" w:ascii="Times New Roman"/>
          <w:b/>
          <w:sz w:val="24"/>
          <w:u w:val="single"/>
        </w:rPr>
        <w:t>prosinca</w:t>
      </w:r>
      <w:r w:rsidR="00035352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517F1D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253D7C">
        <w:rPr>
          <w:rFonts w:cs="Tahoma" w:hAnsi="Times New Roman" w:ascii="Times New Roman"/>
          <w:b/>
          <w:sz w:val="24"/>
          <w:u w:val="single"/>
        </w:rPr>
        <w:t>9,25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253D7C">
        <w:rPr>
          <w:rFonts w:cs="Tahoma" w:hAnsi="Times New Roman" w:ascii="Times New Roman"/>
          <w:sz w:val="24"/>
        </w:rPr>
        <w:t>100</w:t>
      </w:r>
      <w:r w:rsidR="00035352">
        <w:rPr>
          <w:rFonts w:cs="Tahoma" w:hAnsi="Times New Roman" w:ascii="Times New Roman"/>
          <w:sz w:val="24"/>
        </w:rPr>
        <w:t xml:space="preserve"> (</w:t>
      </w:r>
      <w:r w:rsidR="00253D7C">
        <w:rPr>
          <w:rFonts w:cs="Tahoma" w:hAnsi="Times New Roman" w:ascii="Times New Roman"/>
          <w:sz w:val="24"/>
        </w:rPr>
        <w:t>Velika dvorana</w:t>
      </w:r>
      <w:r w:rsidR="00035352">
        <w:rPr>
          <w:rFonts w:cs="Tahoma" w:hAnsi="Times New Roman" w:ascii="Times New Roman"/>
          <w:sz w:val="24"/>
        </w:rPr>
        <w:t>)</w:t>
      </w:r>
    </w:p>
    <w:p w:rsidRDefault="007E6BFA" w:rsidP="00F81105" w:rsidR="00CC4AA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CC4AAE">
        <w:rPr>
          <w:rFonts w:cs="Tahoma" w:hAnsi="Times New Roman" w:ascii="Times New Roman"/>
          <w:sz w:val="24"/>
        </w:rPr>
        <w:t>Na ovom ročištu za dražbu nekretnin</w:t>
      </w:r>
      <w:r w:rsidR="00035352">
        <w:rPr>
          <w:rFonts w:cs="Tahoma" w:hAnsi="Times New Roman" w:ascii="Times New Roman"/>
          <w:sz w:val="24"/>
        </w:rPr>
        <w:t>a</w:t>
      </w:r>
      <w:r w:rsidRPr="00CC4AAE">
        <w:rPr>
          <w:rFonts w:cs="Tahoma" w:hAnsi="Times New Roman" w:ascii="Times New Roman"/>
          <w:sz w:val="24"/>
        </w:rPr>
        <w:t xml:space="preserve"> </w:t>
      </w:r>
      <w:r w:rsidR="00FD3506" w:rsidRPr="00CC4AAE">
        <w:rPr>
          <w:rFonts w:cs="Tahoma" w:hAnsi="Times New Roman" w:ascii="Times New Roman"/>
          <w:sz w:val="24"/>
        </w:rPr>
        <w:t>navedena pod I.A</w:t>
      </w:r>
      <w:r w:rsidR="007C79C0">
        <w:rPr>
          <w:rFonts w:cs="Tahoma" w:hAnsi="Times New Roman" w:ascii="Times New Roman"/>
          <w:sz w:val="24"/>
        </w:rPr>
        <w:t>/</w:t>
      </w:r>
      <w:r w:rsidR="00253D7C">
        <w:rPr>
          <w:rFonts w:cs="Tahoma" w:hAnsi="Times New Roman" w:ascii="Times New Roman"/>
          <w:sz w:val="24"/>
        </w:rPr>
        <w:t xml:space="preserve"> (zk. ul. 276)</w:t>
      </w:r>
      <w:r w:rsidR="00FD3506" w:rsidRPr="00CC4AAE">
        <w:rPr>
          <w:rFonts w:cs="Tahoma" w:hAnsi="Times New Roman" w:ascii="Times New Roman"/>
          <w:sz w:val="24"/>
        </w:rPr>
        <w:t xml:space="preserve"> </w:t>
      </w:r>
      <w:r w:rsidRPr="00CC4AAE">
        <w:rPr>
          <w:rFonts w:cs="Tahoma" w:hAnsi="Times New Roman" w:ascii="Times New Roman"/>
          <w:sz w:val="24"/>
        </w:rPr>
        <w:t>ne mo</w:t>
      </w:r>
      <w:r w:rsidR="00FD3506" w:rsidRPr="00CC4AAE">
        <w:rPr>
          <w:rFonts w:cs="Tahoma" w:hAnsi="Times New Roman" w:ascii="Times New Roman"/>
          <w:sz w:val="24"/>
        </w:rPr>
        <w:t>že</w:t>
      </w:r>
      <w:r w:rsidRPr="00CC4AAE">
        <w:rPr>
          <w:rFonts w:cs="Tahoma" w:hAnsi="Times New Roman" w:ascii="Times New Roman"/>
          <w:sz w:val="24"/>
        </w:rPr>
        <w:t xml:space="preserve"> </w:t>
      </w:r>
      <w:r w:rsidR="00FD3506" w:rsidRPr="00CC4AAE">
        <w:rPr>
          <w:rFonts w:cs="Tahoma" w:hAnsi="Times New Roman" w:ascii="Times New Roman"/>
          <w:sz w:val="24"/>
        </w:rPr>
        <w:t xml:space="preserve">se </w:t>
      </w:r>
      <w:r w:rsidRPr="00CC4AAE">
        <w:rPr>
          <w:rFonts w:cs="Tahoma" w:hAnsi="Times New Roman" w:ascii="Times New Roman"/>
          <w:sz w:val="24"/>
        </w:rPr>
        <w:t xml:space="preserve">prodati ispod </w:t>
      </w:r>
      <w:r w:rsidR="00E911F7" w:rsidRPr="00CC4AAE">
        <w:rPr>
          <w:rFonts w:cs="Tahoma" w:hAnsi="Times New Roman" w:ascii="Times New Roman"/>
          <w:sz w:val="24"/>
        </w:rPr>
        <w:t>cijene</w:t>
      </w:r>
      <w:r w:rsidR="005C3975" w:rsidRPr="00CC4AAE">
        <w:rPr>
          <w:rFonts w:cs="Tahoma" w:hAnsi="Times New Roman" w:ascii="Times New Roman"/>
          <w:sz w:val="24"/>
        </w:rPr>
        <w:t xml:space="preserve"> </w:t>
      </w:r>
      <w:r w:rsidR="00FD3506" w:rsidRPr="00CC4AAE">
        <w:rPr>
          <w:rFonts w:cs="Tahoma" w:hAnsi="Times New Roman" w:ascii="Times New Roman"/>
          <w:sz w:val="24"/>
        </w:rPr>
        <w:t xml:space="preserve">od </w:t>
      </w:r>
      <w:r w:rsidR="00FD3506" w:rsidRPr="00CC4AAE">
        <w:rPr>
          <w:rFonts w:cs="Tahoma" w:hAnsi="Times New Roman" w:ascii="Times New Roman"/>
          <w:b/>
          <w:sz w:val="24"/>
        </w:rPr>
        <w:t>1</w:t>
      </w:r>
      <w:r w:rsidR="00E831D1">
        <w:rPr>
          <w:rFonts w:cs="Tahoma" w:hAnsi="Times New Roman" w:ascii="Times New Roman"/>
          <w:b/>
          <w:sz w:val="24"/>
        </w:rPr>
        <w:t>0</w:t>
      </w:r>
      <w:r w:rsidR="00FD3506" w:rsidRPr="00CC4AAE">
        <w:rPr>
          <w:rFonts w:cs="Tahoma" w:hAnsi="Times New Roman" w:ascii="Times New Roman"/>
          <w:b/>
          <w:sz w:val="24"/>
        </w:rPr>
        <w:t>0.000,00 kn</w:t>
      </w:r>
      <w:r w:rsidR="00FD3506" w:rsidRPr="00CC4AAE">
        <w:rPr>
          <w:rFonts w:cs="Tahoma" w:hAnsi="Times New Roman" w:ascii="Times New Roman"/>
          <w:sz w:val="24"/>
        </w:rPr>
        <w:t xml:space="preserve"> a nekretnina pod I.B/</w:t>
      </w:r>
      <w:r w:rsidR="007C79C0">
        <w:rPr>
          <w:rFonts w:cs="Tahoma" w:hAnsi="Times New Roman" w:ascii="Times New Roman"/>
          <w:sz w:val="24"/>
        </w:rPr>
        <w:t xml:space="preserve"> (zk. ul. 7074)</w:t>
      </w:r>
      <w:r w:rsidR="00FD3506" w:rsidRPr="00CC4AAE">
        <w:rPr>
          <w:rFonts w:cs="Tahoma" w:hAnsi="Times New Roman" w:ascii="Times New Roman"/>
          <w:sz w:val="24"/>
        </w:rPr>
        <w:t xml:space="preserve"> ispod cijene od </w:t>
      </w:r>
      <w:r w:rsidR="00FD3506" w:rsidRPr="00CC4AAE">
        <w:rPr>
          <w:rFonts w:cs="Tahoma" w:hAnsi="Times New Roman" w:ascii="Times New Roman"/>
          <w:b/>
          <w:sz w:val="24"/>
        </w:rPr>
        <w:t>3.</w:t>
      </w:r>
      <w:r w:rsidR="00E831D1">
        <w:rPr>
          <w:rFonts w:cs="Tahoma" w:hAnsi="Times New Roman" w:ascii="Times New Roman"/>
          <w:b/>
          <w:sz w:val="24"/>
        </w:rPr>
        <w:t>0</w:t>
      </w:r>
      <w:r w:rsidR="00FD3506" w:rsidRPr="00CC4AAE">
        <w:rPr>
          <w:rFonts w:cs="Tahoma" w:hAnsi="Times New Roman" w:ascii="Times New Roman"/>
          <w:b/>
          <w:sz w:val="24"/>
        </w:rPr>
        <w:t>00.000,00 kn.</w:t>
      </w:r>
      <w:r w:rsidR="00FD3506" w:rsidRPr="00CC4AAE">
        <w:rPr>
          <w:rFonts w:cs="Tahoma" w:hAnsi="Times New Roman" w:ascii="Times New Roman"/>
          <w:sz w:val="24"/>
        </w:rPr>
        <w:t xml:space="preserve"> </w:t>
      </w:r>
      <w:r w:rsidR="00E911F7" w:rsidRPr="00CC4AAE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CC4AA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CC4AAE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CC4AAE">
        <w:rPr>
          <w:rFonts w:cs="Tahoma" w:hAnsi="Times New Roman" w:ascii="Times New Roman"/>
          <w:sz w:val="24"/>
          <w:u w:val="single"/>
        </w:rPr>
        <w:t>tri dana</w:t>
      </w:r>
      <w:r w:rsidRPr="00CC4AAE">
        <w:rPr>
          <w:rFonts w:cs="Tahoma" w:hAnsi="Times New Roman" w:ascii="Times New Roman"/>
          <w:sz w:val="24"/>
        </w:rPr>
        <w:t xml:space="preserve"> prije dražbe uplati jamčevinu u iznosu od </w:t>
      </w:r>
      <w:r w:rsidR="00BF4138" w:rsidRPr="00CC4AAE">
        <w:rPr>
          <w:rFonts w:cs="Tahoma" w:hAnsi="Times New Roman" w:ascii="Times New Roman"/>
          <w:b/>
          <w:sz w:val="24"/>
        </w:rPr>
        <w:t>2</w:t>
      </w:r>
      <w:r w:rsidR="007125E3" w:rsidRPr="00CC4AAE">
        <w:rPr>
          <w:rFonts w:cs="Tahoma" w:hAnsi="Times New Roman" w:ascii="Times New Roman"/>
          <w:b/>
          <w:sz w:val="24"/>
        </w:rPr>
        <w:t>0</w:t>
      </w:r>
      <w:r w:rsidR="0052511F" w:rsidRPr="00CC4AAE">
        <w:rPr>
          <w:rFonts w:cs="Tahoma" w:hAnsi="Times New Roman" w:ascii="Times New Roman"/>
          <w:b/>
          <w:sz w:val="24"/>
        </w:rPr>
        <w:t>.000,00 kuna</w:t>
      </w:r>
      <w:r w:rsidR="007125E3" w:rsidRPr="00CC4AAE">
        <w:rPr>
          <w:rFonts w:cs="Tahoma" w:hAnsi="Times New Roman" w:ascii="Times New Roman"/>
          <w:sz w:val="24"/>
        </w:rPr>
        <w:t>, za svaku nekretninu za koju želi sudjelovati u dražbi.</w:t>
      </w:r>
      <w:r w:rsidR="0052511F" w:rsidRPr="00CC4AAE">
        <w:rPr>
          <w:rFonts w:cs="Tahoma" w:hAnsi="Times New Roman" w:ascii="Times New Roman"/>
          <w:sz w:val="24"/>
        </w:rPr>
        <w:t xml:space="preserve"> </w:t>
      </w:r>
      <w:r w:rsidRPr="00CC4AAE">
        <w:rPr>
          <w:rFonts w:cs="Tahoma" w:hAnsi="Times New Roman" w:ascii="Times New Roman"/>
          <w:sz w:val="24"/>
        </w:rPr>
        <w:t xml:space="preserve">Jamčevina se uplaćuje na </w:t>
      </w:r>
      <w:r w:rsidR="0052511F" w:rsidRPr="00CC4AAE">
        <w:rPr>
          <w:rFonts w:cs="Tahoma" w:hAnsi="Times New Roman" w:ascii="Times New Roman"/>
          <w:sz w:val="24"/>
        </w:rPr>
        <w:t xml:space="preserve">depozitni </w:t>
      </w:r>
      <w:r w:rsidRPr="00CC4AAE">
        <w:rPr>
          <w:rFonts w:cs="Tahoma" w:hAnsi="Times New Roman" w:ascii="Times New Roman"/>
          <w:sz w:val="24"/>
        </w:rPr>
        <w:t xml:space="preserve">račun </w:t>
      </w:r>
      <w:r w:rsidR="0052511F" w:rsidRPr="00CC4AAE">
        <w:rPr>
          <w:rFonts w:cs="Tahoma" w:hAnsi="Times New Roman" w:ascii="Times New Roman"/>
          <w:sz w:val="24"/>
        </w:rPr>
        <w:t>ovoga suda IBAN:</w:t>
      </w:r>
      <w:r w:rsidRPr="00CC4AAE">
        <w:rPr>
          <w:rFonts w:cs="Tahoma" w:hAnsi="Times New Roman" w:ascii="Times New Roman"/>
          <w:sz w:val="24"/>
        </w:rPr>
        <w:t xml:space="preserve"> </w:t>
      </w:r>
      <w:r w:rsidR="00E371FD" w:rsidRPr="00CC4AAE">
        <w:rPr>
          <w:rFonts w:cs="Tahoma" w:hAnsi="Times New Roman" w:ascii="Times New Roman"/>
          <w:sz w:val="24"/>
        </w:rPr>
        <w:t>HR92 2390 0011 3000 0046 0</w:t>
      </w:r>
      <w:r w:rsidRPr="00CC4AAE">
        <w:rPr>
          <w:rFonts w:cs="Tahoma" w:hAnsi="Times New Roman" w:ascii="Times New Roman"/>
          <w:sz w:val="24"/>
        </w:rPr>
        <w:t>, poziv na broj:</w:t>
      </w:r>
      <w:r w:rsidR="00BF4138" w:rsidRPr="00CC4AAE">
        <w:rPr>
          <w:rFonts w:cs="Tahoma" w:hAnsi="Times New Roman" w:ascii="Times New Roman"/>
          <w:sz w:val="24"/>
        </w:rPr>
        <w:t xml:space="preserve"> 1275-13</w:t>
      </w:r>
      <w:r w:rsidR="0052511F" w:rsidRPr="00CC4AAE">
        <w:rPr>
          <w:rFonts w:cs="Tahoma" w:hAnsi="Times New Roman" w:ascii="Times New Roman"/>
          <w:sz w:val="24"/>
        </w:rPr>
        <w:t>,</w:t>
      </w:r>
      <w:r w:rsidRPr="00CC4AAE">
        <w:rPr>
          <w:rFonts w:cs="Tahoma" w:hAnsi="Times New Roman" w:ascii="Times New Roman"/>
          <w:sz w:val="24"/>
        </w:rPr>
        <w:t xml:space="preserve"> </w:t>
      </w:r>
      <w:r w:rsidR="00C00867" w:rsidRPr="00CC4AAE">
        <w:rPr>
          <w:rFonts w:cs="Tahoma" w:hAnsi="Times New Roman" w:ascii="Times New Roman"/>
          <w:sz w:val="24"/>
        </w:rPr>
        <w:t>opis plaćanja:</w:t>
      </w:r>
      <w:r w:rsidRPr="00CC4AAE">
        <w:rPr>
          <w:rFonts w:cs="Tahoma" w:hAnsi="Times New Roman" w:ascii="Times New Roman"/>
          <w:sz w:val="24"/>
        </w:rPr>
        <w:t xml:space="preserve"> "Jamčevina za dražbu</w:t>
      </w:r>
      <w:r w:rsidR="0052511F" w:rsidRPr="00CC4AAE">
        <w:rPr>
          <w:rFonts w:cs="Tahoma" w:hAnsi="Times New Roman" w:ascii="Times New Roman"/>
          <w:sz w:val="24"/>
        </w:rPr>
        <w:t xml:space="preserve"> St-</w:t>
      </w:r>
      <w:r w:rsidR="00BF4138" w:rsidRPr="00CC4AAE">
        <w:rPr>
          <w:rFonts w:cs="Tahoma" w:hAnsi="Times New Roman" w:ascii="Times New Roman"/>
          <w:sz w:val="24"/>
        </w:rPr>
        <w:t>1275/13</w:t>
      </w:r>
      <w:r w:rsidRPr="00CC4AAE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 w:rsidRPr="00CC4AAE">
        <w:rPr>
          <w:rFonts w:cs="Tahoma" w:hAnsi="Times New Roman" w:ascii="Times New Roman"/>
          <w:sz w:val="24"/>
        </w:rPr>
        <w:t xml:space="preserve">sudu </w:t>
      </w:r>
      <w:r w:rsidRPr="00CC4AAE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</w:t>
      </w:r>
      <w:r w:rsidR="00BF4138">
        <w:rPr>
          <w:rFonts w:cs="Tahoma" w:hAnsi="Times New Roman" w:ascii="Times New Roman"/>
          <w:sz w:val="24"/>
        </w:rPr>
        <w:t xml:space="preserve">depozitni </w:t>
      </w:r>
      <w:r w:rsidR="00465F0E">
        <w:rPr>
          <w:rFonts w:cs="Tahoma" w:hAnsi="Times New Roman" w:ascii="Times New Roman"/>
          <w:sz w:val="24"/>
        </w:rPr>
        <w:t xml:space="preserve">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BF4138">
        <w:rPr>
          <w:rFonts w:cs="Tahoma" w:hAnsi="Times New Roman" w:ascii="Times New Roman"/>
          <w:sz w:val="24"/>
        </w:rPr>
        <w:t>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73716B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upravitelj se upućuje </w:t>
      </w:r>
      <w:r w:rsidR="00E33498">
        <w:rPr>
          <w:rFonts w:cs="Tahoma" w:hAnsi="Times New Roman" w:ascii="Times New Roman"/>
          <w:sz w:val="24"/>
        </w:rPr>
        <w:t xml:space="preserve">da isti dostavi </w:t>
      </w:r>
      <w:r w:rsidR="00AB2601">
        <w:rPr>
          <w:rFonts w:cs="Tahoma" w:hAnsi="Times New Roman" w:ascii="Times New Roman"/>
          <w:sz w:val="24"/>
        </w:rPr>
        <w:t xml:space="preserve">osobama ovlaštenim za vođenje Očevidnika o </w:t>
      </w:r>
      <w:r w:rsidR="00AB2601" w:rsidRPr="00E33498">
        <w:rPr>
          <w:rFonts w:cs="Tahoma" w:hAnsi="Times New Roman" w:ascii="Times New Roman"/>
          <w:sz w:val="24"/>
        </w:rPr>
        <w:t>nekretnina</w:t>
      </w:r>
      <w:r w:rsidR="00AB2601">
        <w:rPr>
          <w:rFonts w:cs="Tahoma" w:hAnsi="Times New Roman" w:ascii="Times New Roman"/>
          <w:sz w:val="24"/>
        </w:rPr>
        <w:t>ma</w:t>
      </w:r>
      <w:r w:rsidR="00AB2601" w:rsidRPr="00E33498">
        <w:rPr>
          <w:rFonts w:cs="Tahoma" w:hAnsi="Times New Roman" w:ascii="Times New Roman"/>
          <w:sz w:val="24"/>
        </w:rPr>
        <w:t xml:space="preserve"> i pokretnina koje se prodaju u ovršnom i stečajnom postupku.</w:t>
      </w:r>
      <w:r w:rsidR="00AB2601">
        <w:rPr>
          <w:rFonts w:cs="Tahoma" w:hAnsi="Times New Roman" w:ascii="Times New Roman"/>
          <w:sz w:val="24"/>
        </w:rPr>
        <w:t xml:space="preserve"> </w:t>
      </w:r>
      <w:r w:rsidR="00E33498" w:rsidRPr="00E33498">
        <w:rPr>
          <w:rFonts w:cs="Tahoma" w:hAnsi="Times New Roman" w:ascii="Times New Roman"/>
          <w:sz w:val="24"/>
        </w:rPr>
        <w:t xml:space="preserve">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B05C64">
        <w:rPr>
          <w:rFonts w:cs="Tahoma" w:hAnsi="Times New Roman" w:ascii="Times New Roman"/>
          <w:sz w:val="24"/>
        </w:rPr>
        <w:t xml:space="preserve"> </w:t>
      </w:r>
      <w:r w:rsidR="00E831D1">
        <w:rPr>
          <w:rFonts w:cs="Tahoma" w:hAnsi="Times New Roman" w:ascii="Times New Roman"/>
          <w:sz w:val="24"/>
        </w:rPr>
        <w:t>22. listopada</w:t>
      </w:r>
      <w:r w:rsidR="00B81603">
        <w:rPr>
          <w:rFonts w:cs="Tahoma" w:hAnsi="Times New Roman" w:ascii="Times New Roman"/>
          <w:sz w:val="24"/>
        </w:rPr>
        <w:t xml:space="preserve"> </w:t>
      </w:r>
      <w:r w:rsidR="00B05C64">
        <w:rPr>
          <w:rFonts w:cs="Tahoma" w:hAnsi="Times New Roman" w:ascii="Times New Roman"/>
          <w:sz w:val="24"/>
        </w:rPr>
        <w:t>201</w:t>
      </w:r>
      <w:r w:rsidR="00B81603">
        <w:rPr>
          <w:rFonts w:cs="Tahoma" w:hAnsi="Times New Roman" w:ascii="Times New Roman"/>
          <w:sz w:val="24"/>
        </w:rPr>
        <w:t>8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B81603">
        <w:rPr>
          <w:rFonts w:cs="Tahoma" w:hAnsi="Times New Roman" w:ascii="Times New Roman"/>
          <w:sz w:val="24"/>
        </w:rPr>
        <w:t xml:space="preserve">   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D6648A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D6648A" w:rsidP="00310AAD" w:rsidR="00D6648A">
      <w:pPr>
        <w:rPr>
          <w:rFonts w:cs="Tahoma" w:hAnsi="Times New Roman" w:ascii="Times New Roman"/>
          <w:sz w:val="24"/>
        </w:rPr>
      </w:pPr>
    </w:p>
    <w:p w:rsidRDefault="00D6648A" w:rsidP="00310AAD" w:rsidR="00D6648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D6648A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D6648A">
      <w:pPr>
        <w:rPr>
          <w:rFonts w:cs="Tahoma" w:hAnsi="Times New Roman" w:ascii="Times New Roman"/>
          <w:color w:themeColor="background1" w:val="FFFFFF"/>
          <w:sz w:val="24"/>
        </w:rPr>
      </w:pPr>
      <w:r w:rsidRPr="00D6648A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B81603" w:rsidP="00B81603" w:rsidR="00E831D1" w:rsidRPr="00D6648A">
      <w:pPr>
        <w:rPr>
          <w:rFonts w:cs="Tahoma" w:hAnsi="Times New Roman" w:ascii="Times New Roman"/>
          <w:color w:themeColor="background1" w:val="FFFFFF"/>
          <w:sz w:val="24"/>
        </w:rPr>
      </w:pPr>
      <w:r w:rsidRPr="00D6648A">
        <w:rPr>
          <w:rFonts w:cs="Tahoma" w:hAnsi="Times New Roman" w:ascii="Times New Roman"/>
          <w:color w:themeColor="background1" w:val="FFFFFF"/>
          <w:sz w:val="24"/>
        </w:rPr>
        <w:t>1.</w:t>
      </w:r>
      <w:r w:rsidR="00E831D1" w:rsidRPr="00D6648A">
        <w:rPr>
          <w:rFonts w:cs="Tahoma" w:hAnsi="Times New Roman" w:ascii="Times New Roman"/>
          <w:color w:themeColor="background1" w:val="FFFFFF"/>
          <w:sz w:val="24"/>
        </w:rPr>
        <w:t xml:space="preserve"> e-Oglasna ploča</w:t>
      </w:r>
      <w:r w:rsidRPr="00D6648A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887974" w:rsidP="00B81603" w:rsidR="00B81603" w:rsidRPr="00D6648A">
      <w:pPr>
        <w:rPr>
          <w:rFonts w:cs="Tahoma" w:hAnsi="Times New Roman" w:ascii="Times New Roman"/>
          <w:color w:themeColor="background1" w:val="FFFFFF"/>
          <w:sz w:val="24"/>
        </w:rPr>
      </w:pPr>
      <w:r w:rsidRPr="00D6648A">
        <w:rPr>
          <w:rFonts w:cs="Tahoma" w:hAnsi="Times New Roman" w:ascii="Times New Roman"/>
          <w:color w:themeColor="background1" w:val="FFFFFF"/>
          <w:sz w:val="24"/>
        </w:rPr>
        <w:t xml:space="preserve">2. </w:t>
      </w:r>
      <w:r w:rsidR="00B81603" w:rsidRPr="00D6648A">
        <w:rPr>
          <w:rFonts w:cs="Tahoma" w:hAnsi="Times New Roman" w:ascii="Times New Roman"/>
          <w:color w:themeColor="background1" w:val="FFFFFF"/>
          <w:sz w:val="24"/>
        </w:rPr>
        <w:t>Stečajno</w:t>
      </w:r>
      <w:r w:rsidRPr="00D6648A">
        <w:rPr>
          <w:rFonts w:cs="Tahoma" w:hAnsi="Times New Roman" w:ascii="Times New Roman"/>
          <w:color w:themeColor="background1" w:val="FFFFFF"/>
          <w:sz w:val="24"/>
        </w:rPr>
        <w:t>m</w:t>
      </w:r>
      <w:r w:rsidR="00B81603" w:rsidRPr="00D6648A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Pr="00D6648A">
        <w:rPr>
          <w:rFonts w:cs="Tahoma" w:hAnsi="Times New Roman" w:ascii="Times New Roman"/>
          <w:color w:themeColor="background1" w:val="FFFFFF"/>
          <w:sz w:val="24"/>
        </w:rPr>
        <w:t xml:space="preserve">u Josipu Lončarić, osobno </w:t>
      </w:r>
    </w:p>
    <w:p w:rsidRDefault="00B81603" w:rsidP="00B81603" w:rsidR="00B81603" w:rsidRPr="00D6648A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D6648A">
        <w:rPr>
          <w:rFonts w:cs="Tahoma" w:hAnsi="Times New Roman" w:ascii="Times New Roman"/>
          <w:color w:themeColor="background1" w:val="FFFFFF"/>
          <w:sz w:val="24"/>
        </w:rPr>
        <w:t xml:space="preserve">   </w:t>
      </w:r>
      <w:r w:rsidRPr="00D6648A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887974" w:rsidP="00B81603" w:rsidR="00B81603" w:rsidRPr="00D6648A">
      <w:pPr>
        <w:rPr>
          <w:rFonts w:cs="Tahoma" w:hAnsi="Times New Roman" w:ascii="Times New Roman"/>
          <w:color w:themeColor="background1" w:val="FFFFFF"/>
          <w:sz w:val="24"/>
        </w:rPr>
      </w:pPr>
      <w:r w:rsidRPr="00D6648A">
        <w:rPr>
          <w:rFonts w:cs="Tahoma" w:hAnsi="Times New Roman" w:ascii="Times New Roman"/>
          <w:color w:themeColor="background1" w:val="FFFFFF"/>
          <w:sz w:val="24"/>
        </w:rPr>
        <w:t>3</w:t>
      </w:r>
      <w:r w:rsidR="00B81603" w:rsidRPr="00D6648A">
        <w:rPr>
          <w:rFonts w:cs="Tahoma" w:hAnsi="Times New Roman" w:ascii="Times New Roman"/>
          <w:color w:themeColor="background1" w:val="FFFFFF"/>
          <w:sz w:val="24"/>
        </w:rPr>
        <w:t xml:space="preserve">. Hypo-Alpe-Adria bank International AG, po pun. Lei Pogarčić, odvjetnici u OD </w:t>
      </w:r>
    </w:p>
    <w:p w:rsidRDefault="00B81603" w:rsidP="00B81603" w:rsidR="00B81603" w:rsidRPr="00D6648A">
      <w:pPr>
        <w:rPr>
          <w:rFonts w:cs="Tahoma" w:hAnsi="Times New Roman" w:ascii="Times New Roman"/>
          <w:color w:themeColor="background1" w:val="FFFFFF"/>
          <w:sz w:val="24"/>
        </w:rPr>
      </w:pPr>
      <w:r w:rsidRPr="00D6648A">
        <w:rPr>
          <w:rFonts w:cs="Tahoma" w:hAnsi="Times New Roman" w:ascii="Times New Roman"/>
          <w:color w:themeColor="background1" w:val="FFFFFF"/>
          <w:sz w:val="24"/>
        </w:rPr>
        <w:t xml:space="preserve">    Glinska&amp;Mišković d.o.o. Zagreb, Ulica Grada Vukovara 269f</w:t>
      </w:r>
    </w:p>
    <w:p w:rsidRDefault="000115E9" w:rsidP="00B81603" w:rsidR="00EF3B9D" w:rsidRPr="00D6648A">
      <w:pPr>
        <w:rPr>
          <w:rFonts w:cs="Tahoma" w:hAnsi="Times New Roman" w:ascii="Times New Roman"/>
          <w:bCs/>
          <w:color w:themeColor="background1" w:val="FFFFFF"/>
          <w:sz w:val="24"/>
        </w:rPr>
      </w:pPr>
      <w:r w:rsidRPr="00D6648A">
        <w:rPr>
          <w:rFonts w:cs="Tahoma" w:hAnsi="Times New Roman" w:ascii="Times New Roman"/>
          <w:color w:themeColor="background1" w:val="FFFFFF"/>
          <w:sz w:val="24"/>
        </w:rPr>
        <w:t xml:space="preserve">4. </w:t>
      </w:r>
      <w:r w:rsidR="004E55A8" w:rsidRPr="00D6648A">
        <w:rPr>
          <w:rFonts w:cs="Tahoma" w:hAnsi="Times New Roman" w:ascii="Times New Roman"/>
          <w:bCs/>
          <w:color w:themeColor="background1" w:val="FFFFFF"/>
          <w:sz w:val="24"/>
        </w:rPr>
        <w:t>Hypo Steiermark Kraftmark Kraftfahrzeug und Maschinenleasing GmbH</w:t>
      </w:r>
      <w:r w:rsidR="00C054F3" w:rsidRPr="00D6648A">
        <w:rPr>
          <w:rFonts w:cs="Tahoma" w:hAnsi="Times New Roman" w:ascii="Times New Roman"/>
          <w:bCs/>
          <w:color w:themeColor="background1" w:val="FFFFFF"/>
          <w:sz w:val="24"/>
        </w:rPr>
        <w:t>,</w:t>
      </w:r>
      <w:r w:rsidR="00A568B5" w:rsidRPr="00D6648A">
        <w:rPr>
          <w:rFonts w:cs="Tahoma" w:hAnsi="Times New Roman" w:ascii="Times New Roman"/>
          <w:bCs/>
          <w:color w:themeColor="background1" w:val="FFFFFF"/>
          <w:sz w:val="24"/>
        </w:rPr>
        <w:t xml:space="preserve"> po pun. Ivni </w:t>
      </w:r>
    </w:p>
    <w:p w:rsidRDefault="00EF3B9D" w:rsidP="00B81603" w:rsidR="00C054F3" w:rsidRPr="00D6648A">
      <w:pPr>
        <w:rPr>
          <w:rFonts w:cs="Tahoma" w:hAnsi="Times New Roman" w:ascii="Times New Roman"/>
          <w:bCs/>
          <w:color w:themeColor="background1" w:val="FFFFFF"/>
          <w:sz w:val="24"/>
        </w:rPr>
      </w:pPr>
      <w:r w:rsidRPr="00D6648A">
        <w:rPr>
          <w:rFonts w:cs="Tahoma" w:hAnsi="Times New Roman" w:ascii="Times New Roman"/>
          <w:bCs/>
          <w:color w:themeColor="background1" w:val="FFFFFF"/>
          <w:sz w:val="24"/>
        </w:rPr>
        <w:t xml:space="preserve">    </w:t>
      </w:r>
      <w:r w:rsidR="00A568B5" w:rsidRPr="00D6648A">
        <w:rPr>
          <w:rFonts w:cs="Tahoma" w:hAnsi="Times New Roman" w:ascii="Times New Roman"/>
          <w:bCs/>
          <w:color w:themeColor="background1" w:val="FFFFFF"/>
          <w:sz w:val="24"/>
        </w:rPr>
        <w:t xml:space="preserve">Medić, odvjetnici u OD Kallay &amp; partneri d.o.o., Zagreb, </w:t>
      </w:r>
      <w:r w:rsidRPr="00D6648A">
        <w:rPr>
          <w:rFonts w:cs="Tahoma" w:hAnsi="Times New Roman" w:ascii="Times New Roman"/>
          <w:bCs/>
          <w:color w:themeColor="background1" w:val="FFFFFF"/>
          <w:sz w:val="24"/>
        </w:rPr>
        <w:t>Ilica 1A/III</w:t>
      </w:r>
      <w:r w:rsidR="00C054F3" w:rsidRPr="00D6648A">
        <w:rPr>
          <w:rFonts w:cs="Tahoma" w:hAnsi="Times New Roman" w:ascii="Times New Roman"/>
          <w:bCs/>
          <w:color w:themeColor="background1" w:val="FFFFFF"/>
          <w:sz w:val="24"/>
        </w:rPr>
        <w:t xml:space="preserve"> </w:t>
      </w:r>
    </w:p>
    <w:p w:rsidRDefault="00C054F3" w:rsidP="00B81603" w:rsidR="00B81603" w:rsidRPr="00D6648A">
      <w:pPr>
        <w:rPr>
          <w:rFonts w:cs="Tahoma" w:hAnsi="Times New Roman" w:ascii="Times New Roman"/>
          <w:color w:themeColor="background1" w:val="FFFFFF"/>
          <w:sz w:val="24"/>
        </w:rPr>
      </w:pPr>
      <w:r w:rsidRPr="00D6648A">
        <w:rPr>
          <w:rFonts w:cs="Tahoma" w:hAnsi="Times New Roman" w:ascii="Times New Roman"/>
          <w:color w:themeColor="background1" w:val="FFFFFF"/>
          <w:sz w:val="24"/>
        </w:rPr>
        <w:t>5</w:t>
      </w:r>
      <w:r w:rsidR="00B81603" w:rsidRPr="00D6648A">
        <w:rPr>
          <w:rFonts w:cs="Tahoma" w:hAnsi="Times New Roman" w:ascii="Times New Roman"/>
          <w:color w:themeColor="background1" w:val="FFFFFF"/>
          <w:sz w:val="24"/>
        </w:rPr>
        <w:t>. Republika Hrvatska, po zz. Županijskom državnom odvjetništvu u Zagrebu</w:t>
      </w:r>
    </w:p>
    <w:p w:rsidRDefault="00CD1D75" w:rsidP="00B81603" w:rsidR="00CD1D75" w:rsidRPr="00D6648A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B81603" w:rsidP="00B81603" w:rsidR="00B81603" w:rsidRPr="00D6648A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B81603" w:rsidP="00310AAD" w:rsidR="00B81603" w:rsidRPr="00AA0757">
      <w:pPr>
        <w:rPr>
          <w:rFonts w:cs="Tahoma" w:hAnsi="Times New Roman" w:ascii="Times New Roman"/>
          <w:sz w:val="24"/>
        </w:rPr>
      </w:pPr>
    </w:p>
    <w:sectPr w:rsidSect="003443E9" w:rsidR="00B81603" w:rsidRPr="00AA075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99E" w:rsidR="00D5299E">
      <w:r>
        <w:separator/>
      </w:r>
    </w:p>
  </w:endnote>
  <w:endnote w:id="0" w:type="continuationSeparator">
    <w:p w:rsidRDefault="00D5299E" w:rsidR="00D529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99E" w:rsidR="00D5299E">
      <w:r>
        <w:separator/>
      </w:r>
    </w:p>
  </w:footnote>
  <w:footnote w:id="0" w:type="continuationSeparator">
    <w:p w:rsidRDefault="00D5299E" w:rsidR="00D529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677237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BF4138">
      <w:rPr>
        <w:rFonts w:hAnsi="Times New Roman" w:ascii="Times New Roman"/>
        <w:szCs w:val="22"/>
      </w:rPr>
      <w:t>1275/1</w:t>
    </w:r>
    <w:r w:rsidR="00E33498">
      <w:rPr>
        <w:rFonts w:hAnsi="Times New Roman" w:ascii="Times New Roman"/>
        <w:szCs w:val="22"/>
      </w:rPr>
      <w:t>3</w:t>
    </w:r>
    <w:r w:rsidR="00D6648A">
      <w:rPr>
        <w:rFonts w:hAnsi="Times New Roman" w:ascii="Times New Roman"/>
        <w:szCs w:val="22"/>
      </w:rPr>
      <w:t>-83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3F5E8A86"/>
    <w:lvl w:tplc="E28EF0A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1B65"/>
    <w:rsid w:val="00001B5A"/>
    <w:rsid w:val="000050E1"/>
    <w:rsid w:val="000115E9"/>
    <w:rsid w:val="000324E5"/>
    <w:rsid w:val="00035352"/>
    <w:rsid w:val="00036D08"/>
    <w:rsid w:val="00037791"/>
    <w:rsid w:val="00062DD1"/>
    <w:rsid w:val="00070CB4"/>
    <w:rsid w:val="000764D8"/>
    <w:rsid w:val="00090DFD"/>
    <w:rsid w:val="000A046A"/>
    <w:rsid w:val="000A5A68"/>
    <w:rsid w:val="000C3E43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300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3D7C"/>
    <w:rsid w:val="0025704F"/>
    <w:rsid w:val="00292017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40E"/>
    <w:rsid w:val="00317DF9"/>
    <w:rsid w:val="00327EA7"/>
    <w:rsid w:val="00334965"/>
    <w:rsid w:val="003362FF"/>
    <w:rsid w:val="00337EE1"/>
    <w:rsid w:val="003443E9"/>
    <w:rsid w:val="00360318"/>
    <w:rsid w:val="0036625F"/>
    <w:rsid w:val="00370DE1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A1E40"/>
    <w:rsid w:val="004B38AD"/>
    <w:rsid w:val="004E55A8"/>
    <w:rsid w:val="004E711B"/>
    <w:rsid w:val="004F42DC"/>
    <w:rsid w:val="00504013"/>
    <w:rsid w:val="005054F0"/>
    <w:rsid w:val="00515A6A"/>
    <w:rsid w:val="00517F1D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3975"/>
    <w:rsid w:val="005C57E1"/>
    <w:rsid w:val="005E661F"/>
    <w:rsid w:val="005F1421"/>
    <w:rsid w:val="006008F9"/>
    <w:rsid w:val="006278A4"/>
    <w:rsid w:val="00642359"/>
    <w:rsid w:val="00645DC1"/>
    <w:rsid w:val="006670BB"/>
    <w:rsid w:val="00677237"/>
    <w:rsid w:val="0068465E"/>
    <w:rsid w:val="006B72D9"/>
    <w:rsid w:val="006E1347"/>
    <w:rsid w:val="006E1E9D"/>
    <w:rsid w:val="006E52BB"/>
    <w:rsid w:val="006F26F0"/>
    <w:rsid w:val="0070227B"/>
    <w:rsid w:val="007125E3"/>
    <w:rsid w:val="007160D0"/>
    <w:rsid w:val="00716371"/>
    <w:rsid w:val="00723F85"/>
    <w:rsid w:val="00731535"/>
    <w:rsid w:val="00735E39"/>
    <w:rsid w:val="00736971"/>
    <w:rsid w:val="0073716B"/>
    <w:rsid w:val="007664ED"/>
    <w:rsid w:val="00776FD1"/>
    <w:rsid w:val="00791B9D"/>
    <w:rsid w:val="007B75AF"/>
    <w:rsid w:val="007C19FB"/>
    <w:rsid w:val="007C33C9"/>
    <w:rsid w:val="007C79C0"/>
    <w:rsid w:val="007E0A65"/>
    <w:rsid w:val="007E3B92"/>
    <w:rsid w:val="007E6BFA"/>
    <w:rsid w:val="007F048E"/>
    <w:rsid w:val="007F7571"/>
    <w:rsid w:val="008217D5"/>
    <w:rsid w:val="008800D5"/>
    <w:rsid w:val="00887974"/>
    <w:rsid w:val="008A516D"/>
    <w:rsid w:val="008B1941"/>
    <w:rsid w:val="008B1BEC"/>
    <w:rsid w:val="008B6BCE"/>
    <w:rsid w:val="008C37EC"/>
    <w:rsid w:val="008C4232"/>
    <w:rsid w:val="008F7361"/>
    <w:rsid w:val="0095432E"/>
    <w:rsid w:val="00957E52"/>
    <w:rsid w:val="00971D49"/>
    <w:rsid w:val="00973546"/>
    <w:rsid w:val="0099519D"/>
    <w:rsid w:val="009A0FF6"/>
    <w:rsid w:val="009C28EF"/>
    <w:rsid w:val="009C364E"/>
    <w:rsid w:val="009D5AF9"/>
    <w:rsid w:val="009F6435"/>
    <w:rsid w:val="009F6D59"/>
    <w:rsid w:val="00A23DC2"/>
    <w:rsid w:val="00A25446"/>
    <w:rsid w:val="00A568B5"/>
    <w:rsid w:val="00A62482"/>
    <w:rsid w:val="00A74130"/>
    <w:rsid w:val="00AA0757"/>
    <w:rsid w:val="00AA5450"/>
    <w:rsid w:val="00AB0009"/>
    <w:rsid w:val="00AB05F6"/>
    <w:rsid w:val="00AB1309"/>
    <w:rsid w:val="00AB2601"/>
    <w:rsid w:val="00AC30C2"/>
    <w:rsid w:val="00AD6D46"/>
    <w:rsid w:val="00B05C64"/>
    <w:rsid w:val="00B12EF9"/>
    <w:rsid w:val="00B228E7"/>
    <w:rsid w:val="00B334BE"/>
    <w:rsid w:val="00B36118"/>
    <w:rsid w:val="00B364CB"/>
    <w:rsid w:val="00B52117"/>
    <w:rsid w:val="00B52E24"/>
    <w:rsid w:val="00B5633F"/>
    <w:rsid w:val="00B81603"/>
    <w:rsid w:val="00BB50B4"/>
    <w:rsid w:val="00BD4323"/>
    <w:rsid w:val="00BF2EB3"/>
    <w:rsid w:val="00BF4138"/>
    <w:rsid w:val="00C00867"/>
    <w:rsid w:val="00C01FC4"/>
    <w:rsid w:val="00C054F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A7C0F"/>
    <w:rsid w:val="00CC37E6"/>
    <w:rsid w:val="00CC4AAE"/>
    <w:rsid w:val="00CD1D75"/>
    <w:rsid w:val="00CF1387"/>
    <w:rsid w:val="00CF3D8D"/>
    <w:rsid w:val="00CF419D"/>
    <w:rsid w:val="00D07094"/>
    <w:rsid w:val="00D12ED3"/>
    <w:rsid w:val="00D17C0C"/>
    <w:rsid w:val="00D277B7"/>
    <w:rsid w:val="00D4749B"/>
    <w:rsid w:val="00D5299E"/>
    <w:rsid w:val="00D54DB0"/>
    <w:rsid w:val="00D54F40"/>
    <w:rsid w:val="00D656FA"/>
    <w:rsid w:val="00D6648A"/>
    <w:rsid w:val="00D96E41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498"/>
    <w:rsid w:val="00E33BA1"/>
    <w:rsid w:val="00E371FD"/>
    <w:rsid w:val="00E478A9"/>
    <w:rsid w:val="00E50768"/>
    <w:rsid w:val="00E71DBF"/>
    <w:rsid w:val="00E814AC"/>
    <w:rsid w:val="00E831D1"/>
    <w:rsid w:val="00E911F7"/>
    <w:rsid w:val="00E91B65"/>
    <w:rsid w:val="00EA0453"/>
    <w:rsid w:val="00EA52A1"/>
    <w:rsid w:val="00EE3CD2"/>
    <w:rsid w:val="00EE5166"/>
    <w:rsid w:val="00EE5BBA"/>
    <w:rsid w:val="00EF3B9D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D350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6772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2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23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2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2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6772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2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23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2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2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St-1275/2013</izvorni_sadrzaj>
    <derivirana_varijabla naziv="DomainObject.Predmet.OznakaBroj_1">St-1275/2013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VALLUM PROJEKT d.o.o. za graditeljstvo i trgovinu</izvorni_sadrzaj>
    <derivirana_varijabla naziv="DomainObject.Predmet.ProtustrankaFormated_1">  VALLUM PROJEKT d.o.o. za graditeljstvo i trgovinu</derivirana_varijabla>
  </DomainObject.Predmet.ProtustrankaFormated>
  <DomainObject.Predmet.ProtustrankaFormatedOIB>
    <izvorni_sadrzaj>  VALLUM PROJEKT d.o.o. za graditeljstvo i trgovinu, OIB 61601589782</izvorni_sadrzaj>
    <derivirana_varijabla naziv="DomainObject.Predmet.ProtustrankaFormatedOIB_1">  VALLUM PROJEKT d.o.o. za graditeljstvo i trgovinu, OIB 61601589782</derivirana_varijabla>
  </DomainObject.Predmet.ProtustrankaFormatedOIB>
  <DomainObject.Predmet.ProtustrankaFormatedWithAdress>
    <izvorni_sadrzaj> VALLUM PROJEKT d.o.o. za graditeljstvo i trgovinu, Preradovićeva 30, 10000 Zagreb</izvorni_sadrzaj>
    <derivirana_varijabla naziv="DomainObject.Predmet.ProtustrankaFormatedWithAdress_1"> VALLUM PROJEKT d.o.o. za graditeljstvo i trgovinu, Preradovićeva 30, 10000 Zagreb</derivirana_varijabla>
  </DomainObject.Predmet.ProtustrankaFormatedWithAdress>
  <DomainObject.Predmet.ProtustrankaFormatedWithAdressOIB>
    <izvorni_sadrzaj> VALLUM PROJEKT d.o.o. za graditeljstvo i trgovinu, OIB 61601589782, Preradovićeva 30, 10000 Zagreb</izvorni_sadrzaj>
    <derivirana_varijabla naziv="DomainObject.Predmet.ProtustrankaFormatedWithAdressOIB_1"> VALLUM PROJEKT d.o.o. za graditeljstvo i trgovinu, OIB 61601589782, Preradovićeva 30, 10000 Zagreb</derivirana_varijabla>
  </DomainObject.Predmet.ProtustrankaFormatedWithAdressOIB>
  <DomainObject.Predmet.ProtustrankaWithAdress>
    <izvorni_sadrzaj>VALLUM PROJEKT d.o.o. za graditeljstvo i trgovinu Preradovićeva 30, 10000 Zagreb</izvorni_sadrzaj>
    <derivirana_varijabla naziv="DomainObject.Predmet.ProtustrankaWithAdress_1">VALLUM PROJEKT d.o.o. za graditeljstvo i trgovinu Preradovićeva 30, 10000 Zagreb</derivirana_varijabla>
  </DomainObject.Predmet.ProtustrankaWithAdress>
  <DomainObject.Predmet.ProtustrankaWithAdressOIB>
    <izvorni_sadrzaj>VALLUM PROJEKT d.o.o. za graditeljstvo i trgovinu, OIB 61601589782, Preradovićeva 30, 10000 Zagreb</izvorni_sadrzaj>
    <derivirana_varijabla naziv="DomainObject.Predmet.ProtustrankaWithAdressOIB_1">VALLUM PROJEKT d.o.o. za graditeljstvo i trgovinu, OIB 61601589782, Preradovićeva 30, 10000 Zagreb</derivirana_varijabla>
  </DomainObject.Predmet.ProtustrankaWithAdressOIB>
  <DomainObject.Predmet.ProtustrankaNazivFormated>
    <izvorni_sadrzaj>VALLUM PROJEKT d.o.o. za graditeljstvo i trgovinu</izvorni_sadrzaj>
    <derivirana_varijabla naziv="DomainObject.Predmet.ProtustrankaNazivFormated_1">VALLUM PROJEKT d.o.o. za graditeljstvo i trgovinu</derivirana_varijabla>
  </DomainObject.Predmet.ProtustrankaNazivFormated>
  <DomainObject.Predmet.ProtustrankaNazivFormatedOIB>
    <izvorni_sadrzaj>VALLUM PROJEKT d.o.o. za graditeljstvo i trgovinu, OIB 61601589782</izvorni_sadrzaj>
    <derivirana_varijabla naziv="DomainObject.Predmet.ProtustrankaNazivFormatedOIB_1">VALLUM PROJEKT d.o.o. za graditeljstvo i trgovinu, OIB 61601589782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VALLUM PROJEKT d.o.o. za graditeljstvo i trgovinu</item>
    </izvorni_sadrzaj>
    <derivirana_varijabla naziv="DomainObject.Predmet.ProtuStrankaListFormated_1">
      <item>VALLUM PROJEKT d.o.o. za graditeljstvo i trgovinu</item>
    </derivirana_varijabla>
  </DomainObject.Predmet.ProtuStrankaListFormated>
  <DomainObject.Predmet.ProtuStrankaListFormatedOIB>
    <izvorni_sadrzaj>
      <item>VALLUM PROJEKT d.o.o. za graditeljstvo i trgovinu, OIB 61601589782</item>
    </izvorni_sadrzaj>
    <derivirana_varijabla naziv="DomainObject.Predmet.ProtuStrankaListFormatedOIB_1">
      <item>VALLUM PROJEKT d.o.o. za graditeljstvo i trgovinu, OIB 61601589782</item>
    </derivirana_varijabla>
  </DomainObject.Predmet.ProtuStrankaListFormatedOIB>
  <DomainObject.Predmet.ProtuStrankaListFormatedWithAdress>
    <izvorni_sadrzaj>
      <item>VALLUM PROJEKT d.o.o. za graditeljstvo i trgovinu, Preradovićeva 30, 10000 Zagreb</item>
    </izvorni_sadrzaj>
    <derivirana_varijabla naziv="DomainObject.Predmet.ProtuStrankaListFormatedWithAdress_1">
      <item>VALLUM PROJEKT d.o.o. za graditeljstvo i trgovinu, Preradovićeva 30, 10000 Zagreb</item>
    </derivirana_varijabla>
  </DomainObject.Predmet.ProtuStrankaListFormatedWithAdress>
  <DomainObject.Predmet.ProtuStrankaListFormatedWithAdressOIB>
    <izvorni_sadrzaj>
      <item>VALLUM PROJEKT d.o.o. za graditeljstvo i trgovinu, OIB 61601589782, Preradovićeva 30, 10000 Zagreb</item>
    </izvorni_sadrzaj>
    <derivirana_varijabla naziv="DomainObject.Predmet.ProtuStrankaListFormatedWithAdressOIB_1">
      <item>VALLUM PROJEKT d.o.o. za graditeljstvo i trgovinu, OIB 61601589782, Preradovićeva 30, 10000 Zagreb</item>
    </derivirana_varijabla>
  </DomainObject.Predmet.ProtuStrankaListFormatedWithAdressOIB>
  <DomainObject.Predmet.ProtuStrankaListNazivFormated>
    <izvorni_sadrzaj>
      <item>VALLUM PROJEKT d.o.o. za graditeljstvo i trgovinu</item>
    </izvorni_sadrzaj>
    <derivirana_varijabla naziv="DomainObject.Predmet.ProtuStrankaListNazivFormated_1">
      <item>VALLUM PROJEKT d.o.o. za graditeljstvo i trgovinu</item>
    </derivirana_varijabla>
  </DomainObject.Predmet.ProtuStrankaListNazivFormated>
  <DomainObject.Predmet.ProtuStrankaListNazivFormatedOIB>
    <izvorni_sadrzaj>
      <item>VALLUM PROJEKT d.o.o. za graditeljstvo i trgovinu, OIB 61601589782</item>
    </izvorni_sadrzaj>
    <derivirana_varijabla naziv="DomainObject.Predmet.ProtuStrankaListNazivFormatedOIB_1">
      <item>VALLUM PROJEKT d.o.o. za graditeljstvo i trgovinu, OIB 61601589782</item>
    </derivirana_varijabla>
  </DomainObject.Predmet.ProtuStrankaListNazivFormatedOIB>
  <DomainObject.Predmet.OstaliListFormated>
    <izvorni_sadrzaj>
      <item>Željka Damić</item>
      <item>Vesna Kocbek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izvorni_sadrzaj>
    <derivirana_varijabla naziv="DomainObject.Predmet.OstaliListFormated_1">
      <item>Željka Damić</item>
      <item>Vesna Kocbek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derivirana_varijabla>
  </DomainObject.Predmet.OstaliListFormated>
  <DomainObject.Predmet.OstaliListFormatedOIB>
    <izvorni_sadrzaj>
      <item>Željka Damić</item>
      <item>Vesna Kocbek, OIB 64935258953</item>
      <item>Hypo Alpe-Adria.Bank International Ag, OIB </item>
      <item>ODVJETNIČKO DRUŠTVO GLINSKA &amp; MIŠKOVIĆ društvo s ograničenom odgovornošću, OIB 23426318088</item>
      <item>REPUBLIKA HRVATSKA, Ministarstvo financija, OIB 18683136487</item>
      <item>Županijsko državno odvjetnišvo u Zagrebu, GUO, OIB 16488001145</item>
    </izvorni_sadrzaj>
    <derivirana_varijabla naziv="DomainObject.Predmet.OstaliListFormatedOIB_1">
      <item>Željka Damić</item>
      <item>Vesna Kocbek, OIB 64935258953</item>
      <item>Hypo Alpe-Adria.Bank International Ag, OIB </item>
      <item>ODVJETNIČKO DRUŠTVO GLINSKA &amp; MIŠKOVIĆ društvo s ograničenom odgovornošću, OIB 23426318088</item>
      <item>REPUBLIKA HRVATSKA, Ministarstvo financija, OIB 18683136487</item>
      <item>Županijsko državno odvjetnišvo u Zagrebu, GUO, OIB 16488001145</item>
    </derivirana_varijabla>
  </DomainObject.Predmet.OstaliListFormatedOIB>
  <DomainObject.Predmet.OstaliListFormatedWithAdress>
    <izvorni_sadrzaj>
      <item>Željka Damić, Zadarska 80, 10000 Zagreb</item>
      <item>Vesna Kocbek, Trg Nikole Zrinskog 17, 10000 Zagreb</item>
      <item>Hypo Alpe-Adria.Bank International Ag, Alpen-Adria-Platz1, Klagenfurt</item>
      <item>ODVJETNIČKO DRUŠTVO GLINSKA &amp; MIŠKOVIĆ društvo s ograničenom odgovornošću, Ulica grada Vukovara 269f, 10000 Zagreb</item>
      <item>REPUBLIKA HRVATSKA, Ministarstvo financija, Katančićeva 1, 10000 Zagreb</item>
      <item>Županijsko državno odvjetnišvo u Zagrebu, GUO, Savska cesta 41, 10000 Zagreb</item>
    </izvorni_sadrzaj>
    <derivirana_varijabla naziv="DomainObject.Predmet.OstaliListFormatedWithAdress_1">
      <item>Željka Damić, Zadarska 80, 10000 Zagreb</item>
      <item>Vesna Kocbek, Trg Nikole Zrinskog 17, 10000 Zagreb</item>
      <item>Hypo Alpe-Adria.Bank International Ag, Alpen-Adria-Platz1, Klagenfurt</item>
      <item>ODVJETNIČKO DRUŠTVO GLINSKA &amp; MIŠKOVIĆ društvo s ograničenom odgovornošću, Ulica grada Vukovara 269f, 10000 Zagreb</item>
      <item>REPUBLIKA HRVATSKA, Ministarstvo financija, Katančićeva 1, 10000 Zagreb</item>
      <item>Županijsko državno odvjetnišvo u Zagrebu, GUO, Savska cesta 41, 10000 Zagreb</item>
    </derivirana_varijabla>
  </DomainObject.Predmet.OstaliListFormatedWithAdress>
  <DomainObject.Predmet.OstaliListFormatedWithAdressOIB>
    <izvorni_sadrzaj>
      <item>Željka Damić, Zadarska 80, 10000 Zagreb</item>
      <item>Vesna Kocbek, OIB 64935258953, Trg Nikole Zrinskog 17, 10000 Zagreb</item>
      <item>Hypo Alpe-Adria.Bank International Ag, OIB , Alpen-Adria-Platz1, Klagenfurt</item>
      <item>ODVJETNIČKO DRUŠTVO GLINSKA &amp; MIŠKOVIĆ društvo s ograničenom odgovornošću, OIB 23426318088, Ulica grada Vukovara 269f, 10000 Zagreb</item>
      <item>REPUBLIKA HRVATSKA, Ministarstvo financija, OIB 18683136487, Katančićeva 1, 10000 Zagreb</item>
      <item>Županijsko državno odvjetnišvo u Zagrebu, GUO, OIB 16488001145, Savska cesta 41, 10000 Zagreb</item>
    </izvorni_sadrzaj>
    <derivirana_varijabla naziv="DomainObject.Predmet.OstaliListFormatedWithAdressOIB_1">
      <item>Željka Damić, Zadarska 80, 10000 Zagreb</item>
      <item>Vesna Kocbek, OIB 64935258953, Trg Nikole Zrinskog 17, 10000 Zagreb</item>
      <item>Hypo Alpe-Adria.Bank International Ag, OIB , Alpen-Adria-Platz1, Klagenfurt</item>
      <item>ODVJETNIČKO DRUŠTVO GLINSKA &amp; MIŠKOVIĆ društvo s ograničenom odgovornošću, OIB 23426318088, Ulica grada Vukovara 269f, 10000 Zagreb</item>
      <item>REPUBLIKA HRVATSKA, Ministarstvo financija, OIB 18683136487, Katančićeva 1, 10000 Zagreb</item>
      <item>Županijsko državno odvjetnišvo u Zagrebu, GUO, OIB 16488001145, Savska cesta 41, 10000 Zagreb</item>
    </derivirana_varijabla>
  </DomainObject.Predmet.OstaliListFormatedWithAdressOIB>
  <DomainObject.Predmet.OstaliListNazivFormated>
    <izvorni_sadrzaj>
      <item>Željka Damić</item>
      <item>Vesna Kocbek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izvorni_sadrzaj>
    <derivirana_varijabla naziv="DomainObject.Predmet.OstaliListNazivFormated_1">
      <item>Željka Damić</item>
      <item>Vesna Kocbek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derivirana_varijabla>
  </DomainObject.Predmet.OstaliListNazivFormated>
  <DomainObject.Predmet.OstaliListNazivFormatedOIB>
    <izvorni_sadrzaj>
      <item>Željka Damić</item>
      <item>Vesna Kocbek, OIB 64935258953</item>
      <item>Hypo Alpe-Adria.Bank International Ag, OIB </item>
      <item>ODVJETNIČKO DRUŠTVO GLINSKA &amp; MIŠKOVIĆ društvo s ograničenom odgovornošću, OIB 23426318088</item>
      <item>REPUBLIKA HRVATSKA, Ministarstvo financija, OIB 18683136487</item>
      <item>Županijsko državno odvjetnišvo u Zagrebu, GUO, OIB 16488001145</item>
    </izvorni_sadrzaj>
    <derivirana_varijabla naziv="DomainObject.Predmet.OstaliListNazivFormatedOIB_1">
      <item>Željka Damić</item>
      <item>Vesna Kocbek, OIB 64935258953</item>
      <item>Hypo Alpe-Adria.Bank International Ag, OIB </item>
      <item>ODVJETNIČKO DRUŠTVO GLINSKA &amp; MIŠKOVIĆ društvo s ograničenom odgovornošću, OIB 23426318088</item>
      <item>REPUBLIKA HRVATSKA, Ministarstvo financija, OIB 18683136487</item>
      <item>Županijsko državno odvjetnišvo u Zagrebu, GUO,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VALLUM PROJEKT d.o.o. za graditeljstvo i trgovinu</izvorni_sadrzaj>
    <derivirana_varijabla naziv="DomainObject.Predmet.ProtustrankaIDrugi_1">VALLUM PROJEKT d.o.o. za graditeljstvo i trgovinu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VALLUM PROJEKT d.o.o. za graditeljstvo i trgovinu, OIB 61601589782, Preradovićeva 30, 10000 Zagreb</izvorni_sadrzaj>
    <derivirana_varijabla naziv="DomainObject.Predmet.ProtustrankaIDrugiAdressOIB_1">VALLUM PROJEKT d.o.o. za graditeljstvo i trgovinu, OIB 61601589782, Preradovićeva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VALLUM PROJEKT d.o.o. za graditeljstvo i trgovinu</item>
      <item>FINA ZAGREB</item>
      <item>Željka Damić</item>
      <item>Vesna Kocbek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izvorni_sadrzaj>
    <derivirana_varijabla naziv="DomainObject.Predmet.SudioniciListNaziv_1">
      <item>VALLUM PROJEKT d.o.o. za graditeljstvo i trgovinu</item>
      <item>FINA ZAGREB</item>
      <item>Željka Damić</item>
      <item>Vesna Kocbek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derivirana_varijabla>
  </DomainObject.Predmet.SudioniciListNaziv>
  <DomainObject.Predmet.SudioniciListAdressOIB>
    <izvorni_sadrzaj>
      <item>VALLUM PROJEKT d.o.o. za graditeljstvo i trgovinu, OIB 61601589782, Preradovićeva 30,10000 Zagreb</item>
      <item>FINA ZAGREB, OIB 85821130368, Albrechtova 42,10000 Zagreb</item>
      <item>Željka Damić, Zadarska 80,10000 Zagreb</item>
      <item>Vesna Kocbek, OIB 64935258953, Trg Nikole Zrinskog 17,10000 Zagreb</item>
      <item>Hypo Alpe-Adria.Bank International Ag, OIB , Alpen-Adria-Platz1,Klagenfurt</item>
      <item>ODVJETNIČKO DRUŠTVO GLINSKA &amp; MIŠKOVIĆ društvo s ograničenom odgovornošću, OIB 23426318088, Ulica grada Vukovara 269f,10000 Zagreb</item>
      <item>REPUBLIKA HRVATSKA, Ministarstvo financija, OIB 18683136487, Katančićeva 1,10000 Zagreb</item>
      <item>Županijsko državno odvjetnišvo u Zagrebu, GUO, OIB 16488001145, Savska cesta 41,10000 Zagreb</item>
    </izvorni_sadrzaj>
    <derivirana_varijabla naziv="DomainObject.Predmet.SudioniciListAdressOIB_1">
      <item>VALLUM PROJEKT d.o.o. za graditeljstvo i trgovinu, OIB 61601589782, Preradovićeva 30,10000 Zagreb</item>
      <item>FINA ZAGREB, OIB 85821130368, Albrechtova 42,10000 Zagreb</item>
      <item>Željka Damić, Zadarska 80,10000 Zagreb</item>
      <item>Vesna Kocbek, OIB 64935258953, Trg Nikole Zrinskog 17,10000 Zagreb</item>
      <item>Hypo Alpe-Adria.Bank International Ag, OIB , Alpen-Adria-Platz1,Klagenfurt</item>
      <item>ODVJETNIČKO DRUŠTVO GLINSKA &amp; MIŠKOVIĆ društvo s ograničenom odgovornošću, OIB 23426318088, Ulica grada Vukovara 269f,10000 Zagreb</item>
      <item>REPUBLIKA HRVATSKA, Ministarstvo financija, OIB 18683136487, Katančićeva 1,10000 Zagreb</item>
      <item>Županijsko državno odvjetnišvo u Zagrebu, GUO,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61601589782</item>
      <item>, OIB 85821130368</item>
      <item>, OIB null</item>
      <item>, OIB 64935258953</item>
      <item>, OIB </item>
      <item>, OIB 23426318088</item>
      <item>, OIB 18683136487</item>
      <item>, OIB 16488001145</item>
    </izvorni_sadrzaj>
    <derivirana_varijabla naziv="DomainObject.Predmet.SudioniciListNazivOIB_1">
      <item>, OIB 61601589782</item>
      <item>, OIB 85821130368</item>
      <item>, OIB null</item>
      <item>, OIB 64935258953</item>
      <item>, OIB </item>
      <item>, OIB 23426318088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St-1275/2013-78</izvorni_sadrzaj>
    <derivirana_varijabla naziv="DomainObject.PredzadnjaOdlukaIzPredmeta.Oznaka_1">St-1275/2013-78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605</properties:Words>
  <properties:Characters>3144</properties:Characters>
  <properties:Lines>87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3918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2018-10-22T08:52:00Z</dcterms:created>
  <dc:creator>MK</dc:creator>
  <cp:lastModifiedBy>Sonja Pilić</cp:lastModifiedBy>
  <cp:lastPrinted>2018-10-22T09:01:00Z</cp:lastPrinted>
  <dcterms:modified xmlns:xsi="http://www.w3.org/2001/XMLSchema-instance" xsi:type="dcterms:W3CDTF">2018-10-22T09:01:00Z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4.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