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bd9c5" w14:paraId="e6bd9c5" w:rsidRDefault="006A0FB5" w:rsidP="006A0FB5" w:rsidR="006A0FB5">
      <w:pPr>
        <w:spacing w:before="100"/>
        <w:jc w:val="both"/>
        <w15:collapsed w:val="false"/>
        <w:rPr>
          <w:rFonts w:eastAsia="Times New Roman"/>
          <w:b/>
          <w:lang w:eastAsia="hr-HR"/>
        </w:rPr>
      </w:pPr>
      <w:bookmarkStart w:name="_GoBack" w:id="0"/>
      <w:bookmarkEnd w:id="0"/>
      <w:r>
        <w:rPr>
          <w:rFonts w:eastAsia="Times New Roman"/>
          <w:b/>
          <w:lang w:eastAsia="hr-HR"/>
        </w:rPr>
        <w:tab/>
      </w:r>
      <w:r>
        <w:rPr>
          <w:rFonts w:eastAsia="Times New Roman"/>
          <w:b/>
          <w:lang w:eastAsia="hr-HR"/>
        </w:rPr>
        <w:tab/>
      </w:r>
      <w:r>
        <w:rPr>
          <w:rFonts w:eastAsia="Times New Roman"/>
          <w:b/>
          <w:lang w:eastAsia="hr-HR"/>
        </w:rPr>
        <w:tab/>
      </w:r>
      <w:r>
        <w:rPr>
          <w:rFonts w:eastAsia="Times New Roman"/>
          <w:b/>
          <w:lang w:eastAsia="hr-HR"/>
        </w:rPr>
        <w:tab/>
      </w:r>
      <w:r>
        <w:rPr>
          <w:rFonts w:eastAsia="Times New Roman"/>
          <w:b/>
          <w:lang w:eastAsia="hr-HR"/>
        </w:rPr>
        <w:tab/>
      </w:r>
      <w:r>
        <w:rPr>
          <w:rFonts w:eastAsia="Times New Roman"/>
          <w:b/>
          <w:lang w:eastAsia="hr-HR"/>
        </w:rPr>
        <w:tab/>
      </w:r>
      <w:r>
        <w:rPr>
          <w:rFonts w:eastAsia="Times New Roman"/>
          <w:b/>
          <w:lang w:eastAsia="hr-HR"/>
        </w:rPr>
        <w:tab/>
      </w:r>
      <w:r>
        <w:rPr>
          <w:rFonts w:eastAsia="Times New Roman"/>
          <w:b/>
          <w:lang w:eastAsia="hr-HR"/>
        </w:rPr>
        <w:tab/>
      </w:r>
      <w:r>
        <w:rPr>
          <w:rFonts w:eastAsia="Times New Roman"/>
          <w:b/>
          <w:lang w:eastAsia="hr-HR"/>
        </w:rPr>
        <w:tab/>
      </w:r>
      <w:r>
        <w:rPr>
          <w:rFonts w:eastAsia="Times New Roman"/>
          <w:b/>
          <w:lang w:eastAsia="hr-HR"/>
        </w:rPr>
        <w:tab/>
        <w:t>1.St-69/2017</w:t>
      </w:r>
    </w:p>
    <w:p w:rsidRDefault="006A0FB5" w:rsidP="006A0FB5" w:rsidR="006A0FB5">
      <w:pPr>
        <w:spacing w:before="100"/>
        <w:jc w:val="both"/>
        <w:rPr>
          <w:rFonts w:eastAsia="Times New Roman"/>
          <w:b/>
          <w:lang w:eastAsia="hr-HR"/>
        </w:rPr>
      </w:pPr>
      <w:r>
        <w:rPr>
          <w:rFonts w:eastAsia="Times New Roman"/>
          <w:b/>
          <w:noProof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6A0FB5" w:rsidP="006A0FB5" w:rsidR="006A0FB5">
      <w:pPr>
        <w:spacing w:before="100"/>
        <w:jc w:val="both"/>
        <w:rPr>
          <w:b/>
          <w:bCs/>
        </w:rPr>
      </w:pPr>
      <w:r>
        <w:rPr>
          <w:rFonts w:eastAsia="Times New Roman"/>
          <w:b/>
          <w:lang w:eastAsia="hr-HR"/>
        </w:rPr>
        <w:t>REPUBLIKA HRVATSKA</w:t>
      </w:r>
      <w:r>
        <w:rPr>
          <w:b/>
          <w:bCs/>
        </w:rPr>
        <w:t xml:space="preserve"> </w:t>
      </w:r>
    </w:p>
    <w:p w:rsidRDefault="006A0FB5" w:rsidP="006A0FB5" w:rsidR="006A0FB5">
      <w:pPr>
        <w:jc w:val="both"/>
        <w:rPr>
          <w:b/>
          <w:bCs/>
        </w:rPr>
      </w:pPr>
      <w:r>
        <w:rPr>
          <w:b/>
          <w:bCs/>
        </w:rPr>
        <w:t>TRGOVAČKI SUD U SPLITU</w:t>
      </w:r>
    </w:p>
    <w:p w:rsidRDefault="006A0FB5" w:rsidP="009D09DB" w:rsidR="006A0FB5" w:rsidRPr="009D09DB">
      <w:pPr>
        <w:jc w:val="both"/>
        <w:rPr>
          <w:b/>
          <w:highlight w:val="yellow"/>
        </w:rPr>
      </w:pPr>
      <w:r>
        <w:rPr>
          <w:b/>
          <w:bCs/>
        </w:rPr>
        <w:t xml:space="preserve">Sukoišanska 6, Split      </w:t>
      </w:r>
    </w:p>
    <w:p w:rsidRDefault="006A0FB5" w:rsidP="006A0FB5" w:rsidR="006A0FB5">
      <w:pPr>
        <w:spacing w:after="200" w:before="200"/>
        <w:jc w:val="center"/>
        <w:rPr>
          <w:b/>
          <w:bCs/>
          <w:spacing w:val="60"/>
        </w:rPr>
      </w:pPr>
      <w:r>
        <w:rPr>
          <w:b/>
          <w:bCs/>
          <w:spacing w:val="60"/>
        </w:rPr>
        <w:t>REPUBLIKA HRVATSKA</w:t>
      </w:r>
    </w:p>
    <w:p w:rsidRDefault="006A0FB5" w:rsidP="006A0FB5" w:rsidR="006A0FB5">
      <w:pPr>
        <w:pStyle w:val="Bezproreda"/>
        <w:jc w:val="center"/>
        <w:rPr>
          <w:b/>
        </w:rPr>
      </w:pPr>
      <w:r>
        <w:rPr>
          <w:b/>
        </w:rPr>
        <w:t>R J E Š E NJ E</w:t>
      </w:r>
    </w:p>
    <w:p w:rsidRDefault="006A0FB5" w:rsidP="006A0FB5" w:rsidR="006A0FB5">
      <w:pPr>
        <w:pStyle w:val="Bezproreda"/>
        <w:jc w:val="center"/>
        <w:rPr>
          <w:b/>
        </w:rPr>
      </w:pPr>
    </w:p>
    <w:p w:rsidRDefault="006A0FB5" w:rsidP="009D09DB" w:rsidR="006A0FB5">
      <w:pPr>
        <w:pStyle w:val="Bezproreda"/>
        <w:ind w:firstLine="708"/>
      </w:pPr>
      <w:r>
        <w:t xml:space="preserve">TRGOVAČKI SUD U SPLITU, po sucu tog suda Velimiru Vukoviću, kao stečajnom sucu, u stečajnom postupku nad dužnikom  Stečajna masom iza BIJAKA NOVA d.o.o. u stečaju Rijeka, Prolaz Marije Krucifikse Kozulić 4, OIB: 84197046508,  dana 21. travnja 2017. godine </w:t>
      </w:r>
    </w:p>
    <w:p w:rsidRDefault="006A0FB5" w:rsidP="006A0FB5" w:rsidR="006A0FB5">
      <w:pPr>
        <w:pStyle w:val="Bezproreda"/>
        <w:jc w:val="center"/>
        <w:rPr>
          <w:bCs/>
        </w:rPr>
      </w:pPr>
      <w:r>
        <w:rPr>
          <w:bCs/>
        </w:rPr>
        <w:t>r i j e š i o      j e</w:t>
      </w:r>
    </w:p>
    <w:p w:rsidRDefault="006A0FB5" w:rsidP="006A0FB5" w:rsidR="006A0FB5">
      <w:pPr>
        <w:ind w:firstLine="708"/>
      </w:pPr>
    </w:p>
    <w:p w:rsidRDefault="006A0FB5" w:rsidP="006A0FB5" w:rsidR="006A0FB5">
      <w:r>
        <w:t>I.</w:t>
      </w:r>
      <w:r>
        <w:tab/>
        <w:t>Obustavlja se i zaključuje stečajni postupak nad dužnikom Stečajnom masom iza BIJAKA NOVA d.o.o.</w:t>
      </w:r>
      <w:r w:rsidR="007E4C33">
        <w:t xml:space="preserve"> u stečaju</w:t>
      </w:r>
      <w:r>
        <w:t xml:space="preserve"> Rijeka, Prolaz Marije Krucifikse Kozulić 4, OIB: 84197046508 .</w:t>
      </w:r>
    </w:p>
    <w:p w:rsidRDefault="006A0FB5" w:rsidP="006A0FB5" w:rsidR="006A0FB5">
      <w:pPr>
        <w:ind w:firstLine="708"/>
      </w:pPr>
    </w:p>
    <w:p w:rsidRDefault="006A0FB5" w:rsidP="006A0FB5" w:rsidR="006A0FB5">
      <w:pPr>
        <w:rPr>
          <w:rFonts w:cstheme="minorBidi"/>
        </w:rPr>
      </w:pPr>
      <w:r>
        <w:t>II.</w:t>
      </w:r>
      <w:r>
        <w:tab/>
        <w:t xml:space="preserve">Stečajni upravitelj Jozo Jelavić iz Zagreba, Pavla Hatza 9., OIB: 79433837132, ovlašten je i nakon obustave i zaključenja stečajnog postupka u ime i za račun stečajne mase poduzimati pravne radnje u ovom stečajnom postupku te o obavljenim radnjama izvješće podnijeti stečajnom sudu. </w:t>
      </w:r>
    </w:p>
    <w:p w:rsidRDefault="006A0FB5" w:rsidP="006A0FB5" w:rsidR="006A0FB5">
      <w:pPr>
        <w:jc w:val="both"/>
      </w:pPr>
    </w:p>
    <w:p w:rsidRDefault="006A0FB5" w:rsidP="006A0FB5" w:rsidR="007E4C33">
      <w:pPr>
        <w:rPr>
          <w:bCs/>
        </w:rPr>
      </w:pPr>
      <w:r>
        <w:t xml:space="preserve"> III.</w:t>
      </w:r>
      <w:r>
        <w:tab/>
      </w:r>
      <w:r>
        <w:rPr>
          <w:bCs/>
        </w:rPr>
        <w:t xml:space="preserve">Registarski odjel Trgovačkog suda u Rijeci </w:t>
      </w:r>
      <w:r w:rsidR="007E4C33">
        <w:rPr>
          <w:bCs/>
        </w:rPr>
        <w:t>će</w:t>
      </w:r>
      <w:r>
        <w:rPr>
          <w:bCs/>
        </w:rPr>
        <w:t xml:space="preserve"> nakon  pravomoćnosti rješenje izvršit</w:t>
      </w:r>
      <w:r w:rsidR="007E4C33">
        <w:rPr>
          <w:bCs/>
        </w:rPr>
        <w:t>i</w:t>
      </w:r>
      <w:r>
        <w:rPr>
          <w:bCs/>
        </w:rPr>
        <w:t xml:space="preserve">  brisanje</w:t>
      </w:r>
      <w:r w:rsidR="007E4C33">
        <w:rPr>
          <w:bCs/>
        </w:rPr>
        <w:t xml:space="preserve"> dužnika</w:t>
      </w:r>
      <w:r w:rsidR="007E4C33" w:rsidRPr="006A0FB5">
        <w:t xml:space="preserve"> </w:t>
      </w:r>
      <w:r w:rsidR="007E4C33">
        <w:t xml:space="preserve">Stečajna masom iza BIJAKA NOVA d.o.o. u stečaju Rijeka, Prolaz Marije Krucifikse Kozulić 4, OIB: 84197046508, </w:t>
      </w:r>
      <w:r>
        <w:rPr>
          <w:bCs/>
        </w:rPr>
        <w:t xml:space="preserve"> iz sudskog registra</w:t>
      </w:r>
      <w:r w:rsidR="007E4C33">
        <w:rPr>
          <w:bCs/>
        </w:rPr>
        <w:t>.</w:t>
      </w:r>
    </w:p>
    <w:p w:rsidRDefault="006A0FB5" w:rsidP="006A0FB5" w:rsidR="006A0FB5">
      <w:r>
        <w:rPr>
          <w:bCs/>
        </w:rPr>
        <w:t xml:space="preserve"> </w:t>
      </w:r>
    </w:p>
    <w:p w:rsidRDefault="006A0FB5" w:rsidP="006A0FB5" w:rsidR="006A0FB5">
      <w:pPr>
        <w:pStyle w:val="Bezproreda"/>
        <w:jc w:val="both"/>
        <w:rPr>
          <w:bCs/>
        </w:rPr>
      </w:pPr>
      <w:r>
        <w:t>I</w:t>
      </w:r>
      <w:r w:rsidR="007E4C33">
        <w:t>V</w:t>
      </w:r>
      <w:r>
        <w:t>.</w:t>
      </w:r>
      <w:r>
        <w:tab/>
      </w:r>
      <w:r>
        <w:rPr>
          <w:bCs/>
        </w:rPr>
        <w:t>Ovo rješenje će se objaviti na mrežnoj stranici e-Oglasna ploča sudova.</w:t>
      </w:r>
    </w:p>
    <w:p w:rsidRDefault="006A0FB5" w:rsidP="006A0FB5" w:rsidR="006A0FB5">
      <w:pPr>
        <w:pStyle w:val="Bezproreda"/>
        <w:jc w:val="both"/>
        <w:rPr>
          <w:bCs/>
        </w:rPr>
      </w:pPr>
    </w:p>
    <w:p w:rsidRDefault="006A0FB5" w:rsidP="006A0FB5" w:rsidR="006A0FB5">
      <w:pPr>
        <w:pStyle w:val="Bezproreda"/>
        <w:jc w:val="center"/>
        <w:rPr>
          <w:bCs/>
        </w:rPr>
      </w:pPr>
      <w:r>
        <w:rPr>
          <w:bCs/>
        </w:rPr>
        <w:t>Obrazloženje</w:t>
      </w:r>
    </w:p>
    <w:p w:rsidRDefault="006A0FB5" w:rsidP="006A0FB5" w:rsidR="006A0FB5">
      <w:pPr>
        <w:pStyle w:val="Uputaopravnomlijeku"/>
        <w:ind w:firstLine="708"/>
      </w:pPr>
      <w:r>
        <w:t>Rješenjem ovog suda poslovni broj St-</w:t>
      </w:r>
      <w:r w:rsidR="00755FA0">
        <w:t>69/2017 od 23.siječnja 2017.</w:t>
      </w:r>
      <w:r>
        <w:t xml:space="preserve"> godine određen  je nastavak stečajnog postupaka u odnosu na  dužnika</w:t>
      </w:r>
      <w:r w:rsidR="00755FA0" w:rsidRPr="00755FA0">
        <w:t xml:space="preserve"> </w:t>
      </w:r>
      <w:r w:rsidR="00755FA0">
        <w:t xml:space="preserve">Stečajna masom iza BIJAKA NOVA d.o.o. u stečaju Rijeka, Prolaz Marije Krucifikse Kozulić 4, OIB: </w:t>
      </w:r>
      <w:r w:rsidR="00755FA0">
        <w:rPr>
          <w:rFonts w:cs="Times New Roman"/>
        </w:rPr>
        <w:t>84197046508</w:t>
      </w:r>
      <w:r w:rsidR="00755FA0">
        <w:t xml:space="preserve"> </w:t>
      </w:r>
      <w:r>
        <w:t xml:space="preserve">, radi naknadne diobe novopronađene imovine stečajnog dužnika.  </w:t>
      </w:r>
      <w:r>
        <w:rPr>
          <w:bCs/>
        </w:rPr>
        <w:t>Istim</w:t>
      </w:r>
      <w:r>
        <w:t xml:space="preserve"> rješenjem za stečajnog upravitelja imenovan je</w:t>
      </w:r>
      <w:r w:rsidR="00755FA0">
        <w:t xml:space="preserve"> Jozo Jelavić iz Zagreba, Pavla Hatza 9., OIB: 79433837132</w:t>
      </w:r>
      <w:r>
        <w:t xml:space="preserve">. </w:t>
      </w:r>
    </w:p>
    <w:p w:rsidRDefault="006A0FB5" w:rsidP="006A0FB5" w:rsidR="006A0FB5">
      <w:pPr>
        <w:pStyle w:val="Bezproreda"/>
        <w:ind w:firstLine="708"/>
      </w:pPr>
      <w:r>
        <w:rPr>
          <w:rFonts w:eastAsia="Calibri"/>
        </w:rPr>
        <w:t xml:space="preserve">Rješenjem </w:t>
      </w:r>
      <w:r w:rsidR="00755FA0">
        <w:rPr>
          <w:rFonts w:eastAsia="Calibri"/>
        </w:rPr>
        <w:t xml:space="preserve">Trgovačkog </w:t>
      </w:r>
      <w:r>
        <w:rPr>
          <w:rFonts w:eastAsia="Calibri"/>
        </w:rPr>
        <w:t xml:space="preserve"> suda </w:t>
      </w:r>
      <w:r w:rsidR="00755FA0">
        <w:rPr>
          <w:rFonts w:eastAsia="Calibri"/>
        </w:rPr>
        <w:t xml:space="preserve">u Rijeci </w:t>
      </w:r>
      <w:r>
        <w:rPr>
          <w:rFonts w:eastAsia="Calibri"/>
        </w:rPr>
        <w:t xml:space="preserve"> broj </w:t>
      </w:r>
      <w:r w:rsidR="00755FA0">
        <w:rPr>
          <w:rFonts w:eastAsia="Calibri"/>
        </w:rPr>
        <w:t>Tt-17/498-2</w:t>
      </w:r>
      <w:r>
        <w:rPr>
          <w:rFonts w:eastAsia="Calibri"/>
        </w:rPr>
        <w:t xml:space="preserve"> </w:t>
      </w:r>
      <w:r w:rsidR="00755FA0">
        <w:rPr>
          <w:rFonts w:eastAsia="Calibri"/>
        </w:rPr>
        <w:t>od 30.siječnja 2017.</w:t>
      </w:r>
      <w:r>
        <w:rPr>
          <w:rFonts w:eastAsia="Calibri"/>
        </w:rPr>
        <w:t xml:space="preserve">godine, </w:t>
      </w:r>
      <w:r w:rsidR="00755FA0">
        <w:rPr>
          <w:rFonts w:eastAsia="Calibri"/>
        </w:rPr>
        <w:t xml:space="preserve">proveden </w:t>
      </w:r>
      <w:r>
        <w:t>je upis stečajne mase iza dužnika</w:t>
      </w:r>
      <w:r w:rsidR="00755FA0" w:rsidRPr="00755FA0">
        <w:t xml:space="preserve"> </w:t>
      </w:r>
      <w:r w:rsidR="00755FA0">
        <w:t xml:space="preserve">BIJAKA NOVA d.o.o. u stečaju Rijeka, Prolaz Marije Krucifikse Kozulić 4, </w:t>
      </w:r>
      <w:r>
        <w:t xml:space="preserve"> u sudski registar Trgovačkog suda u </w:t>
      </w:r>
      <w:r w:rsidR="00755FA0">
        <w:t>Rijeci</w:t>
      </w:r>
      <w:r>
        <w:t xml:space="preserve"> te  upis stečajnog upravitelja</w:t>
      </w:r>
      <w:r w:rsidR="00755FA0" w:rsidRPr="00755FA0">
        <w:t xml:space="preserve"> </w:t>
      </w:r>
      <w:r w:rsidR="00755FA0">
        <w:t xml:space="preserve">je Joze Jelavić iz Zagreba, Pavla Hatza 9 </w:t>
      </w:r>
      <w:r>
        <w:t>.</w:t>
      </w:r>
    </w:p>
    <w:p w:rsidRDefault="00755FA0" w:rsidP="009D09DB" w:rsidR="00755FA0">
      <w:pPr>
        <w:pStyle w:val="Bezproreda"/>
      </w:pPr>
    </w:p>
    <w:p w:rsidRDefault="00755FA0" w:rsidP="006A0FB5" w:rsidR="009D09DB">
      <w:pPr>
        <w:pStyle w:val="Bezproreda"/>
        <w:ind w:firstLine="708"/>
      </w:pPr>
      <w:r>
        <w:t xml:space="preserve">Odlukom suda br.St-69/2017 od 15.ožujka 2017. godine opće ispitno ročište u ovom </w:t>
      </w:r>
    </w:p>
    <w:p w:rsidRDefault="00F93E72" w:rsidP="00755FA0" w:rsidR="00F93E72" w:rsidRPr="00F93E72">
      <w:pPr>
        <w:pStyle w:val="Bezproreda"/>
        <w:rPr>
          <w:b/>
        </w:rPr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>2</w:t>
      </w:r>
      <w:r>
        <w:tab/>
      </w:r>
      <w:r>
        <w:tab/>
      </w:r>
      <w:r>
        <w:tab/>
      </w:r>
      <w:r>
        <w:tab/>
      </w:r>
      <w:r w:rsidRPr="00F93E72">
        <w:rPr>
          <w:b/>
        </w:rPr>
        <w:t>1.St-69/2017</w:t>
      </w:r>
    </w:p>
    <w:p w:rsidRDefault="00F93E72" w:rsidP="00755FA0" w:rsidR="00F93E72">
      <w:pPr>
        <w:pStyle w:val="Bezproreda"/>
      </w:pPr>
    </w:p>
    <w:p w:rsidRDefault="00755FA0" w:rsidP="00755FA0" w:rsidR="009D09DB">
      <w:pPr>
        <w:pStyle w:val="Bezproreda"/>
      </w:pPr>
      <w:r>
        <w:t xml:space="preserve">predmetu određeno je za dan 20.travnja 2017. godine u 12,00 sati,a izvještajno ročište </w:t>
      </w:r>
    </w:p>
    <w:p w:rsidRDefault="00755FA0" w:rsidP="00755FA0" w:rsidR="00755FA0">
      <w:pPr>
        <w:pStyle w:val="Bezproreda"/>
      </w:pPr>
      <w:r>
        <w:t>određeno je za dan 20.travnja 2017. godine u 12,30 sati.</w:t>
      </w:r>
    </w:p>
    <w:p w:rsidRDefault="00755FA0" w:rsidP="00755FA0" w:rsidR="00755FA0">
      <w:pPr>
        <w:pStyle w:val="Bezproreda"/>
      </w:pPr>
    </w:p>
    <w:p w:rsidRDefault="00755FA0" w:rsidP="00755FA0" w:rsidR="00755FA0">
      <w:pPr>
        <w:pStyle w:val="Bezproreda"/>
      </w:pPr>
      <w:r>
        <w:tab/>
        <w:t xml:space="preserve">Stečajni upravitelj je dana 12.travnja 2017. godine </w:t>
      </w:r>
      <w:r w:rsidR="009D09DB">
        <w:t xml:space="preserve"> sudu </w:t>
      </w:r>
      <w:r>
        <w:t>podnio izvješće o gospodarskom položaju stečajnog dužnika i njegovim uzrocima te dostavio tablicu prijavljenih tražbina, razlučnih i izlučnih prava.</w:t>
      </w:r>
    </w:p>
    <w:p w:rsidRDefault="00755FA0" w:rsidP="00755FA0" w:rsidR="00755FA0">
      <w:pPr>
        <w:pStyle w:val="Bezproreda"/>
      </w:pPr>
    </w:p>
    <w:p w:rsidRDefault="00755FA0" w:rsidP="00755FA0" w:rsidR="00755FA0">
      <w:pPr>
        <w:pStyle w:val="Bezproreda"/>
      </w:pPr>
      <w:r>
        <w:tab/>
        <w:t>Na početku ispitnog ročišta kod ovog suda dana 20.travnja 2017. godine, stečajni vjerovnik Republika Hrvatska, Ministarstvo financija, koju zastupa Županijsko državno odvjetništvo u Splitu je u</w:t>
      </w:r>
      <w:r w:rsidR="009D09DB">
        <w:t xml:space="preserve"> </w:t>
      </w:r>
      <w:r>
        <w:t>podnesku od 20.travnja 2017. godine, obavijestilo sud da je  u međuvremenu i to 23.veljače 2017. i 8. ožujka 2017. godine Kristof  Nobilis iz Mađarske u cijelosti podmirio tražbinu ovog stečajnog vjerovnika, radi čega</w:t>
      </w:r>
      <w:r w:rsidR="009D09DB">
        <w:t xml:space="preserve"> da </w:t>
      </w:r>
      <w:r>
        <w:t xml:space="preserve"> isti povlači prijavu tražbine od 20. veljače 2017. godine u iznosu od 11.061,86 kn.</w:t>
      </w:r>
    </w:p>
    <w:p w:rsidRDefault="00755FA0" w:rsidP="00755FA0" w:rsidR="00755FA0">
      <w:pPr>
        <w:pStyle w:val="Bezproreda"/>
      </w:pPr>
    </w:p>
    <w:p w:rsidRDefault="00755FA0" w:rsidP="00755FA0" w:rsidR="00755FA0">
      <w:pPr>
        <w:pStyle w:val="Bezproreda"/>
      </w:pPr>
      <w:r>
        <w:tab/>
        <w:t xml:space="preserve">Na predmetnom ispitnom ročištu i punomoćnik vjerovnika CASSIOPEIA d.o.o. Rijeka </w:t>
      </w:r>
      <w:r w:rsidR="009D09DB">
        <w:t xml:space="preserve">odvjetnik Hrvoje Strčić iz Rijeke </w:t>
      </w:r>
      <w:r>
        <w:t>je također u cijelosti povukao prijavu tražbine od 22.veljače 2017. godine u iznosu od 3.507.840,00 kn.</w:t>
      </w:r>
    </w:p>
    <w:p w:rsidRDefault="00755FA0" w:rsidP="00755FA0" w:rsidR="00755FA0">
      <w:pPr>
        <w:pStyle w:val="Bezproreda"/>
      </w:pPr>
    </w:p>
    <w:p w:rsidRDefault="00755FA0" w:rsidP="00755FA0" w:rsidR="00755FA0">
      <w:pPr>
        <w:pStyle w:val="Bezproreda"/>
      </w:pPr>
      <w:r>
        <w:tab/>
        <w:t>Zbog povlačenja prijava tražbina navedenih vjerovnika , ispitno i izvještajno ročište u ovom predmetu je otkazano jer više nije bilo prijava tražbina vjerovnika koje treba ispitati u ovom stečajnom postupku niti je više bilo vjerovnika koji mogu raspravljati i odlučivati na izvještajnom ročištu.</w:t>
      </w:r>
    </w:p>
    <w:p w:rsidRDefault="00755FA0" w:rsidP="00755FA0" w:rsidR="00755FA0">
      <w:pPr>
        <w:pStyle w:val="Bezproreda"/>
      </w:pPr>
    </w:p>
    <w:p w:rsidRDefault="009D09DB" w:rsidP="009D09DB" w:rsidR="006A0FB5">
      <w:pPr>
        <w:pStyle w:val="Bezproreda"/>
      </w:pPr>
      <w:r>
        <w:tab/>
        <w:t xml:space="preserve">Kako iz svega naprijed izvedenog proizlazi  da više </w:t>
      </w:r>
      <w:r w:rsidR="006A0FB5">
        <w:t xml:space="preserve"> nema stečajnih vjerovnika</w:t>
      </w:r>
      <w:r>
        <w:t xml:space="preserve"> u ovom postupku</w:t>
      </w:r>
      <w:r w:rsidR="006A0FB5">
        <w:t xml:space="preserve">, </w:t>
      </w:r>
      <w:r>
        <w:t xml:space="preserve">obzirom da su vjerovnici Republika Hrvatska, Ministarstvo financija i Cassiopeia d.o.o. na početku ispitnog ročišta povukli  svoje prijave tražbina, </w:t>
      </w:r>
      <w:r w:rsidR="006A0FB5">
        <w:t xml:space="preserve"> ovaj postupak je valjalo obustaviti primjenjujući o odredbu čl. 215.b Zakona o parničnom postupku (NN 53/91, 91/92, 111/99, 88/01, 117/03, 88/05, 2/07, 84/08, 123/08, 57/11, 148/11, 25/13, 89/14 u daljnjem tekstu: ZPP), a koja se primjenjuje u smislu čl. 6 Stečajnog zakona (NN 44/96 do 82/06-dalje: SZ), te odlučiti kao u točki I. izreke ovog rješenja.</w:t>
      </w:r>
    </w:p>
    <w:p w:rsidRDefault="006A0FB5" w:rsidP="006A0FB5" w:rsidR="006A0FB5">
      <w:pPr>
        <w:ind w:firstLine="708"/>
        <w:jc w:val="both"/>
      </w:pPr>
    </w:p>
    <w:p w:rsidRDefault="009D09DB" w:rsidP="009D09DB" w:rsidR="009D09DB">
      <w:pPr>
        <w:pStyle w:val="Bezproreda"/>
        <w:ind w:firstLine="708"/>
        <w:jc w:val="both"/>
        <w:rPr>
          <w:bCs/>
        </w:rPr>
      </w:pPr>
      <w:r>
        <w:t>Također,kako u</w:t>
      </w:r>
      <w:r w:rsidR="006A0FB5">
        <w:t xml:space="preserve"> ovom stečajnom postupku još nije odlučeno o indirektnim troškovima stečajnog postupka, nagradi stečajnog upravitelja te vraćanju stečajne mase članovima društva stečajnog dužnika u smislu odredbe čl.195 SZ-a, stečajni upravitelj je  </w:t>
      </w:r>
      <w:r w:rsidR="006A0FB5">
        <w:rPr>
          <w:bCs/>
        </w:rPr>
        <w:t xml:space="preserve">sukladno odredbama čl. 25. st. 1. toč. 13., čl. 203. st. 4. u vezi s čl. 63. st. 5. SZ-a i ostalim odredbama Stečajnog zakona, ovlašten i nakon zaključenja stečajnog postupka zastupati stečajnu masu stečajnog dužnika, radi čega je odlučeno kao u točki II. izreke. </w:t>
      </w:r>
    </w:p>
    <w:p w:rsidRDefault="009D09DB" w:rsidP="009D09DB" w:rsidR="009D09DB">
      <w:pPr>
        <w:pStyle w:val="Bezproreda"/>
        <w:ind w:firstLine="708"/>
        <w:jc w:val="both"/>
        <w:rPr>
          <w:bCs/>
        </w:rPr>
      </w:pPr>
    </w:p>
    <w:p w:rsidRDefault="009D09DB" w:rsidP="009D09DB" w:rsidR="006A0FB5">
      <w:pPr>
        <w:pStyle w:val="Bezproreda"/>
        <w:ind w:firstLine="708"/>
        <w:jc w:val="both"/>
        <w:rPr>
          <w:bCs/>
        </w:rPr>
      </w:pPr>
      <w:r>
        <w:rPr>
          <w:bCs/>
        </w:rPr>
        <w:t xml:space="preserve">Odluka pod točkom III izreke temelji se na odredbi čl.196. st.3.SZ-a, dok se odluka pod točkom IV temelji na odredbi čl. 211.st.1.i čl.196.st.2.SZ-a u vezi s odredbom čl. 12.st.1.i odredbom čl. 441. st.2. Stečjanog zakona (NN 71/15). </w:t>
      </w:r>
      <w:r w:rsidR="006A0FB5">
        <w:rPr>
          <w:bCs/>
        </w:rPr>
        <w:t xml:space="preserve"> </w:t>
      </w:r>
    </w:p>
    <w:p w:rsidRDefault="006A0FB5" w:rsidP="006A0FB5" w:rsidR="006A0FB5">
      <w:pPr>
        <w:pStyle w:val="Bezproreda"/>
        <w:jc w:val="both"/>
        <w:rPr>
          <w:b/>
          <w:bCs/>
        </w:rPr>
      </w:pPr>
      <w:r>
        <w:rPr>
          <w:bCs/>
        </w:rPr>
        <w:tab/>
      </w:r>
      <w:r>
        <w:rPr>
          <w:bCs/>
        </w:rPr>
        <w:tab/>
      </w:r>
    </w:p>
    <w:p w:rsidRDefault="006A0FB5" w:rsidP="00F93E72" w:rsidR="006A0FB5">
      <w:pPr>
        <w:pStyle w:val="Bezproreda"/>
        <w:ind w:firstLine="708" w:left="1416"/>
        <w:jc w:val="both"/>
        <w:rPr>
          <w:bCs/>
        </w:rPr>
      </w:pPr>
      <w:r>
        <w:rPr>
          <w:bCs/>
        </w:rPr>
        <w:t xml:space="preserve">U Splitu, </w:t>
      </w:r>
      <w:r w:rsidR="009D09DB">
        <w:rPr>
          <w:bCs/>
        </w:rPr>
        <w:t xml:space="preserve"> 21.travnja </w:t>
      </w:r>
      <w:r>
        <w:rPr>
          <w:bCs/>
        </w:rPr>
        <w:t xml:space="preserve"> 2017. godine</w:t>
      </w:r>
    </w:p>
    <w:p w:rsidRDefault="006A0FB5" w:rsidP="006A0FB5" w:rsidR="006A0FB5">
      <w:pPr>
        <w:pStyle w:val="Bezproreda"/>
        <w:ind w:left="6372"/>
        <w:jc w:val="both"/>
        <w:rPr>
          <w:bCs/>
        </w:rPr>
      </w:pPr>
      <w:r>
        <w:rPr>
          <w:bCs/>
        </w:rPr>
        <w:t>S U D A C</w:t>
      </w:r>
    </w:p>
    <w:p w:rsidRDefault="006A0FB5" w:rsidP="006A0FB5" w:rsidR="006A0FB5">
      <w:pPr>
        <w:pStyle w:val="Bezproreda"/>
        <w:ind w:left="6372"/>
        <w:jc w:val="both"/>
        <w:rPr>
          <w:bCs/>
        </w:rPr>
      </w:pPr>
    </w:p>
    <w:p w:rsidRDefault="006A0FB5" w:rsidP="00F93E72" w:rsidR="009D09DB">
      <w:pPr>
        <w:pStyle w:val="Bezproreda"/>
        <w:ind w:left="6372"/>
        <w:jc w:val="both"/>
        <w:rPr>
          <w:bCs/>
        </w:rPr>
      </w:pPr>
      <w:r>
        <w:rPr>
          <w:bCs/>
        </w:rPr>
        <w:t xml:space="preserve">Velimir Vuković </w:t>
      </w:r>
    </w:p>
    <w:p w:rsidRDefault="00F93E72" w:rsidP="00F93E72" w:rsidR="00F93E72">
      <w:pPr>
        <w:pStyle w:val="Bezproreda"/>
        <w:ind w:left="6372"/>
        <w:jc w:val="both"/>
      </w:pPr>
    </w:p>
    <w:p w:rsidRDefault="009D09DB" w:rsidP="00E70726" w:rsidR="009D09DB">
      <w:pPr>
        <w:jc w:val="both"/>
      </w:pPr>
      <w:r>
        <w:t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pisanim putem u tri primjerka, a o istoj odlučuje Visoki trgovački sud Republike Hrvatske.</w:t>
      </w:r>
    </w:p>
    <w:p w:rsidRDefault="006A0FB5" w:rsidP="006A0FB5" w:rsidR="006A0FB5">
      <w:pPr>
        <w:pStyle w:val="Bezproreda"/>
        <w:jc w:val="both"/>
        <w:rPr>
          <w:bCs/>
        </w:rPr>
      </w:pPr>
    </w:p>
    <w:p w:rsidRDefault="006A0FB5" w:rsidP="006A0FB5" w:rsidR="006A0FB5">
      <w:pPr>
        <w:jc w:val="both"/>
      </w:pPr>
      <w:r>
        <w:t>DNA:</w:t>
      </w:r>
    </w:p>
    <w:p w:rsidRDefault="006A0FB5" w:rsidP="006A0FB5" w:rsidR="00F93E72">
      <w:pPr>
        <w:pStyle w:val="Odlomakpopisa"/>
        <w:numPr>
          <w:ilvl w:val="0"/>
          <w:numId w:val="1"/>
        </w:numPr>
        <w:jc w:val="both"/>
      </w:pPr>
      <w:r>
        <w:t xml:space="preserve">stečajnom upravitelju </w:t>
      </w:r>
      <w:r w:rsidR="00F93E72">
        <w:t>Jozo Jelavić, Zagreb, Pavla Hatza 8</w:t>
      </w:r>
    </w:p>
    <w:p w:rsidRDefault="00F93E72" w:rsidP="006A0FB5" w:rsidR="006A0FB5">
      <w:pPr>
        <w:pStyle w:val="Odlomakpopisa"/>
        <w:numPr>
          <w:ilvl w:val="0"/>
          <w:numId w:val="1"/>
        </w:numPr>
        <w:jc w:val="both"/>
      </w:pPr>
      <w:r>
        <w:t xml:space="preserve">stečajnom vjerovniku Cassiopeia d.o.o. po punomoćniku Hrvoju Strčić </w:t>
      </w:r>
      <w:r w:rsidR="006A0FB5">
        <w:t xml:space="preserve"> </w:t>
      </w:r>
    </w:p>
    <w:p w:rsidRDefault="006A0FB5" w:rsidP="006A0FB5" w:rsidR="006A0FB5">
      <w:pPr>
        <w:pStyle w:val="Odlomakpopisa"/>
        <w:numPr>
          <w:ilvl w:val="0"/>
          <w:numId w:val="1"/>
        </w:numPr>
        <w:jc w:val="both"/>
      </w:pPr>
      <w:r>
        <w:t>Županijsko državno odvjetništvo u Splitu</w:t>
      </w:r>
    </w:p>
    <w:p w:rsidRDefault="006A0FB5" w:rsidP="006A0FB5" w:rsidR="006A0FB5">
      <w:pPr>
        <w:pStyle w:val="Odlomakpopisa"/>
        <w:numPr>
          <w:ilvl w:val="0"/>
          <w:numId w:val="1"/>
        </w:numPr>
        <w:jc w:val="both"/>
      </w:pPr>
      <w:r>
        <w:t>Porezna uprava Split</w:t>
      </w:r>
    </w:p>
    <w:p w:rsidRDefault="006A0FB5" w:rsidP="006A0FB5" w:rsidR="006A0FB5">
      <w:pPr>
        <w:pStyle w:val="Odlomakpopisa"/>
        <w:numPr>
          <w:ilvl w:val="0"/>
          <w:numId w:val="1"/>
        </w:numPr>
        <w:jc w:val="both"/>
      </w:pPr>
      <w:r>
        <w:t>Stečajna pisarnica</w:t>
      </w:r>
    </w:p>
    <w:p w:rsidRDefault="006A0FB5" w:rsidP="006A0FB5" w:rsidR="006A0FB5">
      <w:pPr>
        <w:pStyle w:val="Odlomakpopisa"/>
        <w:numPr>
          <w:ilvl w:val="0"/>
          <w:numId w:val="1"/>
        </w:numPr>
        <w:jc w:val="both"/>
      </w:pPr>
      <w:r>
        <w:t>Registar suda, po pravomoćnosti rješenja</w:t>
      </w:r>
    </w:p>
    <w:p w:rsidRDefault="006A0FB5" w:rsidP="006A0FB5" w:rsidR="006A0FB5">
      <w:pPr>
        <w:pStyle w:val="Odlomakpopisa"/>
        <w:numPr>
          <w:ilvl w:val="0"/>
          <w:numId w:val="1"/>
        </w:numPr>
        <w:jc w:val="both"/>
      </w:pPr>
      <w:r>
        <w:t>Mrežna stranice e-oglasna ploča sudova-15 dana</w:t>
      </w:r>
    </w:p>
    <w:p w:rsidRDefault="006A0FB5" w:rsidP="006A0FB5" w:rsidR="006A0FB5">
      <w:pPr>
        <w:pStyle w:val="Odlomakpopisa"/>
        <w:jc w:val="both"/>
      </w:pPr>
    </w:p>
    <w:p w:rsidRDefault="006A0FB5" w:rsidP="006A0FB5" w:rsidR="006A0FB5">
      <w:pPr>
        <w:jc w:val="both"/>
      </w:pPr>
    </w:p>
    <w:p w:rsidRDefault="004A3E76" w:rsidR="00823769"/>
    <w:sectPr w:rsidR="0082376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1EB3A58"/>
    <w:multiLevelType w:val="hybridMultilevel"/>
    <w:tmpl w:val="6EA66BEC"/>
    <w:lvl w:tplc="2C401F6A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0FB5"/>
    <w:rsid w:val="000050BF"/>
    <w:rsid w:val="000256D3"/>
    <w:rsid w:val="000A7750"/>
    <w:rsid w:val="0010074F"/>
    <w:rsid w:val="00110BE4"/>
    <w:rsid w:val="00132A7E"/>
    <w:rsid w:val="001B56D0"/>
    <w:rsid w:val="001E1B30"/>
    <w:rsid w:val="00204170"/>
    <w:rsid w:val="00255806"/>
    <w:rsid w:val="002854BB"/>
    <w:rsid w:val="003A4819"/>
    <w:rsid w:val="00407DC1"/>
    <w:rsid w:val="00454D6B"/>
    <w:rsid w:val="004A3E76"/>
    <w:rsid w:val="005061A6"/>
    <w:rsid w:val="00543C6E"/>
    <w:rsid w:val="0055047E"/>
    <w:rsid w:val="00572E64"/>
    <w:rsid w:val="005C2192"/>
    <w:rsid w:val="005F20F8"/>
    <w:rsid w:val="006A0FB5"/>
    <w:rsid w:val="00755FA0"/>
    <w:rsid w:val="007766AB"/>
    <w:rsid w:val="007E4C33"/>
    <w:rsid w:val="008D5DF1"/>
    <w:rsid w:val="009D09DB"/>
    <w:rsid w:val="00A05026"/>
    <w:rsid w:val="00A86D22"/>
    <w:rsid w:val="00AB6E49"/>
    <w:rsid w:val="00AC09D9"/>
    <w:rsid w:val="00B01348"/>
    <w:rsid w:val="00B40090"/>
    <w:rsid w:val="00B72C27"/>
    <w:rsid w:val="00B874FD"/>
    <w:rsid w:val="00C655DC"/>
    <w:rsid w:val="00D47954"/>
    <w:rsid w:val="00DB228F"/>
    <w:rsid w:val="00DE53A8"/>
    <w:rsid w:val="00E72187"/>
    <w:rsid w:val="00EF5686"/>
    <w:rsid w:val="00F82D1F"/>
    <w:rsid w:val="00F93E72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A0FB5"/>
    <w:rPr>
      <w:rFonts w:cs="Times New Roman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A0FB5"/>
    <w:rPr>
      <w:rFonts w:cs="Times New Roman"/>
      <w:szCs w:val="24"/>
    </w:rPr>
  </w:style>
  <w:style w:styleId="Odlomakpopisa" w:type="paragraph">
    <w:name w:val="List Paragraph"/>
    <w:basedOn w:val="Normal"/>
    <w:uiPriority w:val="34"/>
    <w:qFormat/>
    <w:rsid w:val="006A0FB5"/>
    <w:pPr>
      <w:ind w:left="720"/>
      <w:contextualSpacing/>
    </w:pPr>
  </w:style>
  <w:style w:customStyle="true" w:styleId="Uputaopravnomlijeku" w:type="paragraph">
    <w:name w:val="Uputa o pravnom lijeku"/>
    <w:basedOn w:val="Normal"/>
    <w:next w:val="Normal"/>
    <w:qFormat/>
    <w:rsid w:val="006A0FB5"/>
    <w:pPr>
      <w:keepNext/>
      <w:spacing w:after="120" w:before="360"/>
    </w:pPr>
    <w:rPr>
      <w:rFonts w:cstheme="minorBid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A0F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A0FB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A3E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3E76"/>
    <w:rPr>
      <w:rFonts w:cs="Times New Roman" w:eastAsia="Times New Roman" w:hAnsi="Times New Roman" w:ascii="Times New Roman"/>
      <w:b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A3E76"/>
    <w:rPr>
      <w:rFonts w:eastAsia="Times New Roman"/>
      <w:b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A3E76"/>
    <w:rPr>
      <w:rFonts w:cs="Times New Roman" w:eastAsia="Times New Roman" w:hAnsi="Times New Roman" w:ascii="Times New Roman"/>
      <w:b w:val="false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A3E76"/>
    <w:rPr>
      <w:rFonts w:cs="Times New Roman" w:eastAsia="Times New Roman" w:hAnsi="Times New Roman" w:ascii="Times New Roman"/>
      <w:b w:val="false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A0FB5"/>
    <w:rPr>
      <w:rFonts w:cs="Times New Roman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A0FB5"/>
    <w:rPr>
      <w:rFonts w:cs="Times New Roman"/>
      <w:szCs w:val="24"/>
    </w:rPr>
  </w:style>
  <w:style w:styleId="Odlomakpopisa" w:type="paragraph">
    <w:name w:val="List Paragraph"/>
    <w:basedOn w:val="Normal"/>
    <w:uiPriority w:val="34"/>
    <w:qFormat/>
    <w:rsid w:val="006A0FB5"/>
    <w:pPr>
      <w:ind w:left="720"/>
      <w:contextualSpacing/>
    </w:pPr>
  </w:style>
  <w:style w:customStyle="1" w:styleId="Uputaopravnomlijeku" w:type="paragraph">
    <w:name w:val="Uputa o pravnom lijeku"/>
    <w:basedOn w:val="Normal"/>
    <w:next w:val="Normal"/>
    <w:qFormat/>
    <w:rsid w:val="006A0FB5"/>
    <w:pPr>
      <w:keepNext/>
      <w:spacing w:after="120" w:before="360"/>
    </w:pPr>
    <w:rPr>
      <w:rFonts w:cstheme="minorBid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A0F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A0FB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A3E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3E76"/>
    <w:rPr>
      <w:rFonts w:ascii="Times New Roman" w:cs="Times New Roman" w:eastAsia="Times New Roman" w:hAnsi="Times New Roman"/>
      <w:b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A3E76"/>
    <w:rPr>
      <w:rFonts w:eastAsia="Times New Roman"/>
      <w:b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A3E76"/>
    <w:rPr>
      <w:rFonts w:ascii="Times New Roman" w:cs="Times New Roman" w:eastAsia="Times New Roman" w:hAnsi="Times New Roman"/>
      <w:b w:val="0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A3E76"/>
    <w:rPr>
      <w:rFonts w:ascii="Times New Roman" w:cs="Times New Roman" w:eastAsia="Times New Roman" w:hAnsi="Times New Roman"/>
      <w:b w:val="0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00166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5648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travnja 2017.</izvorni_sadrzaj>
    <derivirana_varijabla naziv="DomainObject.DatumDonosenjaOdluke_1">21.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</izvorni_sadrzaj>
    <derivirana_varijabla naziv="DomainObject.Predmet.Broj_1">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2017.</izvorni_sadrzaj>
    <derivirana_varijabla naziv="DomainObject.Predmet.DatumOsnivanja_1">19.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STEČAJNE MASE</izvorni_sadrzaj>
    <derivirana_varijabla naziv="DomainObject.Predmet.Opis_1">NAKNADNA DIOBA STEČAJNE MASE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St-69/2017</izvorni_sadrzaj>
    <derivirana_varijabla naziv="DomainObject.Predmet.OznakaBroj_1">St-69/2017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BIJAKA NOVA d.o.o. za građevinarstvo i trgovinu u stečaju</izvorni_sadrzaj>
    <derivirana_varijabla naziv="DomainObject.Predmet.ProtustrankaFormated_1">  Stečajna masa iza BIJAKA NOVA d.o.o. za građevinarstvo i trgovinu u stečaju</derivirana_varijabla>
  </DomainObject.Predmet.ProtustrankaFormated>
  <DomainObject.Predmet.ProtustrankaFormatedOIB>
    <izvorni_sadrzaj>  Stečajna masa iza BIJAKA NOVA d.o.o. za građevinarstvo i trgovinu u stečaju, OIB 84197046508</izvorni_sadrzaj>
    <derivirana_varijabla naziv="DomainObject.Predmet.ProtustrankaFormatedOIB_1">  Stečajna masa iza BIJAKA NOVA d.o.o. za građevinarstvo i trgovinu u stečaju, OIB 84197046508</derivirana_varijabla>
  </DomainObject.Predmet.ProtustrankaFormatedOIB>
  <DomainObject.Predmet.ProtustrankaFormatedWithAdress>
    <izvorni_sadrzaj> Stečajna masa iza BIJAKA NOVA d.o.o. za građevinarstvo i trgovinu u stečaju, Pavla Hatza 9, 10000 Zagreb</izvorni_sadrzaj>
    <derivirana_varijabla naziv="DomainObject.Predmet.ProtustrankaFormatedWithAdress_1"> Stečajna masa iza BIJAKA NOVA d.o.o. za građevinarstvo i trgovinu u stečaju, Pavla Hatza 9, 10000 Zagreb</derivirana_varijabla>
  </DomainObject.Predmet.ProtustrankaFormatedWithAdress>
  <DomainObject.Predmet.ProtustrankaFormatedWithAdressOIB>
    <izvorni_sadrzaj> Stečajna masa iza BIJAKA NOVA d.o.o. za građevinarstvo i trgovinu u stečaju, OIB 84197046508, Pavla Hatza 9, 10000 Zagreb</izvorni_sadrzaj>
    <derivirana_varijabla naziv="DomainObject.Predmet.ProtustrankaFormatedWithAdressOIB_1"> Stečajna masa iza BIJAKA NOVA d.o.o. za građevinarstvo i trgovinu u stečaju, OIB 84197046508, Pavla Hatza 9, 10000 Zagreb</derivirana_varijabla>
  </DomainObject.Predmet.ProtustrankaFormatedWithAdressOIB>
  <DomainObject.Predmet.ProtustrankaWithAdress>
    <izvorni_sadrzaj>Stečajna masa iza BIJAKA NOVA d.o.o. za građevinarstvo i trgovinu u stečaju Pavla Hatza 9, 10000 Zagreb</izvorni_sadrzaj>
    <derivirana_varijabla naziv="DomainObject.Predmet.ProtustrankaWithAdress_1">Stečajna masa iza BIJAKA NOVA d.o.o. za građevinarstvo i trgovinu u stečaju Pavla Hatza 9, 10000 Zagreb</derivirana_varijabla>
  </DomainObject.Predmet.ProtustrankaWithAdress>
  <DomainObject.Predmet.ProtustrankaWithAdressOIB>
    <izvorni_sadrzaj>Stečajna masa iza BIJAKA NOVA d.o.o. za građevinarstvo i trgovinu u stečaju, OIB 84197046508, Pavla Hatza 9, 10000 Zagreb</izvorni_sadrzaj>
    <derivirana_varijabla naziv="DomainObject.Predmet.ProtustrankaWithAdressOIB_1">Stečajna masa iza BIJAKA NOVA d.o.o. za građevinarstvo i trgovinu u stečaju, OIB 84197046508, Pavla Hatza 9, 10000 Zagreb</derivirana_varijabla>
  </DomainObject.Predmet.ProtustrankaWithAdressOIB>
  <DomainObject.Predmet.ProtustrankaNazivFormated>
    <izvorni_sadrzaj>Stečajna masa iza BIJAKA NOVA d.o.o. za građevinarstvo i trgovinu u stečaju</izvorni_sadrzaj>
    <derivirana_varijabla naziv="DomainObject.Predmet.ProtustrankaNazivFormated_1">Stečajna masa iza BIJAKA NOVA d.o.o. za građevinarstvo i trgovinu u stečaju</derivirana_varijabla>
  </DomainObject.Predmet.ProtustrankaNazivFormated>
  <DomainObject.Predmet.ProtustrankaNazivFormatedOIB>
    <izvorni_sadrzaj>Stečajna masa iza BIJAKA NOVA d.o.o. za građevinarstvo i trgovinu u stečaju, OIB 84197046508</izvorni_sadrzaj>
    <derivirana_varijabla naziv="DomainObject.Predmet.ProtustrankaNazivFormatedOIB_1">Stečajna masa iza BIJAKA NOVA d.o.o. za građevinarstvo i trgovinu u stečaju, OIB 84197046508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Mažuranićeva 24b, 21000 Split</izvorni_sadrzaj>
    <derivirana_varijabla naziv="DomainObject.Predmet.StrankaFormatedWithAdress_1"> FINANCIJSKA AGENCIJA RC SPLIT, Mažuranićeva 24b, 21000 Split</derivirana_varijabla>
  </DomainObject.Predmet.StrankaFormatedWithAdress>
  <DomainObject.Predmet.StrankaFormatedWithAdressOIB>
    <izvorni_sadrzaj> FINANCIJSKA AGENCIJA RC SPLIT, OIB 85821130368, Mažuranićeva 24b, 21000 Split</izvorni_sadrzaj>
    <derivirana_varijabla naziv="DomainObject.Predmet.StrankaFormatedWithAdressOIB_1"> FINANCIJSKA AGENCIJA RC SPLIT, OIB 85821130368, Mažuranićeva 24b, 21000 Split</derivirana_varijabla>
  </DomainObject.Predmet.StrankaFormatedWithAdressOIB>
  <DomainObject.Predmet.StrankaWithAdress>
    <izvorni_sadrzaj>FINANCIJSKA AGENCIJA RC SPLIT Mažuranićeva 24b,21000 Split</izvorni_sadrzaj>
    <derivirana_varijabla naziv="DomainObject.Predmet.StrankaWithAdress_1">FINANCIJSKA AGENCIJA RC SPLIT Mažuranićeva 24b,21000 Split</derivirana_varijabla>
  </DomainObject.Predmet.StrankaWithAdress>
  <DomainObject.Predmet.StrankaWithAdressOIB>
    <izvorni_sadrzaj>FINANCIJSKA AGENCIJA RC SPLIT, OIB 85821130368, Mažuranićeva 24b,21000 Split</izvorni_sadrzaj>
    <derivirana_varijabla naziv="DomainObject.Predmet.StrankaWithAdressOIB_1">FINANCIJSKA AGENCIJA RC SPLIT, OIB 85821130368, Mažuranićeva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Mažuranićeva 24b, 21000 Split</item>
    </izvorni_sadrzaj>
    <derivirana_varijabla naziv="DomainObject.Predmet.StrankaListFormatedWithAdress_1">
      <item>FINANCIJSKA AGENCIJA RC SPLIT, Mažuranićeva 24b, 21000 Split</item>
    </derivirana_varijabla>
  </DomainObject.Predmet.StrankaListFormatedWithAdress>
  <DomainObject.Predmet.StrankaListFormatedWithAdressOIB>
    <izvorni_sadrzaj>
      <item>FINANCIJSKA AGENCIJA RC SPLIT, OIB 85821130368, Mažuranićeva 24b, 21000 Split</item>
    </izvorni_sadrzaj>
    <derivirana_varijabla naziv="DomainObject.Predmet.StrankaListFormatedWithAdressOIB_1">
      <item>FINANCIJSKA AGENCIJA RC SPLIT, OIB 85821130368, Mažuranićeva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Stečajna masa iza BIJAKA NOVA d.o.o. za građevinarstvo i trgovinu u stečaju</item>
    </izvorni_sadrzaj>
    <derivirana_varijabla naziv="DomainObject.Predmet.ProtuStrankaListFormated_1">
      <item>Stečajna masa iza BIJAKA NOVA d.o.o. za građevinarstvo i trgovinu u stečaju</item>
    </derivirana_varijabla>
  </DomainObject.Predmet.ProtuStrankaListFormated>
  <DomainObject.Predmet.ProtuStrankaListFormatedOIB>
    <izvorni_sadrzaj>
      <item>Stečajna masa iza BIJAKA NOVA d.o.o. za građevinarstvo i trgovinu u stečaju, OIB 84197046508</item>
    </izvorni_sadrzaj>
    <derivirana_varijabla naziv="DomainObject.Predmet.ProtuStrankaListFormatedOIB_1">
      <item>Stečajna masa iza BIJAKA NOVA d.o.o. za građevinarstvo i trgovinu u stečaju, OIB 84197046508</item>
    </derivirana_varijabla>
  </DomainObject.Predmet.ProtuStrankaListFormatedOIB>
  <DomainObject.Predmet.ProtuStrankaListFormatedWithAdress>
    <izvorni_sadrzaj>
      <item>Stečajna masa iza BIJAKA NOVA d.o.o. za građevinarstvo i trgovinu u stečaju, Pavla Hatza 9, 10000 Zagreb</item>
    </izvorni_sadrzaj>
    <derivirana_varijabla naziv="DomainObject.Predmet.ProtuStrankaListFormatedWithAdress_1">
      <item>Stečajna masa iza BIJAKA NOVA d.o.o. za građevinarstvo i trgovinu u stečaju, Pavla Hatza 9, 10000 Zagreb</item>
    </derivirana_varijabla>
  </DomainObject.Predmet.ProtuStrankaListFormatedWithAdress>
  <DomainObject.Predmet.ProtuStrankaListFormatedWithAdressOIB>
    <izvorni_sadrzaj>
      <item>Stečajna masa iza BIJAKA NOVA d.o.o. za građevinarstvo i trgovinu u stečaju, OIB 84197046508, Pavla Hatza 9, 10000 Zagreb</item>
    </izvorni_sadrzaj>
    <derivirana_varijabla naziv="DomainObject.Predmet.ProtuStrankaListFormatedWithAdressOIB_1">
      <item>Stečajna masa iza BIJAKA NOVA d.o.o. za građevinarstvo i trgovinu u stečaju, OIB 84197046508, Pavla Hatza 9, 10000 Zagreb</item>
    </derivirana_varijabla>
  </DomainObject.Predmet.ProtuStrankaListFormatedWithAdressOIB>
  <DomainObject.Predmet.ProtuStrankaListNazivFormated>
    <izvorni_sadrzaj>
      <item>Stečajna masa iza BIJAKA NOVA d.o.o. za građevinarstvo i trgovinu u stečaju</item>
    </izvorni_sadrzaj>
    <derivirana_varijabla naziv="DomainObject.Predmet.ProtuStrankaListNazivFormated_1">
      <item>Stečajna masa iza BIJAKA NOVA d.o.o. za građevinarstvo i trgovinu u stečaju</item>
    </derivirana_varijabla>
  </DomainObject.Predmet.ProtuStrankaListNazivFormated>
  <DomainObject.Predmet.ProtuStrankaListNazivFormatedOIB>
    <izvorni_sadrzaj>
      <item>Stečajna masa iza BIJAKA NOVA d.o.o. za građevinarstvo i trgovinu u stečaju, OIB 84197046508</item>
    </izvorni_sadrzaj>
    <derivirana_varijabla naziv="DomainObject.Predmet.ProtuStrankaListNazivFormatedOIB_1">
      <item>Stečajna masa iza BIJAKA NOVA d.o.o. za građevinarstvo i trgovinu u stečaju, OIB 84197046508</item>
    </derivirana_varijabla>
  </DomainObject.Predmet.ProtuStrankaListNazivFormatedOIB>
  <DomainObject.Predmet.OstaliListFormated>
    <izvorni_sadrzaj>
      <item>Kristofor Miklos Nobilis</item>
      <item>Hrvoje Strčić</item>
    </izvorni_sadrzaj>
    <derivirana_varijabla naziv="DomainObject.Predmet.OstaliListFormated_1">
      <item>Kristofor Miklos Nobilis</item>
      <item>Hrvoje Strčić</item>
    </derivirana_varijabla>
  </DomainObject.Predmet.OstaliListFormated>
  <DomainObject.Predmet.OstaliListFormatedOIB>
    <izvorni_sadrzaj>
      <item>Kristofor Miklos Nobilis, OIB 02561868846</item>
      <item>Hrvoje Strčić</item>
    </izvorni_sadrzaj>
    <derivirana_varijabla naziv="DomainObject.Predmet.OstaliListFormatedOIB_1">
      <item>Kristofor Miklos Nobilis, OIB 02561868846</item>
      <item>Hrvoje Strčić</item>
    </derivirana_varijabla>
  </DomainObject.Predmet.OstaliListFormatedOIB>
  <DomainObject.Predmet.OstaliListFormatedWithAdress>
    <izvorni_sadrzaj>
      <item>Kristofor Miklos Nobilis, Bartok Bela ut 72, Budimpešta</item>
      <item>Hrvoje Strčić, Prolaz M.K. Kozulić 4, 51000 Rijeka</item>
    </izvorni_sadrzaj>
    <derivirana_varijabla naziv="DomainObject.Predmet.OstaliListFormatedWithAdress_1">
      <item>Kristofor Miklos Nobilis, Bartok Bela ut 72, Budimpešta</item>
      <item>Hrvoje Strčić, Prolaz M.K. Kozulić 4, 51000 Rijeka</item>
    </derivirana_varijabla>
  </DomainObject.Predmet.OstaliListFormatedWithAdress>
  <DomainObject.Predmet.OstaliListFormatedWithAdressOIB>
    <izvorni_sadrzaj>
      <item>Kristofor Miklos Nobilis, OIB 02561868846, Bartok Bela ut 72, Budimpešta</item>
      <item>Hrvoje Strčić, Prolaz M.K. Kozulić 4, 51000 Rijeka</item>
    </izvorni_sadrzaj>
    <derivirana_varijabla naziv="DomainObject.Predmet.OstaliListFormatedWithAdressOIB_1">
      <item>Kristofor Miklos Nobilis, OIB 02561868846, Bartok Bela ut 72, Budimpešta</item>
      <item>Hrvoje Strčić, Prolaz M.K. Kozulić 4, 51000 Rijeka</item>
    </derivirana_varijabla>
  </DomainObject.Predmet.OstaliListFormatedWithAdressOIB>
  <DomainObject.Predmet.OstaliListNazivFormated>
    <izvorni_sadrzaj>
      <item>Kristofor Miklos Nobilis</item>
      <item>Hrvoje Strčić</item>
    </izvorni_sadrzaj>
    <derivirana_varijabla naziv="DomainObject.Predmet.OstaliListNazivFormated_1">
      <item>Kristofor Miklos Nobilis</item>
      <item>Hrvoje Strčić</item>
    </derivirana_varijabla>
  </DomainObject.Predmet.OstaliListNazivFormated>
  <DomainObject.Predmet.OstaliListNazivFormatedOIB>
    <izvorni_sadrzaj>
      <item>Kristofor Miklos Nobilis, OIB 02561868846</item>
      <item>Hrvoje Strčić</item>
    </izvorni_sadrzaj>
    <derivirana_varijabla naziv="DomainObject.Predmet.OstaliListNazivFormatedOIB_1">
      <item>Kristofor Miklos Nobilis, OIB 02561868846</item>
      <item>Hrvoje Strčić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2017.</izvorni_sadrzaj>
    <derivirana_varijabla naziv="DomainObject.Datum_1">21.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Stečajna masa iza BIJAKA NOVA d.o.o. za građevinarstvo i trgovinu u stečaju</izvorni_sadrzaj>
    <derivirana_varijabla naziv="DomainObject.Predmet.ProtustrankaIDrugi_1">Stečajna masa iza BIJAKA NOVA d.o.o. za građevinarstvo i trgovinu u stečaju</derivirana_varijabla>
  </DomainObject.Predmet.ProtustrankaIDrugi>
  <DomainObject.Predmet.StrankaIDrugiAdressOIB>
    <izvorni_sadrzaj>FINANCIJSKA AGENCIJA RC SPLIT, OIB 85821130368, Mažuranićeva 24b, 21000 Split</izvorni_sadrzaj>
    <derivirana_varijabla naziv="DomainObject.Predmet.StrankaIDrugiAdressOIB_1">FINANCIJSKA AGENCIJA RC SPLIT, OIB 85821130368, Mažuranićeva 24b, 21000 Split</derivirana_varijabla>
  </DomainObject.Predmet.StrankaIDrugiAdressOIB>
  <DomainObject.Predmet.ProtustrankaIDrugiAdressOIB>
    <izvorni_sadrzaj>Stečajna masa iza BIJAKA NOVA d.o.o. za građevinarstvo i trgovinu u stečaju, OIB 84197046508, Pavla Hatza 9, 10000 Zagreb</izvorni_sadrzaj>
    <derivirana_varijabla naziv="DomainObject.Predmet.ProtustrankaIDrugiAdressOIB_1">Stečajna masa iza BIJAKA NOVA d.o.o. za građevinarstvo i trgovinu u stečaju, OIB 84197046508, Pavla Hatza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BIJAKA NOVA d.o.o. za građevinarstvo i trgovinu u stečaju</item>
      <item>FINANCIJSKA AGENCIJA RC SPLIT</item>
      <item>Kristofor Miklos Nobilis</item>
      <item>Hrvoje Strčić</item>
    </izvorni_sadrzaj>
    <derivirana_varijabla naziv="DomainObject.Predmet.SudioniciListNaziv_1">
      <item>Stečajna masa iza BIJAKA NOVA d.o.o. za građevinarstvo i trgovinu u stečaju</item>
      <item>FINANCIJSKA AGENCIJA RC SPLIT</item>
      <item>Kristofor Miklos Nobilis</item>
      <item>Hrvoje Strčić</item>
    </derivirana_varijabla>
  </DomainObject.Predmet.SudioniciListNaziv>
  <DomainObject.Predmet.SudioniciListAdressOIB>
    <izvorni_sadrzaj>
      <item>Stečajna masa iza BIJAKA NOVA d.o.o. za građevinarstvo i trgovinu u stečaju, OIB 84197046508, Pavla Hatza 9,10000 Zagreb</item>
      <item>FINANCIJSKA AGENCIJA RC SPLIT, OIB 85821130368, Mažuranićeva 24b,21000 Split</item>
      <item>Kristofor Miklos Nobilis, OIB 02561868846, Bartok Bela ut 72,Budimpešta</item>
      <item>Hrvoje Strčić, Prolaz M.K. Kozulić 4,51000 Rijeka</item>
    </izvorni_sadrzaj>
    <derivirana_varijabla naziv="DomainObject.Predmet.SudioniciListAdressOIB_1">
      <item>Stečajna masa iza BIJAKA NOVA d.o.o. za građevinarstvo i trgovinu u stečaju, OIB 84197046508, Pavla Hatza 9,10000 Zagreb</item>
      <item>FINANCIJSKA AGENCIJA RC SPLIT, OIB 85821130368, Mažuranićeva 24b,21000 Split</item>
      <item>Kristofor Miklos Nobilis, OIB 02561868846, Bartok Bela ut 72,Budimpešta</item>
      <item>Hrvoje Strčić, Prolaz M.K. Kozulić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84197046508</item>
      <item>, OIB 85821130368</item>
      <item>, OIB 02561868846</item>
      <item>, OIB null</item>
    </izvorni_sadrzaj>
    <derivirana_varijabla naziv="DomainObject.Predmet.SudioniciListNazivOIB_1">
      <item>, OIB 84197046508</item>
      <item>, OIB 85821130368</item>
      <item>, OIB 02561868846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mr.sc. Jozo Jelavić, OIB 79433837132, Pavla Hatza 9 Zagreb</item>
    </izvorni_sadrzaj>
    <derivirana_varijabla naziv="DomainObject.Predmet.StecajniUpraviteljiListAddressOIB_1">
      <item>mr.sc. Jozo Jelavić, OIB 79433837132, Pavla Hatza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C9011F-DD6B-4EA5-B915-45A6F406CC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824</properties:Words>
  <properties:Characters>4641</properties:Characters>
  <properties:Lines>106</properties:Lines>
  <properties:Paragraphs>38</properties:Paragraphs>
  <properties:TotalTime>68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2017-04-21T05:21:00Z</dcterms:created>
  <dc:creator>Marija Elez</dc:creator>
  <cp:lastModifiedBy>Marija Elez</cp:lastModifiedBy>
  <cp:lastPrinted>2017-04-21T06:30:00Z</cp:lastPrinted>
  <dcterms:modified xmlns:xsi="http://www.w3.org/2001/XMLSchema-instance" xsi:type="dcterms:W3CDTF">2017-04-21T06:32:00Z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