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605e" w14:paraId="a3c605e" w:rsidRDefault="00632D81" w:rsidP="00DC0444" w:rsidR="00632D8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560174" w:rsidP="000A7794" w:rsidR="00632D81" w:rsidRPr="008D27E7">
      <w:pPr>
        <w:ind w:firstLine="426" w:left="708"/>
        <w:rPr>
          <w:color w:val="000000"/>
          <w:sz w:val="22"/>
          <w:szCs w:val="22"/>
        </w:rPr>
      </w:pPr>
      <w:hyperlink r:id="rId9" w:history="true">
        <w:r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6.9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  <v:fill o:detectmouseclick="t"/>
              <v:imagedata r:id="rId10" o:title=""/>
            </v:shape>
          </w:pict>
        </w:r>
      </w:hyperlink>
    </w:p>
    <w:p w:rsidRDefault="00632D81" w:rsidP="00DC0444" w:rsidR="00632D81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632D81" w:rsidP="00DC0444" w:rsidR="00632D81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632D81" w:rsidP="00DC0444" w:rsidR="00632D81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632D81" w:rsidP="00DC0444" w:rsidR="00632D81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632D81" w:rsidP="0087591A" w:rsidR="00632D81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6-St.29/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>
        <w:rPr>
          <w:b/>
          <w:sz w:val="22"/>
          <w:szCs w:val="22"/>
        </w:rPr>
        <w:t>645</w:t>
      </w:r>
    </w:p>
    <w:p w:rsidRDefault="00632D81" w:rsidP="00571DE1" w:rsidR="00632D81" w:rsidRPr="004E4469">
      <w:pPr>
        <w:rPr>
          <w:b/>
          <w:sz w:val="16"/>
          <w:szCs w:val="16"/>
        </w:rPr>
      </w:pPr>
    </w:p>
    <w:p w:rsidRDefault="00632D81" w:rsidR="00632D81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632D81" w:rsidR="00632D81" w:rsidRPr="00E16BCD">
      <w:pPr>
        <w:jc w:val="center"/>
        <w:rPr>
          <w:b/>
          <w:sz w:val="16"/>
          <w:szCs w:val="16"/>
        </w:rPr>
      </w:pPr>
    </w:p>
    <w:p w:rsidRDefault="00632D81" w:rsidR="00632D81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632D81" w:rsidR="00632D81" w:rsidRPr="000A7794">
      <w:pPr>
        <w:jc w:val="center"/>
        <w:rPr>
          <w:b/>
          <w:sz w:val="22"/>
          <w:szCs w:val="22"/>
        </w:rPr>
      </w:pPr>
    </w:p>
    <w:p w:rsidRDefault="00632D81" w:rsidP="000B2D08" w:rsidR="00632D81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nakon ročišta za usmenu javnu dražbu održanog </w:t>
      </w:r>
      <w:r>
        <w:rPr>
          <w:sz w:val="22"/>
          <w:szCs w:val="22"/>
        </w:rPr>
        <w:t>21. siječnja 2016</w:t>
      </w:r>
      <w:r w:rsidRPr="000A7794">
        <w:rPr>
          <w:sz w:val="22"/>
          <w:szCs w:val="22"/>
        </w:rPr>
        <w:t>. godine u nazočnosti stečajnog upravitelja,</w:t>
      </w:r>
      <w:r>
        <w:rPr>
          <w:sz w:val="22"/>
          <w:szCs w:val="22"/>
        </w:rPr>
        <w:t xml:space="preserve"> zakonskog zastupnika ponuditelja Apsida inženjering d.o.o., Vjekoslava Horina</w:t>
      </w:r>
      <w:r w:rsidRPr="007332C7">
        <w:rPr>
          <w:sz w:val="22"/>
          <w:szCs w:val="22"/>
        </w:rPr>
        <w:t xml:space="preserve">, te </w:t>
      </w:r>
      <w:r w:rsidRPr="000A7794">
        <w:rPr>
          <w:sz w:val="22"/>
          <w:szCs w:val="22"/>
        </w:rPr>
        <w:t>razlučnog vjerovnika RAIFFEISENBANK AUSTRIA d.d.,</w:t>
      </w:r>
      <w:r>
        <w:rPr>
          <w:sz w:val="22"/>
          <w:szCs w:val="22"/>
        </w:rPr>
        <w:t xml:space="preserve"> zastupano po punomoćniku Mariji Jerković, zaposlenoj kod vjerovnika,</w:t>
      </w:r>
      <w:r w:rsidRPr="000A7794">
        <w:rPr>
          <w:sz w:val="22"/>
          <w:szCs w:val="22"/>
        </w:rPr>
        <w:t xml:space="preserve"> istog dana </w:t>
      </w:r>
    </w:p>
    <w:p w:rsidRDefault="00632D81" w:rsidR="00632D81" w:rsidRPr="004E4469">
      <w:pPr>
        <w:jc w:val="both"/>
        <w:rPr>
          <w:sz w:val="16"/>
          <w:szCs w:val="16"/>
        </w:rPr>
      </w:pPr>
    </w:p>
    <w:p w:rsidRDefault="00632D81" w:rsidR="00632D81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632D81" w:rsidR="00632D81" w:rsidRPr="000A7794">
      <w:pPr>
        <w:jc w:val="center"/>
        <w:rPr>
          <w:b/>
          <w:sz w:val="22"/>
          <w:szCs w:val="22"/>
        </w:rPr>
      </w:pPr>
    </w:p>
    <w:p w:rsidRDefault="00632D81" w:rsidP="00B30AED" w:rsidR="00632D81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>
        <w:rPr>
          <w:sz w:val="22"/>
          <w:szCs w:val="22"/>
        </w:rPr>
        <w:t>APSIDA INŽENJERING d.o.o., Riječka 14, Dubrovnik, OIB: 97964001886</w:t>
      </w:r>
      <w:r w:rsidRPr="00465E11">
        <w:rPr>
          <w:sz w:val="22"/>
          <w:szCs w:val="22"/>
        </w:rPr>
        <w:t>, dosuđuje se nekretnina kao imovina stečajnog dužnika i to:</w:t>
      </w:r>
    </w:p>
    <w:p w:rsidRDefault="00632D81" w:rsidP="00571DE1" w:rsidR="00632D81" w:rsidRPr="00B30AED">
      <w:pPr>
        <w:ind w:left="709"/>
        <w:jc w:val="both"/>
        <w:rPr>
          <w:sz w:val="22"/>
          <w:szCs w:val="22"/>
        </w:rPr>
      </w:pPr>
      <w:r w:rsidRPr="00B30AED">
        <w:rPr>
          <w:sz w:val="22"/>
          <w:szCs w:val="22"/>
        </w:rPr>
        <w:t xml:space="preserve">- kat. čestica </w:t>
      </w:r>
      <w:r w:rsidRPr="00B30AED">
        <w:rPr>
          <w:b/>
          <w:sz w:val="22"/>
          <w:szCs w:val="22"/>
        </w:rPr>
        <w:t>4559/193</w:t>
      </w:r>
      <w:r w:rsidRPr="00B30AED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B30AED">
          <w:rPr>
            <w:sz w:val="22"/>
            <w:szCs w:val="22"/>
          </w:rPr>
          <w:t>720 m2</w:t>
        </w:r>
      </w:smartTag>
      <w:r w:rsidRPr="00B30AED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B30AED">
          <w:rPr>
            <w:sz w:val="22"/>
            <w:szCs w:val="22"/>
          </w:rPr>
          <w:t>181 m2</w:t>
        </w:r>
      </w:smartTag>
      <w:r w:rsidRPr="00B30AED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B30AED">
          <w:rPr>
            <w:sz w:val="22"/>
            <w:szCs w:val="22"/>
          </w:rPr>
          <w:t>901 m2</w:t>
        </w:r>
      </w:smartTag>
      <w:r w:rsidRPr="00B30AED">
        <w:rPr>
          <w:sz w:val="22"/>
          <w:szCs w:val="22"/>
        </w:rPr>
        <w:t xml:space="preserve">, </w:t>
      </w:r>
      <w:r w:rsidRPr="00B30AED">
        <w:rPr>
          <w:b/>
          <w:sz w:val="22"/>
          <w:szCs w:val="22"/>
        </w:rPr>
        <w:t>40. ETAŽA</w:t>
      </w:r>
      <w:r w:rsidRPr="00B30AED">
        <w:rPr>
          <w:sz w:val="22"/>
          <w:szCs w:val="22"/>
        </w:rPr>
        <w:t xml:space="preserve">, 1/40, poslovni prostor br. 2,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Pr="00B30AED">
          <w:rPr>
            <w:sz w:val="22"/>
            <w:szCs w:val="22"/>
          </w:rPr>
          <w:t>69,94 m2</w:t>
        </w:r>
      </w:smartTag>
      <w:r w:rsidRPr="00B30AED">
        <w:rPr>
          <w:sz w:val="22"/>
          <w:szCs w:val="22"/>
        </w:rPr>
        <w:t xml:space="preserve">, koji se sastoji od poslovne prostorije, WC-a sa predprostorom i ulazne lođe, u nacrtu označeno zelenom bojom, z. ul. 2095 KOMIN STARI.  </w:t>
      </w:r>
    </w:p>
    <w:p w:rsidRDefault="00632D81" w:rsidP="00134DFA" w:rsidR="00632D81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632D81" w:rsidP="00F444B5" w:rsidR="00632D81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>Nekretnina iz točke I. ovog rješenja predat će se ponuditelju</w:t>
      </w:r>
      <w:r w:rsidRPr="00B30AED">
        <w:rPr>
          <w:sz w:val="22"/>
          <w:szCs w:val="22"/>
        </w:rPr>
        <w:t xml:space="preserve"> </w:t>
      </w:r>
      <w:r>
        <w:rPr>
          <w:sz w:val="22"/>
          <w:szCs w:val="22"/>
        </w:rPr>
        <w:t>APSIDA INŽENJERING d.o.o., Riječka 14, Dubrovnik, OIB: 97964001886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>
        <w:rPr>
          <w:sz w:val="22"/>
          <w:szCs w:val="22"/>
        </w:rPr>
        <w:t>216</w:t>
      </w:r>
      <w:r w:rsidRPr="00AD25E6">
        <w:rPr>
          <w:sz w:val="22"/>
          <w:szCs w:val="22"/>
        </w:rPr>
        <w:t xml:space="preserve">.000,00 (slovima: </w:t>
      </w:r>
      <w:r>
        <w:rPr>
          <w:sz w:val="22"/>
          <w:szCs w:val="22"/>
        </w:rPr>
        <w:t>dvije</w:t>
      </w:r>
      <w:r w:rsidRPr="00AD25E6">
        <w:rPr>
          <w:sz w:val="22"/>
          <w:szCs w:val="22"/>
        </w:rPr>
        <w:t>-stotine-</w:t>
      </w:r>
      <w:r>
        <w:rPr>
          <w:sz w:val="22"/>
          <w:szCs w:val="22"/>
        </w:rPr>
        <w:t>šesnaest</w:t>
      </w:r>
      <w:r w:rsidRPr="00AD25E6">
        <w:rPr>
          <w:sz w:val="22"/>
          <w:szCs w:val="22"/>
        </w:rPr>
        <w:t>-tisuća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10-29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St-29/2011-DUB, kod Hrvatske poštanske banke d.d. i nakon što ovo rješenje postane pravomoćno.</w:t>
      </w:r>
    </w:p>
    <w:p w:rsidRDefault="00632D81" w:rsidP="00F444B5" w:rsidR="00632D81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632D81" w:rsidP="00183773" w:rsidR="00632D81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632D81" w:rsidP="00B3729B" w:rsidR="00632D81" w:rsidRPr="00E16BCD">
      <w:pPr>
        <w:pStyle w:val="Tijeloteksta"/>
        <w:ind w:hanging="720" w:left="720"/>
        <w:rPr>
          <w:sz w:val="16"/>
          <w:szCs w:val="16"/>
        </w:rPr>
      </w:pPr>
    </w:p>
    <w:p w:rsidRDefault="00632D81" w:rsidP="00B3729B" w:rsidR="00632D81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knjigama Općinskog suda u Dubrovniku, Stalna služba u Pločama.</w:t>
      </w:r>
    </w:p>
    <w:p w:rsidRDefault="00632D81" w:rsidP="00B3729B" w:rsidR="00632D81" w:rsidRPr="00E16BCD">
      <w:pPr>
        <w:pStyle w:val="Tijeloteksta"/>
        <w:ind w:hanging="720" w:left="720"/>
        <w:rPr>
          <w:sz w:val="16"/>
          <w:szCs w:val="16"/>
        </w:rPr>
      </w:pPr>
    </w:p>
    <w:p w:rsidRDefault="00632D81" w:rsidP="00B3729B" w:rsidR="00632D81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632D81" w:rsidP="00B3729B" w:rsidR="00632D81" w:rsidRPr="00571DE1">
      <w:pPr>
        <w:pStyle w:val="Tijeloteksta"/>
        <w:ind w:hanging="720" w:left="720"/>
        <w:rPr>
          <w:sz w:val="16"/>
          <w:szCs w:val="16"/>
        </w:rPr>
      </w:pPr>
      <w:r w:rsidRPr="000A7794">
        <w:rPr>
          <w:sz w:val="22"/>
          <w:szCs w:val="22"/>
        </w:rPr>
        <w:t xml:space="preserve">  </w:t>
      </w:r>
    </w:p>
    <w:p w:rsidRDefault="00632D81" w:rsidR="00632D81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632D81" w:rsidR="00632D81" w:rsidRPr="00571DE1">
      <w:pPr>
        <w:pStyle w:val="Tijeloteksta"/>
        <w:jc w:val="center"/>
        <w:rPr>
          <w:b/>
          <w:sz w:val="16"/>
          <w:szCs w:val="16"/>
        </w:rPr>
      </w:pPr>
    </w:p>
    <w:p w:rsidRDefault="00632D81" w:rsidP="000B2D08" w:rsidR="00632D81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>Rješenjem posl.br. St. 21/10-23 od 18. studenog 2010. godine otvoren je stečajni postupak nad stečajnim dužnikom. U stečajnoj masi nalazi se nekretnina sa svim pravima, pripadnostima i teretima, pobliže opisana u točki I. izreke ovog rješenja, zajedno sa teretima tj. pravom odvojenog namirenja (razlučnim pravom) u korist RAIFFEISENBANK AUSTRIA d.d.</w:t>
      </w:r>
    </w:p>
    <w:p w:rsidRDefault="00632D81" w:rsidR="00632D81" w:rsidRPr="00E16BCD">
      <w:pPr>
        <w:pStyle w:val="Tijeloteksta"/>
        <w:rPr>
          <w:sz w:val="16"/>
          <w:szCs w:val="16"/>
        </w:rPr>
      </w:pPr>
    </w:p>
    <w:p w:rsidRDefault="00632D81" w:rsidP="00517F5D" w:rsidR="00632D81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lastRenderedPageBreak/>
        <w:tab/>
        <w:t>Zaključkom posl.br. St.29/2011-</w:t>
      </w:r>
      <w:r>
        <w:rPr>
          <w:sz w:val="22"/>
          <w:szCs w:val="22"/>
        </w:rPr>
        <w:t>616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odlučeno je o prodaji nekretnine u stečajnom postupku na usmenoj javnoj dražbi s utvrđenom početnom vrijednosti, te uvjetima prodaje.</w:t>
      </w:r>
    </w:p>
    <w:p w:rsidRDefault="00632D81" w:rsidR="00632D81" w:rsidRPr="00E16BCD">
      <w:pPr>
        <w:jc w:val="both"/>
        <w:rPr>
          <w:sz w:val="16"/>
          <w:szCs w:val="16"/>
        </w:rPr>
      </w:pPr>
    </w:p>
    <w:p w:rsidRDefault="00632D81" w:rsidP="008F6F47" w:rsidR="00632D81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i u dnevniku Slobodna Dalmacija </w:t>
      </w:r>
      <w:r w:rsidRPr="00FA0055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2. prosinca </w:t>
      </w:r>
      <w:r w:rsidRPr="000A7794">
        <w:rPr>
          <w:sz w:val="22"/>
          <w:szCs w:val="22"/>
        </w:rPr>
        <w:t xml:space="preserve">2015. godine objavljenom oglasu, uplaćena jamčevina </w:t>
      </w:r>
      <w:r>
        <w:rPr>
          <w:sz w:val="22"/>
          <w:szCs w:val="22"/>
        </w:rPr>
        <w:t>po APSIDA INŽENJERING d.o.o., Riječka 14, Dubrovnik, OIB: 97964001886</w:t>
      </w:r>
      <w:r w:rsidRPr="007332C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koj</w:t>
      </w:r>
      <w:r>
        <w:rPr>
          <w:sz w:val="22"/>
          <w:szCs w:val="22"/>
        </w:rPr>
        <w:t>a</w:t>
      </w:r>
      <w:r w:rsidRPr="000A7794">
        <w:rPr>
          <w:sz w:val="22"/>
          <w:szCs w:val="22"/>
        </w:rPr>
        <w:t xml:space="preserve"> s</w:t>
      </w:r>
      <w:r>
        <w:rPr>
          <w:sz w:val="22"/>
          <w:szCs w:val="22"/>
        </w:rPr>
        <w:t>e</w:t>
      </w:r>
      <w:r w:rsidRPr="000A7794">
        <w:rPr>
          <w:sz w:val="22"/>
          <w:szCs w:val="22"/>
        </w:rPr>
        <w:t xml:space="preserve"> prijavi</w:t>
      </w:r>
      <w:r>
        <w:rPr>
          <w:sz w:val="22"/>
          <w:szCs w:val="22"/>
        </w:rPr>
        <w:t xml:space="preserve">o </w:t>
      </w:r>
      <w:r w:rsidRPr="000A7794">
        <w:rPr>
          <w:sz w:val="22"/>
          <w:szCs w:val="22"/>
        </w:rPr>
        <w:t>za sudjelovanje na javnoj dražbi.</w:t>
      </w:r>
    </w:p>
    <w:p w:rsidRDefault="00632D81" w:rsidP="008F6F47" w:rsidR="00632D81" w:rsidRPr="00E16BCD">
      <w:pPr>
        <w:ind w:firstLine="709"/>
        <w:jc w:val="both"/>
        <w:rPr>
          <w:sz w:val="16"/>
          <w:szCs w:val="16"/>
        </w:rPr>
      </w:pPr>
    </w:p>
    <w:p w:rsidRDefault="00632D81" w:rsidP="00517F5D" w:rsidR="00632D81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>
        <w:rPr>
          <w:sz w:val="22"/>
          <w:szCs w:val="22"/>
        </w:rPr>
        <w:t>21. siječnja 2016</w:t>
      </w:r>
      <w:r w:rsidRPr="000A7794">
        <w:rPr>
          <w:sz w:val="22"/>
          <w:szCs w:val="22"/>
        </w:rPr>
        <w:t>. godine i to za nekretninu koja je predmet prodaje po zaključku ovog suda o prodaji imovine stečajnog dužnika posl.br. St.29/2011-</w:t>
      </w:r>
      <w:r>
        <w:rPr>
          <w:sz w:val="22"/>
          <w:szCs w:val="22"/>
        </w:rPr>
        <w:t>616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i koja je navedena u točki I. ovog rješenja, kao ponuditelj</w:t>
      </w:r>
      <w:r>
        <w:rPr>
          <w:sz w:val="22"/>
          <w:szCs w:val="22"/>
        </w:rPr>
        <w:t xml:space="preserve"> je sudjelovao</w:t>
      </w:r>
      <w:r w:rsidRPr="00B30AED">
        <w:rPr>
          <w:sz w:val="22"/>
          <w:szCs w:val="22"/>
        </w:rPr>
        <w:t xml:space="preserve"> </w:t>
      </w:r>
      <w:r>
        <w:rPr>
          <w:sz w:val="22"/>
          <w:szCs w:val="22"/>
        </w:rPr>
        <w:t>APSIDA INŽENJERING d.o.o., Riječka 14, Dubrovnik, OIB: 97964001886.</w:t>
      </w:r>
    </w:p>
    <w:p w:rsidRDefault="00632D81" w:rsidP="005066E0" w:rsidR="00632D81" w:rsidRPr="00E16BCD">
      <w:pPr>
        <w:jc w:val="both"/>
        <w:rPr>
          <w:sz w:val="16"/>
          <w:szCs w:val="16"/>
        </w:rPr>
      </w:pPr>
    </w:p>
    <w:p w:rsidRDefault="00632D81" w:rsidP="005066E0" w:rsidR="00632D81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Tijekom dražbe najveću ponudu je </w:t>
      </w:r>
      <w:r w:rsidRPr="004E7116">
        <w:rPr>
          <w:sz w:val="22"/>
          <w:szCs w:val="22"/>
        </w:rPr>
        <w:t>istaknu</w:t>
      </w:r>
      <w:r>
        <w:rPr>
          <w:sz w:val="22"/>
          <w:szCs w:val="22"/>
        </w:rPr>
        <w:t>o je APSIDA INŽENJERING d.o.o., Riječka 14, Dubrovnik, OIB: 97964001886 p</w:t>
      </w:r>
    </w:p>
    <w:p w:rsidRDefault="00632D81" w:rsidP="005066E0" w:rsidR="00632D81" w:rsidRPr="000A7794">
      <w:pPr>
        <w:ind w:firstLine="709"/>
        <w:jc w:val="both"/>
        <w:rPr>
          <w:sz w:val="22"/>
          <w:szCs w:val="22"/>
        </w:rPr>
      </w:pPr>
      <w:r w:rsidRPr="004E7116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216.000,00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se nekretnina dosudi. </w:t>
      </w:r>
    </w:p>
    <w:p w:rsidRDefault="00632D81" w:rsidP="008F6F47" w:rsidR="00632D81" w:rsidRPr="00E16BCD">
      <w:pPr>
        <w:ind w:firstLine="709"/>
        <w:jc w:val="both"/>
        <w:rPr>
          <w:sz w:val="16"/>
          <w:szCs w:val="16"/>
        </w:rPr>
      </w:pPr>
    </w:p>
    <w:p w:rsidRDefault="00632D81" w:rsidP="008F4B06" w:rsidR="00632D81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632D81" w:rsidP="008F6F47" w:rsidR="00632D81" w:rsidRPr="00E16BCD">
      <w:pPr>
        <w:ind w:firstLine="709"/>
        <w:jc w:val="both"/>
        <w:rPr>
          <w:sz w:val="16"/>
          <w:szCs w:val="16"/>
        </w:rPr>
      </w:pPr>
    </w:p>
    <w:p w:rsidRDefault="00632D81" w:rsidP="008F6F47" w:rsidR="00632D81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632D81" w:rsidP="008F6F47" w:rsidR="00632D81" w:rsidRPr="00E16BCD">
      <w:pPr>
        <w:ind w:firstLine="709"/>
        <w:jc w:val="both"/>
        <w:rPr>
          <w:sz w:val="16"/>
          <w:szCs w:val="16"/>
        </w:rPr>
      </w:pPr>
    </w:p>
    <w:p w:rsidRDefault="00632D81" w:rsidP="008F6F47" w:rsidR="00632D81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632D81" w:rsidP="008F6F47" w:rsidR="00632D81" w:rsidRPr="00E16BCD">
      <w:pPr>
        <w:ind w:firstLine="709"/>
        <w:jc w:val="both"/>
        <w:rPr>
          <w:sz w:val="16"/>
          <w:szCs w:val="16"/>
        </w:rPr>
      </w:pPr>
    </w:p>
    <w:p w:rsidRDefault="00632D81" w:rsidP="008F6F47" w:rsidR="00632D81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632D81" w:rsidR="00632D81" w:rsidRPr="000A7794">
      <w:pPr>
        <w:jc w:val="both"/>
        <w:rPr>
          <w:sz w:val="22"/>
          <w:szCs w:val="22"/>
        </w:rPr>
      </w:pPr>
    </w:p>
    <w:p w:rsidRDefault="00632D81" w:rsidP="00BA666B" w:rsidR="00632D81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21. siječnja 2016.</w:t>
      </w:r>
      <w:r w:rsidRPr="000A7794">
        <w:rPr>
          <w:b/>
          <w:sz w:val="22"/>
          <w:szCs w:val="22"/>
        </w:rPr>
        <w:t xml:space="preserve"> godine</w:t>
      </w:r>
    </w:p>
    <w:p w:rsidRDefault="00632D81" w:rsidR="00632D81" w:rsidRPr="0080096C">
      <w:pPr>
        <w:jc w:val="center"/>
        <w:rPr>
          <w:b/>
          <w:sz w:val="16"/>
          <w:szCs w:val="16"/>
        </w:rPr>
      </w:pPr>
    </w:p>
    <w:p w:rsidRDefault="00632D81" w:rsidR="00632D81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632D81" w:rsidR="00632D81" w:rsidRPr="0080096C">
      <w:pPr>
        <w:jc w:val="both"/>
        <w:rPr>
          <w:b/>
          <w:sz w:val="16"/>
          <w:szCs w:val="16"/>
        </w:rPr>
      </w:pPr>
    </w:p>
    <w:p w:rsidRDefault="00632D81" w:rsidR="00632D81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632D81" w:rsidR="00632D81" w:rsidRPr="000A7794">
      <w:pPr>
        <w:jc w:val="both"/>
        <w:rPr>
          <w:b/>
          <w:sz w:val="22"/>
          <w:szCs w:val="22"/>
        </w:rPr>
      </w:pPr>
    </w:p>
    <w:p w:rsidRDefault="00632D81" w:rsidR="00632D81" w:rsidRPr="000A7794">
      <w:pPr>
        <w:jc w:val="both"/>
        <w:rPr>
          <w:b/>
          <w:sz w:val="22"/>
          <w:szCs w:val="22"/>
        </w:rPr>
      </w:pPr>
    </w:p>
    <w:p w:rsidRDefault="00632D81" w:rsidR="00632D81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632D81" w:rsidR="00632D81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 xml:space="preserve">Protiv ovog rješenja dopušteno je izjaviti žalbu. Žalba se izjavljuje Visokom trgovačkom sudu Republike Hrvatske u Zagrebu u roku od 8 dana putem ovog suda u 3 istovjetna primjerka pozivom na gornji poslovni broj spisa.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632D81" w:rsidR="00632D81" w:rsidRPr="000A7794">
      <w:pPr>
        <w:jc w:val="both"/>
        <w:rPr>
          <w:sz w:val="22"/>
          <w:szCs w:val="22"/>
        </w:rPr>
      </w:pPr>
    </w:p>
    <w:p w:rsidRDefault="00632D81" w:rsidR="00632D81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DN-a </w:t>
      </w:r>
      <w:r w:rsidRPr="000A7794">
        <w:rPr>
          <w:sz w:val="22"/>
          <w:szCs w:val="22"/>
        </w:rPr>
        <w:t>(</w:t>
      </w:r>
      <w:r>
        <w:rPr>
          <w:sz w:val="22"/>
          <w:szCs w:val="22"/>
        </w:rPr>
        <w:t>21.01.2016</w:t>
      </w:r>
      <w:r w:rsidRPr="000A7794">
        <w:rPr>
          <w:sz w:val="22"/>
          <w:szCs w:val="22"/>
        </w:rPr>
        <w:t>.g.)</w:t>
      </w:r>
      <w:r w:rsidRPr="000A7794">
        <w:rPr>
          <w:b/>
          <w:sz w:val="22"/>
          <w:szCs w:val="22"/>
        </w:rPr>
        <w:t>:</w:t>
      </w:r>
    </w:p>
    <w:p w:rsidRDefault="00632D81" w:rsidP="003D7AAA" w:rsidR="00632D81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632D81" w:rsidP="004D1228" w:rsidR="00632D8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APSIDA INŽENJERING d.o.o., Riječka 14, Dubrovnik</w:t>
      </w:r>
    </w:p>
    <w:p w:rsidRDefault="00632D81" w:rsidP="004D1228" w:rsidR="00632D81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Općinski </w:t>
      </w:r>
      <w:r w:rsidRPr="000A7794">
        <w:rPr>
          <w:sz w:val="22"/>
          <w:szCs w:val="22"/>
        </w:rPr>
        <w:t>sud u Dubrovniku, Stalna služba Ploče, ZK odjel Ploče,</w:t>
      </w:r>
    </w:p>
    <w:p w:rsidRDefault="00632D81" w:rsidP="002745B0" w:rsidR="00632D81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Porezna uprava Ispostava Ploče,</w:t>
      </w:r>
    </w:p>
    <w:p w:rsidRDefault="00632D81" w:rsidP="002745B0" w:rsidR="00632D81" w:rsidRPr="00B109D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e- </w:t>
      </w:r>
      <w:r w:rsidRPr="000A7794">
        <w:rPr>
          <w:sz w:val="22"/>
          <w:szCs w:val="22"/>
        </w:rPr>
        <w:t>oglasna ploča suda – ovdje.</w:t>
      </w:r>
    </w:p>
    <w:p w:rsidRDefault="00632D81" w:rsidP="002745B0" w:rsidR="00632D81" w:rsidRPr="000A7794">
      <w:p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Na znanje:</w:t>
      </w:r>
    </w:p>
    <w:p w:rsidRDefault="00632D81" w:rsidP="003D7AAA" w:rsidR="00632D81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RAIFF</w:t>
      </w:r>
      <w:r>
        <w:rPr>
          <w:sz w:val="22"/>
          <w:szCs w:val="22"/>
        </w:rPr>
        <w:t>EISENBANK AUSTRIA d.d., Zagreb, putem e - oglasne ploče suda.</w:t>
      </w:r>
    </w:p>
    <w:sectPr w:rsidSect="000B2D08" w:rsidR="00632D81" w:rsidRPr="000A7794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D81" w:rsidR="00632D81">
      <w:r>
        <w:separator/>
      </w:r>
    </w:p>
  </w:endnote>
  <w:endnote w:id="0" w:type="continuationSeparator">
    <w:p w:rsidRDefault="00632D81" w:rsidR="00632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D81" w:rsidR="00632D81">
      <w:r>
        <w:separator/>
      </w:r>
    </w:p>
  </w:footnote>
  <w:footnote w:id="0" w:type="continuationSeparator">
    <w:p w:rsidRDefault="00632D81" w:rsidR="00632D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D81" w:rsidR="00632D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2D81" w:rsidR="00632D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D81" w:rsidR="00632D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2D81" w:rsidP="00B109D3" w:rsidR="00632D81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29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645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F2E2C"/>
    <w:rsid w:val="000005FD"/>
    <w:rsid w:val="00005406"/>
    <w:rsid w:val="00005F09"/>
    <w:rsid w:val="0001007A"/>
    <w:rsid w:val="00033F5E"/>
    <w:rsid w:val="00044DAA"/>
    <w:rsid w:val="0004732F"/>
    <w:rsid w:val="00095535"/>
    <w:rsid w:val="000A7794"/>
    <w:rsid w:val="000B2D08"/>
    <w:rsid w:val="000C44BD"/>
    <w:rsid w:val="000C554D"/>
    <w:rsid w:val="00111E73"/>
    <w:rsid w:val="00134DFA"/>
    <w:rsid w:val="0014662E"/>
    <w:rsid w:val="00151B09"/>
    <w:rsid w:val="00166A92"/>
    <w:rsid w:val="00172B0D"/>
    <w:rsid w:val="00183773"/>
    <w:rsid w:val="00190710"/>
    <w:rsid w:val="00191607"/>
    <w:rsid w:val="001D4B7D"/>
    <w:rsid w:val="001E7DF6"/>
    <w:rsid w:val="00217C60"/>
    <w:rsid w:val="00226880"/>
    <w:rsid w:val="002745B0"/>
    <w:rsid w:val="00277007"/>
    <w:rsid w:val="00283EC4"/>
    <w:rsid w:val="002C0D1E"/>
    <w:rsid w:val="002C62C6"/>
    <w:rsid w:val="003133ED"/>
    <w:rsid w:val="00331A8E"/>
    <w:rsid w:val="00332E2D"/>
    <w:rsid w:val="00356F82"/>
    <w:rsid w:val="003C4C98"/>
    <w:rsid w:val="003D4853"/>
    <w:rsid w:val="003D7AAA"/>
    <w:rsid w:val="003E6558"/>
    <w:rsid w:val="0040120B"/>
    <w:rsid w:val="0044039E"/>
    <w:rsid w:val="00445657"/>
    <w:rsid w:val="00464608"/>
    <w:rsid w:val="00465E11"/>
    <w:rsid w:val="00476C93"/>
    <w:rsid w:val="004A28C4"/>
    <w:rsid w:val="004B0720"/>
    <w:rsid w:val="004B4944"/>
    <w:rsid w:val="004C4109"/>
    <w:rsid w:val="004D1228"/>
    <w:rsid w:val="004E4469"/>
    <w:rsid w:val="004E512C"/>
    <w:rsid w:val="004E7116"/>
    <w:rsid w:val="005066E0"/>
    <w:rsid w:val="00517F5D"/>
    <w:rsid w:val="005301C6"/>
    <w:rsid w:val="005315B6"/>
    <w:rsid w:val="00537B9C"/>
    <w:rsid w:val="0055570A"/>
    <w:rsid w:val="00560174"/>
    <w:rsid w:val="005668F7"/>
    <w:rsid w:val="00571DE1"/>
    <w:rsid w:val="00590EBF"/>
    <w:rsid w:val="0059249C"/>
    <w:rsid w:val="00594FEB"/>
    <w:rsid w:val="005E767C"/>
    <w:rsid w:val="00614F56"/>
    <w:rsid w:val="006245A9"/>
    <w:rsid w:val="006323E3"/>
    <w:rsid w:val="00632D81"/>
    <w:rsid w:val="006604E9"/>
    <w:rsid w:val="00683F27"/>
    <w:rsid w:val="0069097D"/>
    <w:rsid w:val="0069583E"/>
    <w:rsid w:val="006979E2"/>
    <w:rsid w:val="006C0566"/>
    <w:rsid w:val="007245FA"/>
    <w:rsid w:val="007332C7"/>
    <w:rsid w:val="00754E83"/>
    <w:rsid w:val="00765C59"/>
    <w:rsid w:val="00791383"/>
    <w:rsid w:val="007E20A2"/>
    <w:rsid w:val="0080096C"/>
    <w:rsid w:val="00810257"/>
    <w:rsid w:val="008218B7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608E4"/>
    <w:rsid w:val="009626E1"/>
    <w:rsid w:val="00980AA3"/>
    <w:rsid w:val="009C6833"/>
    <w:rsid w:val="009D403B"/>
    <w:rsid w:val="009E7517"/>
    <w:rsid w:val="00A064E2"/>
    <w:rsid w:val="00A52F0F"/>
    <w:rsid w:val="00A67AD6"/>
    <w:rsid w:val="00AD25E6"/>
    <w:rsid w:val="00B109D3"/>
    <w:rsid w:val="00B10EAD"/>
    <w:rsid w:val="00B30AE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BD68FF"/>
    <w:rsid w:val="00C40361"/>
    <w:rsid w:val="00C54941"/>
    <w:rsid w:val="00C61205"/>
    <w:rsid w:val="00CB6A90"/>
    <w:rsid w:val="00CD6169"/>
    <w:rsid w:val="00CE48FF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16BCD"/>
    <w:rsid w:val="00E40DC5"/>
    <w:rsid w:val="00E44503"/>
    <w:rsid w:val="00E67F32"/>
    <w:rsid w:val="00E901CE"/>
    <w:rsid w:val="00EC4A2A"/>
    <w:rsid w:val="00ED1B4F"/>
    <w:rsid w:val="00EF18D3"/>
    <w:rsid w:val="00F444B5"/>
    <w:rsid w:val="00F71628"/>
    <w:rsid w:val="00F800B5"/>
    <w:rsid w:val="00F85E99"/>
    <w:rsid w:val="00F90226"/>
    <w:rsid w:val="00F97676"/>
    <w:rsid w:val="00FA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5315B6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5315B6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5315B6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315B6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5315B6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315B6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17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17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1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1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839</properties:Words>
  <properties:Characters>4700</properties:Characters>
  <properties:Lines>115</properties:Lines>
  <properties:Paragraphs>39</properties:Paragraphs>
  <properties:TotalTime>5</properties:TotalTime>
  <properties:ScaleCrop>false</properties:ScaleCrop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2016-01-20T13:32:00Z</dcterms:created>
  <dc:creator>Ante Kačić</dc:creator>
  <dc:description/>
  <cp:keywords/>
  <cp:lastModifiedBy>Mara Marčinko</cp:lastModifiedBy>
  <cp:lastPrinted>2016-01-21T09:40:00Z</cp:lastPrinted>
  <dcterms:modified xmlns:xsi="http://www.w3.org/2001/XMLSchema-instance" xsi:type="dcterms:W3CDTF">2016-01-21T10:33:00Z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