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116c" w14:paraId="d2c116c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0C79AF">
        <w:rPr>
          <w:rFonts w:hAnsi="Times New Roman" w:ascii="Times New Roman"/>
          <w:szCs w:val="24"/>
        </w:rPr>
        <w:t>2400</w:t>
      </w:r>
      <w:r w:rsidR="00876AF9">
        <w:rPr>
          <w:rFonts w:hAnsi="Times New Roman" w:ascii="Times New Roman"/>
          <w:szCs w:val="24"/>
        </w:rPr>
        <w:t>/16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</w:t>
      </w:r>
      <w:r w:rsidR="00876AF9">
        <w:rPr>
          <w:szCs w:val="24"/>
        </w:rPr>
        <w:t xml:space="preserve">prijedloga </w:t>
      </w:r>
      <w:r w:rsidR="000950DC">
        <w:rPr>
          <w:szCs w:val="24"/>
        </w:rPr>
        <w:t>Financijske agencije, Zagreb</w:t>
      </w:r>
      <w:r w:rsidR="00876AF9">
        <w:rPr>
          <w:szCs w:val="24"/>
        </w:rPr>
        <w:t xml:space="preserve">, </w:t>
      </w:r>
      <w:r w:rsidR="00876AF9" w:rsidRPr="00DF3BB3">
        <w:rPr>
          <w:szCs w:val="24"/>
        </w:rPr>
        <w:t>Regionalni centar Zagreb, Trg svibanjskih žrtava 1995</w:t>
      </w:r>
      <w:r w:rsidR="00876AF9">
        <w:rPr>
          <w:szCs w:val="24"/>
        </w:rPr>
        <w:t>,</w:t>
      </w:r>
      <w:r w:rsidR="000950DC">
        <w:rPr>
          <w:szCs w:val="24"/>
        </w:rPr>
        <w:t xml:space="preserve"> za </w:t>
      </w:r>
      <w:r w:rsidR="00876AF9">
        <w:rPr>
          <w:szCs w:val="24"/>
        </w:rPr>
        <w:t>otvaranje</w:t>
      </w:r>
      <w:r w:rsidR="000950DC">
        <w:rPr>
          <w:szCs w:val="24"/>
        </w:rPr>
        <w:t xml:space="preserve"> stečajnog postupka nad dužnikom </w:t>
      </w:r>
      <w:r w:rsidR="000C79AF">
        <w:rPr>
          <w:szCs w:val="24"/>
        </w:rPr>
        <w:t>MEX d.o.o.</w:t>
      </w:r>
      <w:r w:rsidR="000950DC">
        <w:rPr>
          <w:szCs w:val="24"/>
        </w:rPr>
        <w:t xml:space="preserve">, </w:t>
      </w:r>
      <w:r w:rsidR="000C79AF">
        <w:rPr>
          <w:szCs w:val="24"/>
        </w:rPr>
        <w:t xml:space="preserve">Zagreb, Drvinje 22, OIB:24863716908, </w:t>
      </w:r>
      <w:r w:rsidR="000950DC">
        <w:rPr>
          <w:szCs w:val="24"/>
        </w:rPr>
        <w:t xml:space="preserve">dana </w:t>
      </w:r>
      <w:r w:rsidR="000C79AF">
        <w:rPr>
          <w:szCs w:val="24"/>
        </w:rPr>
        <w:t>28</w:t>
      </w:r>
      <w:r w:rsidR="000950DC">
        <w:rPr>
          <w:szCs w:val="24"/>
        </w:rPr>
        <w:t xml:space="preserve">. </w:t>
      </w:r>
      <w:r w:rsidR="00876AF9">
        <w:rPr>
          <w:szCs w:val="24"/>
        </w:rPr>
        <w:t>travnja 2017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0C79AF" w:rsidRPr="000C79AF">
        <w:rPr>
          <w:rFonts w:hAnsi="Times New Roman" w:ascii="Times New Roman"/>
          <w:szCs w:val="24"/>
        </w:rPr>
        <w:t>MEX d.o.o., Zagreb, Drvinje 22, OIB:24863716908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0C79AF" w:rsidRPr="000C79AF">
        <w:rPr>
          <w:rFonts w:hAnsi="Times New Roman" w:ascii="Times New Roman"/>
          <w:szCs w:val="24"/>
        </w:rPr>
        <w:t>MEX d.o.o., Zagreb, Drvinje 22, OIB:24863716908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8A149D">
        <w:rPr>
          <w:rFonts w:hAnsi="Times New Roman" w:ascii="Times New Roman"/>
          <w:szCs w:val="24"/>
        </w:rPr>
        <w:t>16</w:t>
      </w:r>
      <w:r w:rsidR="001026F1" w:rsidRPr="000D379A">
        <w:rPr>
          <w:rFonts w:hAnsi="Times New Roman" w:ascii="Times New Roman"/>
          <w:szCs w:val="24"/>
        </w:rPr>
        <w:t>/</w:t>
      </w:r>
      <w:r w:rsidR="000C79AF">
        <w:rPr>
          <w:rFonts w:hAnsi="Times New Roman" w:ascii="Times New Roman"/>
          <w:szCs w:val="24"/>
        </w:rPr>
        <w:t>18824</w:t>
      </w:r>
      <w:r w:rsidR="001026F1" w:rsidRPr="000D379A">
        <w:rPr>
          <w:rFonts w:hAnsi="Times New Roman" w:ascii="Times New Roman"/>
          <w:szCs w:val="24"/>
        </w:rPr>
        <w:t>-</w:t>
      </w:r>
      <w:r w:rsidR="00B065F8">
        <w:rPr>
          <w:rFonts w:hAnsi="Times New Roman" w:ascii="Times New Roman"/>
          <w:szCs w:val="24"/>
        </w:rPr>
        <w:t>1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0C79AF">
        <w:rPr>
          <w:rFonts w:hAnsi="Times New Roman" w:ascii="Times New Roman"/>
          <w:szCs w:val="24"/>
        </w:rPr>
        <w:t>28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0C79AF">
        <w:rPr>
          <w:rFonts w:hAnsi="Times New Roman" w:ascii="Times New Roman"/>
          <w:szCs w:val="24"/>
        </w:rPr>
        <w:t>srpnja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 w:rsidR="000C79AF">
        <w:rPr>
          <w:rFonts w:hAnsi="Times New Roman" w:ascii="Times New Roman"/>
          <w:szCs w:val="24"/>
        </w:rPr>
        <w:t>6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0C79AF">
        <w:rPr>
          <w:b w:val="false"/>
          <w:szCs w:val="24"/>
        </w:rPr>
        <w:t>28</w:t>
      </w:r>
      <w:r w:rsidR="001026F1">
        <w:rPr>
          <w:b w:val="false"/>
          <w:szCs w:val="24"/>
        </w:rPr>
        <w:t xml:space="preserve">. </w:t>
      </w:r>
      <w:r w:rsidR="000C79AF">
        <w:rPr>
          <w:b w:val="false"/>
          <w:szCs w:val="24"/>
        </w:rPr>
        <w:t>trav</w:t>
      </w:r>
      <w:r w:rsidR="00876AF9">
        <w:rPr>
          <w:b w:val="false"/>
          <w:szCs w:val="24"/>
        </w:rPr>
        <w:t>nj</w:t>
      </w:r>
      <w:r w:rsidR="000C79AF">
        <w:rPr>
          <w:b w:val="false"/>
          <w:szCs w:val="24"/>
        </w:rPr>
        <w:t>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876AF9">
        <w:rPr>
          <w:b w:val="false"/>
          <w:szCs w:val="24"/>
        </w:rPr>
        <w:t>7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5D502B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5D502B" w:rsidP="00352803" w:rsidR="005D502B" w:rsidRPr="00936170">
      <w:pPr>
        <w:pStyle w:val="Tijeloteksta"/>
        <w:rPr>
          <w:szCs w:val="24"/>
        </w:rPr>
      </w:pPr>
    </w:p>
    <w:p w:rsidRDefault="005D502B" w:rsidP="001B5610" w:rsidR="005D502B">
      <w:pPr>
        <w:ind w:left="432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>Za točnost otpravka-ovlašteni službenik:</w:t>
      </w:r>
    </w:p>
    <w:p w:rsidRDefault="005D502B" w:rsidP="001B5610" w:rsidR="005D502B">
      <w:pPr>
        <w:ind w:left="504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5D502B">
      <w:pPr>
        <w:jc w:val="both"/>
        <w:rPr>
          <w:rFonts w:hAnsi="Times New Roman" w:ascii="Times New Roman"/>
          <w:color w:val="FFFFFF"/>
          <w:szCs w:val="24"/>
        </w:rPr>
      </w:pPr>
      <w:r w:rsidRPr="005D502B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5D502B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D502B">
        <w:rPr>
          <w:rFonts w:hAnsi="Times New Roman" w:ascii="Times New Roman"/>
          <w:color w:val="FFFFFF"/>
          <w:szCs w:val="24"/>
        </w:rPr>
        <w:t>predlagatel</w:t>
      </w:r>
      <w:r w:rsidR="00AE445B" w:rsidRPr="005D502B">
        <w:rPr>
          <w:rFonts w:hAnsi="Times New Roman" w:ascii="Times New Roman"/>
          <w:color w:val="FFFFFF"/>
          <w:szCs w:val="24"/>
        </w:rPr>
        <w:t>j</w:t>
      </w:r>
      <w:r w:rsidR="00395529" w:rsidRPr="005D502B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5D502B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D502B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5B1" w:rsidR="00FE05B1">
      <w:r>
        <w:separator/>
      </w:r>
    </w:p>
  </w:endnote>
  <w:endnote w:id="0" w:type="continuationSeparator">
    <w:p w:rsidRDefault="00FE05B1" w:rsidR="00FE0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5B1" w:rsidR="00FE05B1">
      <w:r>
        <w:separator/>
      </w:r>
    </w:p>
  </w:footnote>
  <w:footnote w:id="0" w:type="continuationSeparator">
    <w:p w:rsidRDefault="00FE05B1" w:rsidR="00FE05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0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0C79AF">
      <w:rPr>
        <w:rFonts w:hAnsi="Times New Roman" w:ascii="Times New Roman"/>
        <w:szCs w:val="24"/>
      </w:rPr>
      <w:t>2400</w:t>
    </w:r>
    <w:r w:rsidR="00876AF9">
      <w:rPr>
        <w:rFonts w:hAnsi="Times New Roman" w:ascii="Times New Roman"/>
        <w:szCs w:val="24"/>
      </w:rPr>
      <w:t>/16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C79AF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5D502B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76AF9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27EB3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05B1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5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0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0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0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0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5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0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02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0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0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2400</izvorni_sadrzaj>
    <derivirana_varijabla naziv="DomainObject.Predmet.Broj_1">2400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St-2400/2016</izvorni_sadrzaj>
    <derivirana_varijabla naziv="DomainObject.Predmet.OznakaBroj_1">St-2400/2016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MEX d.o.o.</izvorni_sadrzaj>
    <derivirana_varijabla naziv="DomainObject.Predmet.ProtustrankaFormated_1">  MEX d.o.o.</derivirana_varijabla>
  </DomainObject.Predmet.ProtustrankaFormated>
  <DomainObject.Predmet.ProtustrankaFormatedOIB>
    <izvorni_sadrzaj>  MEX d.o.o., OIB 24863716908</izvorni_sadrzaj>
    <derivirana_varijabla naziv="DomainObject.Predmet.ProtustrankaFormatedOIB_1">  MEX d.o.o., OIB 24863716908</derivirana_varijabla>
  </DomainObject.Predmet.ProtustrankaFormatedOIB>
  <DomainObject.Predmet.ProtustrankaFormatedWithAdress>
    <izvorni_sadrzaj> MEX d.o.o., Drvinje 22, 10000 Zagreb</izvorni_sadrzaj>
    <derivirana_varijabla naziv="DomainObject.Predmet.ProtustrankaFormatedWithAdress_1"> MEX d.o.o., Drvinje 22, 10000 Zagreb</derivirana_varijabla>
  </DomainObject.Predmet.ProtustrankaFormatedWithAdress>
  <DomainObject.Predmet.ProtustrankaFormatedWithAdressOIB>
    <izvorni_sadrzaj> MEX d.o.o., OIB 24863716908, Drvinje 22, 10000 Zagreb</izvorni_sadrzaj>
    <derivirana_varijabla naziv="DomainObject.Predmet.ProtustrankaFormatedWithAdressOIB_1"> MEX d.o.o., OIB 24863716908, Drvinje 22, 10000 Zagreb</derivirana_varijabla>
  </DomainObject.Predmet.ProtustrankaFormatedWithAdressOIB>
  <DomainObject.Predmet.ProtustrankaWithAdress>
    <izvorni_sadrzaj>MEX d.o.o. Drvinje 22, 10000 Zagreb</izvorni_sadrzaj>
    <derivirana_varijabla naziv="DomainObject.Predmet.ProtustrankaWithAdress_1">MEX d.o.o. Drvinje 22, 10000 Zagreb</derivirana_varijabla>
  </DomainObject.Predmet.ProtustrankaWithAdress>
  <DomainObject.Predmet.ProtustrankaWithAdressOIB>
    <izvorni_sadrzaj>MEX d.o.o., OIB 24863716908, Drvinje 22, 10000 Zagreb</izvorni_sadrzaj>
    <derivirana_varijabla naziv="DomainObject.Predmet.ProtustrankaWithAdressOIB_1">MEX d.o.o., OIB 24863716908, Drvinje 22, 10000 Zagreb</derivirana_varijabla>
  </DomainObject.Predmet.ProtustrankaWithAdressOIB>
  <DomainObject.Predmet.ProtustrankaNazivFormated>
    <izvorni_sadrzaj>MEX d.o.o.</izvorni_sadrzaj>
    <derivirana_varijabla naziv="DomainObject.Predmet.ProtustrankaNazivFormated_1">MEX d.o.o.</derivirana_varijabla>
  </DomainObject.Predmet.ProtustrankaNazivFormated>
  <DomainObject.Predmet.ProtustrankaNazivFormatedOIB>
    <izvorni_sadrzaj>MEX d.o.o., OIB 24863716908</izvorni_sadrzaj>
    <derivirana_varijabla naziv="DomainObject.Predmet.ProtustrankaNazivFormatedOIB_1">MEX d.o.o., OIB 24863716908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MEX d.o.o.</item>
    </izvorni_sadrzaj>
    <derivirana_varijabla naziv="DomainObject.Predmet.ProtuStrankaListFormated_1">
      <item>MEX d.o.o.</item>
    </derivirana_varijabla>
  </DomainObject.Predmet.ProtuStrankaListFormated>
  <DomainObject.Predmet.ProtuStrankaListFormatedOIB>
    <izvorni_sadrzaj>
      <item>MEX d.o.o., OIB 24863716908</item>
    </izvorni_sadrzaj>
    <derivirana_varijabla naziv="DomainObject.Predmet.ProtuStrankaListFormatedOIB_1">
      <item>MEX d.o.o., OIB 24863716908</item>
    </derivirana_varijabla>
  </DomainObject.Predmet.ProtuStrankaListFormatedOIB>
  <DomainObject.Predmet.ProtuStrankaListFormatedWithAdress>
    <izvorni_sadrzaj>
      <item>MEX d.o.o., Drvinje 22, 10000 Zagreb</item>
    </izvorni_sadrzaj>
    <derivirana_varijabla naziv="DomainObject.Predmet.ProtuStrankaListFormatedWithAdress_1">
      <item>MEX d.o.o., Drvinje 22, 10000 Zagreb</item>
    </derivirana_varijabla>
  </DomainObject.Predmet.ProtuStrankaListFormatedWithAdress>
  <DomainObject.Predmet.ProtuStrankaListFormatedWithAdressOIB>
    <izvorni_sadrzaj>
      <item>MEX d.o.o., OIB 24863716908, Drvinje 22, 10000 Zagreb</item>
    </izvorni_sadrzaj>
    <derivirana_varijabla naziv="DomainObject.Predmet.ProtuStrankaListFormatedWithAdressOIB_1">
      <item>MEX d.o.o., OIB 24863716908, Drvinje 22, 10000 Zagreb</item>
    </derivirana_varijabla>
  </DomainObject.Predmet.ProtuStrankaListFormatedWithAdressOIB>
  <DomainObject.Predmet.ProtuStrankaListNazivFormated>
    <izvorni_sadrzaj>
      <item>MEX d.o.o.</item>
    </izvorni_sadrzaj>
    <derivirana_varijabla naziv="DomainObject.Predmet.ProtuStrankaListNazivFormated_1">
      <item>MEX d.o.o.</item>
    </derivirana_varijabla>
  </DomainObject.Predmet.ProtuStrankaListNazivFormated>
  <DomainObject.Predmet.ProtuStrankaListNazivFormatedOIB>
    <izvorni_sadrzaj>
      <item>MEX d.o.o., OIB 24863716908</item>
    </izvorni_sadrzaj>
    <derivirana_varijabla naziv="DomainObject.Predmet.ProtuStrankaListNazivFormatedOIB_1">
      <item>MEX d.o.o., OIB 24863716908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MEX d.o.o.</izvorni_sadrzaj>
    <derivirana_varijabla naziv="DomainObject.Predmet.ProtustrankaIDrugi_1">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MEX d.o.o., OIB 24863716908, Drvinje 22, 10000 Zagreb</izvorni_sadrzaj>
    <derivirana_varijabla naziv="DomainObject.Predmet.ProtustrankaIDrugiAdressOIB_1">MEX d.o.o., OIB 24863716908, Drvinje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MEX d.o.o.</item>
    </izvorni_sadrzaj>
    <derivirana_varijabla naziv="DomainObject.Predmet.SudioniciListNaziv_1">
      <item>FINA Regionalni centar Zagreb</item>
      <item>MEX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MEX d.o.o., OIB 24863716908, Drvinje 22,10000 Zagreb</item>
    </izvorni_sadrzaj>
    <derivirana_varijabla naziv="DomainObject.Predmet.SudioniciListAdressOIB_1">
      <item>FINA Regionalni centar Zagreb, OIB 85821130368, Trg svibanjskih žrtava 1995. 1,10000 Zagreb</item>
      <item>MEX d.o.o., OIB 24863716908, Drvinje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24863716908</item>
    </izvorni_sadrzaj>
    <derivirana_varijabla naziv="DomainObject.Predmet.SudioniciListNazivOIB_1">
      <item>, OIB 85821130368</item>
      <item>, OIB 24863716908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452</properties:Words>
  <properties:Characters>2414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2017-04-28T11:42:00Z</dcterms:created>
  <dc:creator>Sudsko vijeće</dc:creator>
  <cp:lastModifiedBy>Lucija Butigan</cp:lastModifiedBy>
  <cp:lastPrinted>2017-04-28T11:52:00Z</cp:lastPrinted>
  <dcterms:modified xmlns:xsi="http://www.w3.org/2001/XMLSchema-instance" xsi:type="dcterms:W3CDTF">2017-04-28T11:53:00Z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