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8e94" w14:paraId="f488e94" w:rsidRDefault="00EA3CF2" w:rsidP="00EA3CF2" w:rsidR="00EA3CF2">
      <w:pPr>
        <w:pStyle w:val="IzvornikNacrt"/>
        <w15:collapsed w:val="false"/>
      </w:pPr>
      <w:bookmarkStart w:name="_GoBack" w:id="0"/>
      <w:bookmarkEnd w:id="0"/>
      <w:r>
        <w:drawing>
          <wp:anchor allowOverlap="true" layoutInCell="true" locked="false" behindDoc="false" relativeHeight="251657216" simplePos="false" distR="114300" distL="114300" distB="0" distT="0">
            <wp:simplePos y="0" x="0"/>
            <wp:positionH relativeFrom="column">
              <wp:posOffset>497205</wp:posOffset>
            </wp:positionH>
            <wp:positionV relativeFrom="paragraph">
              <wp:posOffset>60325</wp:posOffset>
            </wp:positionV>
            <wp:extent cy="716280" cx="543560"/>
            <wp:effectExtent b="7620" r="8890" t="0" l="0"/>
            <wp:wrapSquare wrapText="right"/>
            <wp:docPr descr="Opis: 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 w:clear="all" w:type="textWrapping"/>
        <w:t xml:space="preserve"> </w:t>
      </w:r>
    </w:p>
    <w:p w:rsidRDefault="00EA3CF2" w:rsidP="00EA3CF2" w:rsidR="00EA3CF2">
      <w:pPr>
        <w:pStyle w:val="IzvornikNacrt"/>
        <w:rPr>
          <w:b/>
        </w:rPr>
      </w:pPr>
      <w:r>
        <w:rPr>
          <w:b/>
        </w:rPr>
        <w:t>REPUBLIKA HRVATSKA</w:t>
      </w:r>
    </w:p>
    <w:p w:rsidRDefault="00EA3CF2" w:rsidP="00EA3CF2" w:rsidR="00EA3CF2">
      <w:pPr>
        <w:pStyle w:val="IzvornikNacrt"/>
        <w:rPr>
          <w:b/>
        </w:rPr>
      </w:pPr>
      <w:r>
        <w:rPr>
          <w:b/>
        </w:rPr>
        <w:t>TRGOVAČKI SUD U OSIJEKU                                                      Broj:3/St-2745/2016-7</w:t>
      </w:r>
    </w:p>
    <w:p w:rsidRDefault="00EA3CF2" w:rsidP="00EA3CF2" w:rsidR="00EA3CF2">
      <w:pPr>
        <w:pStyle w:val="IzvornikNacrt"/>
        <w:rPr>
          <w:b/>
        </w:rPr>
      </w:pPr>
      <w:r>
        <w:rPr>
          <w:b/>
        </w:rPr>
        <w:t>STALNA SLUŽBA  U SLAVONSKOM BRODU</w:t>
      </w:r>
    </w:p>
    <w:p w:rsidRDefault="00EA3CF2" w:rsidP="00EA3CF2" w:rsidR="00EA3CF2">
      <w:pPr>
        <w:pStyle w:val="IzvornikNacrt"/>
        <w:rPr>
          <w:b/>
        </w:rPr>
      </w:pPr>
      <w:r>
        <w:rPr>
          <w:b/>
        </w:rPr>
        <w:t>35000 Slavonski Brod, Trg pobjede 13</w:t>
      </w:r>
    </w:p>
    <w:p w:rsidRDefault="00EA3CF2" w:rsidP="00EA3CF2" w:rsidR="00EA3CF2">
      <w:pPr>
        <w:pStyle w:val="IzvornikNacrt"/>
        <w:rPr>
          <w:b/>
        </w:rPr>
      </w:pPr>
    </w:p>
    <w:p w:rsidRDefault="00EA3CF2" w:rsidP="00EA3CF2" w:rsidR="00EA3CF2">
      <w:pPr>
        <w:pStyle w:val="IzvornikNacrt"/>
        <w:rPr>
          <w:b/>
        </w:rPr>
      </w:pPr>
    </w:p>
    <w:p w:rsidRDefault="00EA3CF2" w:rsidP="00EA3CF2" w:rsidR="00EA3CF2">
      <w:pPr>
        <w:pStyle w:val="IzvornikNacrt"/>
        <w:jc w:val="center"/>
        <w:rPr>
          <w:b/>
        </w:rPr>
      </w:pPr>
      <w:r>
        <w:rPr>
          <w:b/>
        </w:rPr>
        <w:t>R E P U B L I K A   H R V A T S K A</w:t>
      </w:r>
    </w:p>
    <w:p w:rsidRDefault="00EA3CF2" w:rsidP="00EA3CF2" w:rsidR="00EA3CF2">
      <w:pPr>
        <w:pStyle w:val="IzvornikNacrt"/>
        <w:jc w:val="center"/>
        <w:rPr>
          <w:b/>
        </w:rPr>
      </w:pPr>
    </w:p>
    <w:p w:rsidRDefault="00EA3CF2" w:rsidP="00EA3CF2" w:rsidR="00EA3CF2">
      <w:pPr>
        <w:pStyle w:val="IzvornikNacrt"/>
        <w:jc w:val="center"/>
        <w:rPr>
          <w:b/>
        </w:rPr>
      </w:pPr>
      <w:r>
        <w:rPr>
          <w:b/>
        </w:rPr>
        <w:t>R J E Š E N J E</w:t>
      </w:r>
    </w:p>
    <w:p w:rsidRDefault="00EA3CF2" w:rsidP="00EA3CF2" w:rsidR="00EA3CF2">
      <w:pPr>
        <w:pStyle w:val="IzvornikNacrt"/>
      </w:pPr>
      <w:r>
        <w:t xml:space="preserve"> </w:t>
      </w:r>
    </w:p>
    <w:p w:rsidRDefault="00EA3CF2" w:rsidP="00EA3CF2" w:rsidR="00EA3CF2">
      <w:pPr>
        <w:pStyle w:val="IzvornikNacrt"/>
        <w:ind w:firstLine="708"/>
        <w:jc w:val="both"/>
        <w:rPr>
          <w:color w:val="FF0000"/>
        </w:rPr>
      </w:pPr>
      <w:r>
        <w:rPr>
          <w:b/>
          <w:color w:val="auto"/>
        </w:rPr>
        <w:t>TRGOVAČKI SUD U  OSIJEKU, STALNA SLUŽBA U SLAVONSKOM BRODU,</w:t>
      </w:r>
      <w:r>
        <w:rPr>
          <w:color w:val="auto"/>
        </w:rPr>
        <w:t xml:space="preserve"> po stečajnoj sutkinji Danieli Martini Maoduš, u stečajnom postupku nad </w:t>
      </w:r>
      <w:r>
        <w:t xml:space="preserve">stečajnom masom </w:t>
      </w:r>
      <w:r>
        <w:rPr>
          <w:b/>
        </w:rPr>
        <w:t>MEGA KAPITAL j.d.o.o. za usluge, Bojnikovec, Bojnikovec 31, OIB: 82930601089</w:t>
      </w:r>
      <w:r>
        <w:t>, zastupano po upravitelju stečajne mase Ani-Mariji Bogović iz Slavonskog Broda,</w:t>
      </w:r>
      <w:r>
        <w:rPr>
          <w:color w:val="auto"/>
        </w:rPr>
        <w:t xml:space="preserve">  dana 9. listopada 2017</w:t>
      </w:r>
      <w:r>
        <w:rPr>
          <w:color w:val="FF0000"/>
        </w:rPr>
        <w:t>.</w:t>
      </w:r>
    </w:p>
    <w:p w:rsidRDefault="00EA3CF2" w:rsidP="00EA3CF2" w:rsidR="00EA3CF2">
      <w:pPr>
        <w:pStyle w:val="IzvornikNacrt"/>
        <w:ind w:firstLine="708"/>
        <w:jc w:val="both"/>
        <w:rPr>
          <w:b/>
        </w:rPr>
      </w:pPr>
    </w:p>
    <w:p w:rsidRDefault="00EA3CF2" w:rsidP="00EA3CF2" w:rsidR="00EA3CF2">
      <w:pPr>
        <w:pStyle w:val="IzvornikNacrt"/>
        <w:jc w:val="center"/>
      </w:pPr>
      <w:r>
        <w:t>r i j e š i o  j e</w:t>
      </w:r>
    </w:p>
    <w:p w:rsidRDefault="00EA3CF2" w:rsidP="00EA3CF2" w:rsidR="00EA3CF2">
      <w:pPr>
        <w:pStyle w:val="IzvornikNacrt"/>
        <w:ind w:left="1428"/>
        <w:jc w:val="both"/>
      </w:pPr>
    </w:p>
    <w:p w:rsidRDefault="00EA3CF2" w:rsidP="00EA3CF2" w:rsidR="00EA3CF2">
      <w:pPr>
        <w:spacing w:after="0"/>
        <w:ind w:firstLine="708"/>
        <w:contextualSpacing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Nalaže se Fini da zaplijenjeni iznos novčanih sredstava u iznosu od 56,10 kn umanjen za iznos troškova Fine uplati na </w:t>
      </w:r>
      <w:r>
        <w:rPr>
          <w:rFonts w:cs="Times New Roman" w:hAnsi="Times New Roman" w:ascii="Times New Roman"/>
          <w:sz w:val="24"/>
          <w:szCs w:val="24"/>
        </w:rPr>
        <w:t xml:space="preserve">Fond za namirenje troškova stečajnog postupka na depozitni račun Trgovačkog suda u Osijeku 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IBAN HR31 2390001-1300000200 s pozivom na broj HR02 8550 (St-2745/2016).</w:t>
      </w:r>
    </w:p>
    <w:p w:rsidRDefault="00EA3CF2" w:rsidP="00EA3CF2" w:rsidR="00EA3CF2">
      <w:pPr>
        <w:pStyle w:val="IzvornikNacrt"/>
        <w:ind w:left="1428"/>
        <w:jc w:val="both"/>
      </w:pPr>
    </w:p>
    <w:p w:rsidRDefault="00EA3CF2" w:rsidP="00EA3CF2" w:rsidR="00EA3CF2">
      <w:pPr>
        <w:pStyle w:val="IzvornikNacrt"/>
      </w:pPr>
    </w:p>
    <w:p w:rsidRDefault="00EA3CF2" w:rsidP="00EA3CF2" w:rsidR="00EA3CF2">
      <w:pPr>
        <w:pStyle w:val="IzvornikNacrt"/>
        <w:jc w:val="center"/>
      </w:pPr>
      <w:r>
        <w:t>Obrazloženje</w:t>
      </w:r>
    </w:p>
    <w:p w:rsidRDefault="00EA3CF2" w:rsidP="00EA3CF2" w:rsidR="00EA3CF2">
      <w:pPr>
        <w:pStyle w:val="IzvornikNacrt"/>
      </w:pPr>
    </w:p>
    <w:p w:rsidRDefault="00EA3CF2" w:rsidP="00EA3CF2" w:rsidR="00EA3CF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Fina je pokrenula stečajni postupak nad dužnikom. </w:t>
      </w:r>
    </w:p>
    <w:p w:rsidRDefault="00EA3CF2" w:rsidP="00EA3CF2" w:rsidR="00EA3CF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EA3CF2" w:rsidP="00EA3CF2" w:rsidR="00EA3CF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Fina je izvijestila ovaj sud o zaplijeni novčanih sredstava za namirenje troškova stečajnog postupka.                        </w:t>
      </w:r>
    </w:p>
    <w:p w:rsidRDefault="00EA3CF2" w:rsidP="00EA3CF2" w:rsidR="00EA3CF2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          Stoga je odlučeno kao u izreci rješenja.</w:t>
      </w:r>
    </w:p>
    <w:p w:rsidRDefault="00EA3CF2" w:rsidP="00EA3CF2" w:rsidR="00EA3CF2">
      <w:pPr>
        <w:spacing w:after="0"/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U</w:t>
      </w:r>
      <w:r>
        <w:t xml:space="preserve"> </w:t>
      </w:r>
      <w:r>
        <w:rPr>
          <w:rFonts w:cs="Times New Roman" w:hAnsi="Times New Roman" w:ascii="Times New Roman"/>
          <w:sz w:val="24"/>
          <w:szCs w:val="24"/>
        </w:rPr>
        <w:t>Slavonskom Brodu 9. listopada 2017.</w:t>
      </w: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rPr>
          <w:rFonts w:cs="Times New Roman" w:hAnsi="Times New Roman" w:ascii="Times New Roman"/>
        </w:rPr>
        <w:t xml:space="preserve">Stečajna sutkinja:        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Daniela Martini Maoduš</w:t>
      </w:r>
    </w:p>
    <w:p w:rsidRDefault="00EA3CF2" w:rsidP="00EA3CF2" w:rsidR="00EA3CF2">
      <w:pPr>
        <w:spacing w:after="0"/>
        <w:jc w:val="both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EA3CF2" w:rsidP="00EA3CF2" w:rsidR="00EA3CF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Protiv ovog rješenja dopuštena je žalba u roku od osam dana od</w:t>
      </w:r>
    </w:p>
    <w:p w:rsidRDefault="00EA3CF2" w:rsidP="00EA3CF2" w:rsidR="00EA3CF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Dana objave rješenja na mrežnoj stranici e-Oglasna ploča sudova.</w:t>
      </w:r>
    </w:p>
    <w:p w:rsidRDefault="00EA3CF2" w:rsidP="00EA3CF2" w:rsidR="00EA3CF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Žalba se podnosi Visokom trgovačkom sudu RH u Zagrebu putem ovog</w:t>
      </w:r>
    </w:p>
    <w:p w:rsidRDefault="00EA3CF2" w:rsidP="00EA3CF2" w:rsidR="00EA3CF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Suda u tri primjerka. Žalba ne odgađa ovrhu rješenja.</w:t>
      </w:r>
    </w:p>
    <w:p w:rsidRDefault="00EA3CF2" w:rsidP="00EA3CF2" w:rsidR="00EA3CF2">
      <w:pPr>
        <w:pStyle w:val="IzvornikNacrt"/>
      </w:pPr>
      <w:r>
        <w:lastRenderedPageBreak/>
        <w:t xml:space="preserve"> </w:t>
      </w:r>
    </w:p>
    <w:p w:rsidRDefault="00EA3CF2" w:rsidP="00EA3CF2" w:rsidR="00EA3CF2">
      <w:pPr>
        <w:pStyle w:val="IzvornikNacrt"/>
      </w:pPr>
    </w:p>
    <w:p w:rsidRDefault="00EA3CF2" w:rsidP="00EA3CF2" w:rsidR="00EA3CF2">
      <w:pPr>
        <w:pStyle w:val="IzvornikNacrt"/>
      </w:pPr>
    </w:p>
    <w:p w:rsidRDefault="00EA3CF2" w:rsidP="00EA3CF2" w:rsidR="00EA3CF2">
      <w:pPr>
        <w:pStyle w:val="IzvornikNacrt"/>
      </w:pPr>
      <w:r>
        <w:t xml:space="preserve"> </w:t>
      </w:r>
    </w:p>
    <w:p w:rsidRDefault="00EA3CF2" w:rsidP="00EA3CF2" w:rsidR="00EA3CF2">
      <w:pPr>
        <w:pStyle w:val="IzvornikNacrt"/>
      </w:pPr>
      <w:r>
        <w:t>DNA:</w:t>
      </w:r>
    </w:p>
    <w:p w:rsidRDefault="00EA3CF2" w:rsidP="00EA3CF2" w:rsidR="00EA3CF2">
      <w:pPr>
        <w:pStyle w:val="IzvornikNacrt"/>
      </w:pPr>
      <w:r>
        <w:t>Rješenje nepravomoćno</w:t>
      </w:r>
    </w:p>
    <w:p w:rsidRDefault="00EA3CF2" w:rsidP="00EA3CF2" w:rsidR="00EA3CF2">
      <w:pPr>
        <w:pStyle w:val="IzvornikNacrt"/>
      </w:pPr>
      <w:r>
        <w:t>Objaviti na mrežnoj stranici e-Oglasna ploča sudova</w:t>
      </w:r>
    </w:p>
    <w:p w:rsidRDefault="00EA3CF2" w:rsidP="00EA3CF2" w:rsidR="00EA3CF2">
      <w:pPr>
        <w:pStyle w:val="IzvornikNacrt"/>
      </w:pPr>
      <w:r>
        <w:t>Dostaviti:</w:t>
      </w:r>
    </w:p>
    <w:p w:rsidRDefault="00EA3CF2" w:rsidP="00EA3CF2" w:rsidR="00EA3CF2">
      <w:pPr>
        <w:pStyle w:val="IzvornikNacrt"/>
      </w:pPr>
      <w:r>
        <w:t>Dužniku izravno-radi obavijesti, poštom</w:t>
      </w:r>
    </w:p>
    <w:p w:rsidRDefault="00EA3CF2" w:rsidP="00EA3CF2" w:rsidR="00EA3CF2">
      <w:pPr>
        <w:pStyle w:val="IzvornikNacrt"/>
      </w:pPr>
      <w:r>
        <w:t>Financijskoj agenciji, Regionalnom centru Osijek, poštom</w:t>
      </w:r>
    </w:p>
    <w:p w:rsidRDefault="00EA3CF2" w:rsidP="00EA3CF2" w:rsidR="00EA3CF2">
      <w:pPr>
        <w:pStyle w:val="Naslov3"/>
      </w:pPr>
    </w:p>
    <w:p w:rsidRDefault="007B27EF" w:rsidP="00EA3CF2" w:rsidR="00EA3CF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p w:rsidRDefault="00EA3CF2" w:rsidP="00EA3CF2" w:rsidR="00EA3CF2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EA3CF2" w:rsidP="00EA3CF2" w:rsidR="00EA3CF2">
      <w:pPr>
        <w:pStyle w:val="SudSjedite"/>
      </w:pPr>
      <w:r>
        <w:tab/>
      </w:r>
    </w:p>
    <w:p w:rsidRDefault="00EA3CF2" w:rsidP="00EA3CF2" w:rsidR="00EA3CF2">
      <w:pPr>
        <w:pStyle w:val="Naslovdokumenta"/>
      </w:pPr>
    </w:p>
    <w:p w:rsidRDefault="00EA3CF2" w:rsidP="00EA3CF2" w:rsidR="00EA3CF2">
      <w:pPr>
        <w:pStyle w:val="Poetniodjeljak"/>
      </w:pPr>
    </w:p>
    <w:p w:rsidRDefault="00EA3CF2" w:rsidP="00EA3CF2" w:rsidR="00EA3CF2">
      <w:pPr>
        <w:pStyle w:val="NormaleSPIS"/>
        <w:rPr>
          <w:noProof/>
        </w:rPr>
      </w:pPr>
    </w:p>
    <w:p w:rsidRDefault="00EA3CF2" w:rsidP="00EA3CF2" w:rsidR="00EA3CF2">
      <w:pPr>
        <w:pStyle w:val="ZapisniarPotpis"/>
      </w:pPr>
    </w:p>
    <w:p w:rsidRDefault="00EA3CF2" w:rsidP="00EA3CF2" w:rsidR="00EA3CF2"/>
    <w:p w:rsidRDefault="00EA3CF2" w:rsidP="00EA3CF2" w:rsidR="00EA3CF2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3CF2"/>
    <w:rsid w:val="005E15FD"/>
    <w:rsid w:val="007B27EF"/>
    <w:rsid w:val="00EA3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3CF2"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A3CF2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EA3CF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EA3CF2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EA3CF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A3CF2"/>
    <w:pPr>
      <w:keepNext/>
      <w:spacing w:lineRule="auto" w:line="240" w:after="480" w:before="480"/>
      <w:jc w:val="center"/>
    </w:pPr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EA3CF2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EA3CF2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EA3CF2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EA3CF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EA3CF2"/>
    <w:pPr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locked/>
    <w:rsid w:val="00EA3CF2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" w:type="paragraph">
    <w:name w:val="Izvornik_Nacrt"/>
    <w:basedOn w:val="Normal"/>
    <w:link w:val="IzvornikNacrtChar"/>
    <w:qFormat/>
    <w:rsid w:val="00EA3CF2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EA3CF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EA3CF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B27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7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7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7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7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3CF2"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A3CF2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EA3CF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EA3CF2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EA3CF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A3CF2"/>
    <w:pPr>
      <w:keepNext/>
      <w:spacing w:after="480" w:before="480" w:line="240" w:lineRule="auto"/>
      <w:jc w:val="center"/>
    </w:pPr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EA3CF2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EA3CF2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EA3CF2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locked/>
    <w:rsid w:val="00EA3CF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EA3CF2"/>
    <w:pPr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locked/>
    <w:rsid w:val="00EA3CF2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" w:type="paragraph">
    <w:name w:val="Izvornik_Nacrt"/>
    <w:basedOn w:val="Normal"/>
    <w:link w:val="IzvornikNacrtChar"/>
    <w:qFormat/>
    <w:rsid w:val="00EA3CF2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EA3CF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EA3CF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B27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7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7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7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7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2312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2745</izvorni_sadrzaj>
    <derivirana_varijabla naziv="DomainObject.Predmet.Broj_1">2745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6. ožujka 2017.</izvorni_sadrzaj>
    <derivirana_varijabla naziv="DomainObject.Predmet.DatumArhiviranja_1">6. ožujka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siječnja 2017.</izvorni_sadrzaj>
    <derivirana_varijabla naziv="DomainObject.Predmet.DatumRjesavanja_1">27. siječnja 2017.</derivirana_varijabla>
  </DomainObject.Predmet.DatumRjesavanja>
  <DomainObject.Predmet.DatumRokaCuvanja>
    <izvorni_sadrzaj>6. veljače 2027.</izvorni_sadrzaj>
    <derivirana_varijabla naziv="DomainObject.Predmet.DatumRokaCuvanja_1">6. veljače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6. ožujka 2017.</izvorni_sadrzaj>
    <derivirana_varijabla naziv="DomainObject.Predmet.DatumZatvaranja_1">6. ožujka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hr.ibm.icms.common.model.sluzbeneosobe.UstrojstvenaJedinica@62406240[id=1000000655, dbStatus=null, naziv=Sudska arhiva TSOS SS SB, oznaka=null, sudac=null]</izvorni_sadrzaj>
    <derivirana_varijabla naziv="DomainObject.Predmet.MjestoCuvanja_1">hr.ibm.icms.common.model.sluzbeneosobe.UstrojstvenaJedinica@62406240[id=1000000655, dbStatus=null, naziv=Sudska arhiva TSOS SS 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St-2745/2016</izvorni_sadrzaj>
    <derivirana_varijabla naziv="DomainObject.Predmet.OznakaBroj_1">St-2745/2016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 11 ZS  spis kod suca od 6.10.</izvorni_sadrzaj>
    <derivirana_varijabla naziv="DomainObject.Predmet.PrimjedbaSuca_1">ČL. 11 ZS  spis kod suca od 6.10.</derivirana_varijabla>
  </DomainObject.Predmet.PrimjedbaSuca>
  <DomainObject.Predmet.ProtustrankaFormated>
    <izvorni_sadrzaj>  MEGA KAPITAL j.d.o.o. za usluge</izvorni_sadrzaj>
    <derivirana_varijabla naziv="DomainObject.Predmet.ProtustrankaFormated_1">  MEGA KAPITAL j.d.o.o. za usluge</derivirana_varijabla>
  </DomainObject.Predmet.ProtustrankaFormated>
  <DomainObject.Predmet.ProtustrankaFormatedOIB>
    <izvorni_sadrzaj>  MEGA KAPITAL j.d.o.o. za usluge, OIB 82930601089</izvorni_sadrzaj>
    <derivirana_varijabla naziv="DomainObject.Predmet.ProtustrankaFormatedOIB_1">  MEGA KAPITAL j.d.o.o. za usluge, OIB 82930601089</derivirana_varijabla>
  </DomainObject.Predmet.ProtustrankaFormatedOIB>
  <DomainObject.Predmet.ProtustrankaFormatedWithAdress>
    <izvorni_sadrzaj> MEGA KAPITAL j.d.o.o. za usluge, Bojnikovec 31, 48260 Bojnikovec</izvorni_sadrzaj>
    <derivirana_varijabla naziv="DomainObject.Predmet.ProtustrankaFormatedWithAdress_1"> MEGA KAPITAL j.d.o.o. za usluge, Bojnikovec 31, 48260 Bojnikovec</derivirana_varijabla>
  </DomainObject.Predmet.ProtustrankaFormatedWithAdress>
  <DomainObject.Predmet.ProtustrankaFormatedWithAdressOIB>
    <izvorni_sadrzaj> MEGA KAPITAL j.d.o.o. za usluge, OIB 82930601089, Bojnikovec 31, 48260 Bojnikovec</izvorni_sadrzaj>
    <derivirana_varijabla naziv="DomainObject.Predmet.ProtustrankaFormatedWithAdressOIB_1"> MEGA KAPITAL j.d.o.o. za usluge, OIB 82930601089, Bojnikovec 31, 48260 Bojnikovec</derivirana_varijabla>
  </DomainObject.Predmet.ProtustrankaFormatedWithAdressOIB>
  <DomainObject.Predmet.ProtustrankaWithAdress>
    <izvorni_sadrzaj>MEGA KAPITAL j.d.o.o. za usluge Bojnikovec 31, 48260 Bojnikovec</izvorni_sadrzaj>
    <derivirana_varijabla naziv="DomainObject.Predmet.ProtustrankaWithAdress_1">MEGA KAPITAL j.d.o.o. za usluge Bojnikovec 31, 48260 Bojnikovec</derivirana_varijabla>
  </DomainObject.Predmet.ProtustrankaWithAdress>
  <DomainObject.Predmet.ProtustrankaWithAdressOIB>
    <izvorni_sadrzaj>MEGA KAPITAL j.d.o.o. za usluge, OIB 82930601089, Bojnikovec 31, 48260 Bojnikovec</izvorni_sadrzaj>
    <derivirana_varijabla naziv="DomainObject.Predmet.ProtustrankaWithAdressOIB_1">MEGA KAPITAL j.d.o.o. za usluge, OIB 82930601089, Bojnikovec 31, 48260 Bojnikovec</derivirana_varijabla>
  </DomainObject.Predmet.ProtustrankaWithAdressOIB>
  <DomainObject.Predmet.ProtustrankaNazivFormated>
    <izvorni_sadrzaj>MEGA KAPITAL j.d.o.o. za usluge</izvorni_sadrzaj>
    <derivirana_varijabla naziv="DomainObject.Predmet.ProtustrankaNazivFormated_1">MEGA KAPITAL j.d.o.o. za usluge</derivirana_varijabla>
  </DomainObject.Predmet.ProtustrankaNazivFormated>
  <DomainObject.Predmet.ProtustrankaNazivFormatedOIB>
    <izvorni_sadrzaj>MEGA KAPITAL j.d.o.o. za usluge, OIB 82930601089</izvorni_sadrzaj>
    <derivirana_varijabla naziv="DomainObject.Predmet.ProtustrankaNazivFormatedOIB_1">MEGA KAPITAL j.d.o.o. za usluge, OIB 82930601089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 TSOS SS SB</izvorni_sadrzaj>
    <derivirana_varijabla naziv="DomainObject.Predmet.TrenutnaLokacijaSpisa.Naziv_1">Sudska arhiva TSOS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91571.69</izvorni_sadrzaj>
    <derivirana_varijabla naziv="DomainObject.Predmet.TrenutnaVrijednost_1">91571.69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 KAPITAL j.d.o.o. za usluge</item>
    </izvorni_sadrzaj>
    <derivirana_varijabla naziv="DomainObject.Predmet.ProtuStrankaListFormated_1">
      <item>MEGA KAPITAL j.d.o.o. za usluge</item>
    </derivirana_varijabla>
  </DomainObject.Predmet.ProtuStrankaListFormated>
  <DomainObject.Predmet.ProtuStrankaListFormatedOIB>
    <izvorni_sadrzaj>
      <item>MEGA KAPITAL j.d.o.o. za usluge, OIB 82930601089</item>
    </izvorni_sadrzaj>
    <derivirana_varijabla naziv="DomainObject.Predmet.ProtuStrankaListFormatedOIB_1">
      <item>MEGA KAPITAL j.d.o.o. za usluge, OIB 82930601089</item>
    </derivirana_varijabla>
  </DomainObject.Predmet.ProtuStrankaListFormatedOIB>
  <DomainObject.Predmet.ProtuStrankaListFormatedWithAdress>
    <izvorni_sadrzaj>
      <item>MEGA KAPITAL j.d.o.o. za usluge, Bojnikovec 31, 48260 Bojnikovec</item>
    </izvorni_sadrzaj>
    <derivirana_varijabla naziv="DomainObject.Predmet.ProtuStrankaListFormatedWithAdress_1">
      <item>MEGA KAPITAL j.d.o.o. za usluge, Bojnikovec 31, 48260 Bojnikovec</item>
    </derivirana_varijabla>
  </DomainObject.Predmet.ProtuStrankaListFormatedWithAdress>
  <DomainObject.Predmet.ProtuStrankaListFormatedWithAdressOIB>
    <izvorni_sadrzaj>
      <item>MEGA KAPITAL j.d.o.o. za usluge, OIB 82930601089, Bojnikovec 31, 48260 Bojnikovec</item>
    </izvorni_sadrzaj>
    <derivirana_varijabla naziv="DomainObject.Predmet.ProtuStrankaListFormatedWithAdressOIB_1">
      <item>MEGA KAPITAL j.d.o.o. za usluge, OIB 82930601089, Bojnikovec 31, 48260 Bojnikovec</item>
    </derivirana_varijabla>
  </DomainObject.Predmet.ProtuStrankaListFormatedWithAdressOIB>
  <DomainObject.Predmet.ProtuStrankaListNazivFormated>
    <izvorni_sadrzaj>
      <item>MEGA KAPITAL j.d.o.o. za usluge</item>
    </izvorni_sadrzaj>
    <derivirana_varijabla naziv="DomainObject.Predmet.ProtuStrankaListNazivFormated_1">
      <item>MEGA KAPITAL j.d.o.o. za usluge</item>
    </derivirana_varijabla>
  </DomainObject.Predmet.ProtuStrankaListNazivFormated>
  <DomainObject.Predmet.ProtuStrankaListNazivFormatedOIB>
    <izvorni_sadrzaj>
      <item>MEGA KAPITAL j.d.o.o. za usluge, OIB 82930601089</item>
    </izvorni_sadrzaj>
    <derivirana_varijabla naziv="DomainObject.Predmet.ProtuStrankaListNazivFormatedOIB_1">
      <item>MEGA KAPITAL j.d.o.o. za usluge, OIB 82930601089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 KAPITAL j.d.o.o. za usluge</izvorni_sadrzaj>
    <derivirana_varijabla naziv="DomainObject.Predmet.ProtustrankaIDrugi_1">MEGA KAPITAL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MEGA KAPITAL j.d.o.o. za usluge, OIB 82930601089, Bojnikovec 31, 48260 Bojnikovec</izvorni_sadrzaj>
    <derivirana_varijabla naziv="DomainObject.Predmet.ProtustrankaIDrugiAdressOIB_1">MEGA KAPITAL j.d.o.o. za usluge, OIB 82930601089, Bojnikovec 31, 48260 Bojnikovec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siječnja 2017.</izvorni_sadrzaj>
    <derivirana_varijabla naziv="DomainObject.Predmet.OdlukaRjesenje.DatumDonosenjaOdluke_1">18. siječnja 2017.</derivirana_varijabla>
  </DomainObject.Predmet.OdlukaRjesenje.DatumDonosenjaOdluke>
  <DomainObject.Predmet.OdlukaRjesenje.DatumPravomocnosti>
    <izvorni_sadrzaj>6. veljače 2017.</izvorni_sadrzaj>
    <derivirana_varijabla naziv="DomainObject.Predmet.OdlukaRjesenje.DatumPravomocnosti_1">6. veljače 2017.</derivirana_varijabla>
  </DomainObject.Predmet.OdlukaRjesenje.DatumPravomocnosti>
  <DomainObject.Predmet.OdlukaRjesenje.Oznaka>
    <izvorni_sadrzaj>St-2745/2016-4</izvorni_sadrzaj>
    <derivirana_varijabla naziv="DomainObject.Predmet.OdlukaRjesenje.Oznaka_1">St-2745/2016-4</derivirana_varijabla>
  </DomainObject.Predmet.OdlukaRjesenje.Oznaka>
  <DomainObject.Predmet.SudioniciListNaziv>
    <izvorni_sadrzaj>
      <item>MEGA KAPITAL j.d.o.o. za usluge</item>
      <item>FINA Regionalni centar Zagreb</item>
    </izvorni_sadrzaj>
    <derivirana_varijabla naziv="DomainObject.Predmet.SudioniciListNaziv_1">
      <item>MEGA KAPITAL j.d.o.o. za usluge</item>
      <item>FINA Regionalni centar Zagreb</item>
    </derivirana_varijabla>
  </DomainObject.Predmet.SudioniciListNaziv>
  <DomainObject.Predmet.SudioniciListAdressOIB>
    <izvorni_sadrzaj>
      <item>MEGA KAPITAL j.d.o.o. za usluge, OIB 82930601089, Bojnikovec 31,48260 Bojnikovec</item>
      <item>FINA Regionalni centar Zagreb, OIB 85821130368, Trg svibanjskih žrtava 1995. br. 1,10000 Zagreb</item>
    </izvorni_sadrzaj>
    <derivirana_varijabla naziv="DomainObject.Predmet.SudioniciListAdressOIB_1">
      <item>MEGA KAPITAL j.d.o.o. za usluge, OIB 82930601089, Bojnikovec 31,48260 Bojnikovec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82930601089</item>
      <item>, OIB 85821130368</item>
    </izvorni_sadrzaj>
    <derivirana_varijabla naziv="DomainObject.Predmet.SudioniciListNazivOIB_1">
      <item>, OIB 82930601089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246</properties:Words>
  <properties:Characters>1312</properties:Characters>
  <properties:Lines>60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2017-10-09T08:42:00Z</dcterms:created>
  <dc:creator>wsadmin</dc:creator>
  <cp:lastModifiedBy>wsadmin</cp:lastModifiedBy>
  <cp:lastPrinted>2017-10-09T08:44:00Z</cp:lastPrinted>
  <dcterms:modified xmlns:xsi="http://www.w3.org/2001/XMLSchema-instance" xsi:type="dcterms:W3CDTF">2017-10-09T08:46:00Z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