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847C81" w:rsidR="00D1420D" w:rsidRPr="005F7BBA">
        <w:trPr>
          <w:trHeight w:val="1435"/>
        </w:trPr>
        <w:tc>
          <w:tcPr>
            <w:tcW w:type="dxa" w:w="2531"/>
          </w:tcPr>
          <w:p w:rsidRDefault="00D1420D" w:rsidP="00847C81" w:rsidR="00D1420D" w:rsidRPr="005F7BBA">
            <w:pPr>
              <w:jc w:val="center"/>
              <w:rPr>
                <w:sz w:val="24"/>
              </w:rPr>
            </w:pPr>
            <w:bookmarkStart w:name="_GoBack" w:id="0"/>
            <w:bookmarkEnd w:id="0"/>
            <w:r w:rsidRPr="005F7BBA">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1420D" w:rsidP="00847C81" w:rsidR="00D1420D" w:rsidRPr="005F7BBA">
            <w:pPr>
              <w:jc w:val="center"/>
              <w:rPr>
                <w:sz w:val="24"/>
              </w:rPr>
            </w:pPr>
            <w:r w:rsidRPr="005F7BBA">
              <w:rPr>
                <w:sz w:val="24"/>
              </w:rPr>
              <w:t>Republika Hrvatska</w:t>
            </w:r>
          </w:p>
          <w:p w:rsidRDefault="00D1420D" w:rsidP="00847C81" w:rsidR="00D1420D" w:rsidRPr="005F7BBA">
            <w:pPr>
              <w:jc w:val="center"/>
              <w:rPr>
                <w:sz w:val="24"/>
              </w:rPr>
            </w:pPr>
            <w:r w:rsidRPr="005F7BBA">
              <w:rPr>
                <w:sz w:val="24"/>
              </w:rPr>
              <w:t>Trgovački sud u Splitu</w:t>
            </w:r>
          </w:p>
          <w:p w:rsidRDefault="00D1420D" w:rsidP="00847C81" w:rsidR="00D1420D" w:rsidRPr="005F7BBA">
            <w:pPr>
              <w:jc w:val="center"/>
              <w:rPr>
                <w:sz w:val="24"/>
              </w:rPr>
            </w:pPr>
            <w:r w:rsidRPr="005F7BBA">
              <w:rPr>
                <w:sz w:val="24"/>
              </w:rPr>
              <w:t>Split, Sukoišanska 6</w:t>
            </w:r>
          </w:p>
        </w:tc>
      </w:tr>
    </w:tbl>
    <w:p w14:textId="222e0ae" w14:paraId="222e0ae" w:rsidRDefault="00D1420D" w:rsidP="00D1420D" w:rsidR="00D1420D">
      <w:pPr>
        <w:jc w:val="right"/>
        <w15:collapsed w:val="false"/>
      </w:pPr>
      <w:r>
        <w:t>Poslovni broj: 4. St-</w:t>
      </w:r>
      <w:r w:rsidR="001C7E6A">
        <w:t>23</w:t>
      </w:r>
      <w:r w:rsidR="007D43FD">
        <w:t>/2018-</w:t>
      </w:r>
      <w:r w:rsidR="002F4099">
        <w:t>4</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1C7E6A" w:rsidRPr="001C7E6A">
        <w:t>ASPER CONSULT d.o.o.</w:t>
      </w:r>
      <w:r w:rsidR="002F4099">
        <w:t xml:space="preserve">, </w:t>
      </w:r>
      <w:r w:rsidR="001C7E6A">
        <w:t>Mihanovićeva 51/A</w:t>
      </w:r>
      <w:r w:rsidR="00C01570">
        <w:t xml:space="preserve">, Split, OIB: </w:t>
      </w:r>
      <w:r w:rsidR="001C7E6A">
        <w:t>60038477581</w:t>
      </w:r>
      <w:r>
        <w:t xml:space="preserve">, </w:t>
      </w:r>
      <w:r w:rsidR="00D66527">
        <w:t>19</w:t>
      </w:r>
      <w:r w:rsidR="00580682">
        <w:t>. veljače 2018.</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1C7E6A" w:rsidRPr="001C7E6A">
        <w:t>ASPER CONSULT d.o.o.</w:t>
      </w:r>
      <w:r w:rsidR="001C7E6A">
        <w:t>, Mihanovićeva 51/A, Split, OIB: 60038477581</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w:t>
      </w:r>
      <w:r w:rsidR="00580682">
        <w:t>116</w:t>
      </w:r>
      <w:r w:rsidR="00152CB8">
        <w:t>/I</w:t>
      </w:r>
      <w:r>
        <w:t xml:space="preserve"> za dan</w:t>
      </w:r>
    </w:p>
    <w:p w:rsidRDefault="00107E09" w:rsidP="00107E09" w:rsidR="00107E09">
      <w:pPr>
        <w:ind w:hanging="705" w:left="705"/>
        <w:jc w:val="both"/>
      </w:pPr>
    </w:p>
    <w:p w:rsidRDefault="001F743B" w:rsidP="00107E09" w:rsidR="00107E09">
      <w:pPr>
        <w:jc w:val="center"/>
        <w:rPr>
          <w:b/>
          <w:u w:val="single"/>
        </w:rPr>
      </w:pPr>
      <w:r>
        <w:rPr>
          <w:b/>
          <w:u w:val="single"/>
        </w:rPr>
        <w:t>21. ožujka</w:t>
      </w:r>
      <w:r w:rsidR="00580682">
        <w:rPr>
          <w:b/>
          <w:u w:val="single"/>
        </w:rPr>
        <w:t xml:space="preserve"> 2018</w:t>
      </w:r>
      <w:r w:rsidR="00107E09">
        <w:rPr>
          <w:b/>
          <w:u w:val="single"/>
        </w:rPr>
        <w:t xml:space="preserve">. u </w:t>
      </w:r>
      <w:r>
        <w:rPr>
          <w:b/>
          <w:u w:val="single"/>
        </w:rPr>
        <w:t>09:15</w:t>
      </w:r>
      <w:r w:rsidR="00107E09">
        <w:rPr>
          <w:b/>
          <w:u w:val="single"/>
        </w:rPr>
        <w:t xml:space="preserve"> sati</w:t>
      </w:r>
    </w:p>
    <w:p w:rsidRDefault="00107E09" w:rsidP="00107E09" w:rsidR="00107E09">
      <w:pPr>
        <w:jc w:val="center"/>
        <w:rPr>
          <w:b/>
        </w:rPr>
      </w:pPr>
    </w:p>
    <w:p w:rsidRDefault="00107E09" w:rsidP="001C7E6A"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1C7E6A">
        <w:rPr>
          <w:rFonts w:cs="Times New Roman" w:hAnsi="Times New Roman" w:ascii="Times New Roman"/>
          <w:sz w:val="24"/>
          <w:szCs w:val="24"/>
        </w:rPr>
        <w:t>Tomislav Tukić</w:t>
      </w:r>
      <w:r w:rsidR="002F4099" w:rsidRPr="002F4099">
        <w:rPr>
          <w:rFonts w:cs="Times New Roman" w:hAnsi="Times New Roman" w:ascii="Times New Roman"/>
          <w:sz w:val="24"/>
          <w:szCs w:val="24"/>
        </w:rPr>
        <w:t xml:space="preserve">, </w:t>
      </w:r>
      <w:r w:rsidR="001C7E6A" w:rsidRPr="001C7E6A">
        <w:rPr>
          <w:rFonts w:cs="Times New Roman" w:hAnsi="Times New Roman" w:ascii="Times New Roman"/>
          <w:sz w:val="24"/>
          <w:szCs w:val="24"/>
        </w:rPr>
        <w:t>Mihanovićeva 51/A, Split</w:t>
      </w:r>
      <w:r w:rsidR="002F4099" w:rsidRPr="002F4099">
        <w:rPr>
          <w:rFonts w:cs="Times New Roman" w:hAnsi="Times New Roman" w:ascii="Times New Roman"/>
          <w:sz w:val="24"/>
          <w:szCs w:val="24"/>
        </w:rPr>
        <w:t xml:space="preserve">, OIB: </w:t>
      </w:r>
      <w:r w:rsidR="001C7E6A" w:rsidRPr="001C7E6A">
        <w:rPr>
          <w:rFonts w:cs="Times New Roman" w:hAnsi="Times New Roman" w:ascii="Times New Roman"/>
          <w:sz w:val="24"/>
          <w:szCs w:val="24"/>
        </w:rPr>
        <w:t>40776526640</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1C7E6A">
        <w:t>Tomislavu Tukiću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B37762" w:rsidR="00107E09">
      <w:pPr>
        <w:pStyle w:val="Odlomakpopisa"/>
        <w:numPr>
          <w:ilvl w:val="0"/>
          <w:numId w:val="1"/>
        </w:numPr>
        <w:spacing w:lineRule="auto" w:line="240"/>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w:t>
      </w:r>
      <w:r w:rsidR="00B37762">
        <w:rPr>
          <w:rFonts w:cs="Times New Roman" w:eastAsia="Times New Roman" w:hAnsi="Times New Roman" w:ascii="Times New Roman"/>
          <w:sz w:val="24"/>
          <w:szCs w:val="24"/>
          <w:lang w:eastAsia="hr-HR" w:val="fr-FR"/>
        </w:rPr>
        <w:t>"Narodne novine" broj</w:t>
      </w:r>
      <w:r w:rsidRPr="00152CB8">
        <w:rPr>
          <w:rFonts w:cs="Times New Roman" w:eastAsia="Times New Roman" w:hAnsi="Times New Roman" w:ascii="Times New Roman"/>
          <w:sz w:val="24"/>
          <w:szCs w:val="24"/>
          <w:lang w:eastAsia="hr-HR" w:val="fr-FR"/>
        </w:rPr>
        <w:t xml:space="preserve">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041A4A">
        <w:rPr>
          <w:rFonts w:cs="Times New Roman" w:eastAsia="Times New Roman" w:hAnsi="Times New Roman" w:ascii="Times New Roman"/>
          <w:sz w:val="24"/>
          <w:szCs w:val="24"/>
          <w:lang w:eastAsia="hr-HR" w:val="fr-FR"/>
        </w:rPr>
        <w:t>(</w:t>
      </w:r>
      <w:r w:rsidR="001F743B">
        <w:rPr>
          <w:rFonts w:cs="Times New Roman" w:eastAsia="Times New Roman" w:hAnsi="Times New Roman" w:ascii="Times New Roman"/>
          <w:sz w:val="24"/>
          <w:szCs w:val="24"/>
          <w:lang w:eastAsia="hr-HR" w:val="fr-FR"/>
        </w:rPr>
        <w:t>20.3.2018.</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1C7E6A">
        <w:t>10</w:t>
      </w:r>
      <w:r w:rsidR="002F4099">
        <w:t>. siječnja 2018</w:t>
      </w:r>
      <w:r w:rsidR="00580682">
        <w:t>.</w:t>
      </w:r>
      <w:r>
        <w:t xml:space="preserve"> predložio otvaranje stečajnog postupka nad dužnikom </w:t>
      </w:r>
      <w:r w:rsidR="001C7E6A" w:rsidRPr="001C7E6A">
        <w:t>ASPER CONSULT d.o.o., Mihanovićeva 51/A, Split, OIB: 60038477581</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1C7E6A">
        <w:t>3. siječnja 2018</w:t>
      </w:r>
      <w:r>
        <w:t xml:space="preserve">. u Očevidniku redoslijeda osnova za plaćanje ima evidentirane neizvršene osnove za plaćanje u neprekinutom razdoblju od </w:t>
      </w:r>
      <w:r w:rsidR="00C01570">
        <w:t>120</w:t>
      </w:r>
      <w:r>
        <w:t xml:space="preserve"> dana, u ukupnom iznosu od </w:t>
      </w:r>
      <w:r w:rsidR="001C7E6A">
        <w:t>1.561.242,59</w:t>
      </w:r>
      <w:r>
        <w:t xml:space="preserve"> kuna, te da prema podacima HZMO ima </w:t>
      </w:r>
      <w:r w:rsidR="00B37762">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U Splitu</w:t>
      </w:r>
      <w:r w:rsidR="00580682">
        <w:t xml:space="preserve"> </w:t>
      </w:r>
      <w:r w:rsidR="00D66527">
        <w:t>19</w:t>
      </w:r>
      <w:r w:rsidR="00580682">
        <w:t>. veljače 2018.</w:t>
      </w:r>
    </w:p>
    <w:p w:rsidRDefault="00107E09" w:rsidP="00107E09" w:rsidR="00107E09">
      <w:pPr>
        <w:rPr>
          <w:b/>
        </w:rPr>
      </w:pPr>
    </w:p>
    <w:p w:rsidRDefault="00580682" w:rsidP="00B37762" w:rsidR="00107E09" w:rsidRPr="008D1AEA">
      <w:pPr>
        <w:ind w:firstLine="708" w:left="7080"/>
        <w:jc w:val="center"/>
      </w:pPr>
      <w:r>
        <w:t xml:space="preserve">Sudac </w:t>
      </w:r>
    </w:p>
    <w:p w:rsidRDefault="008D1AEA" w:rsidP="008D1AEA" w:rsidR="008D1AEA" w:rsidRPr="008D1AEA">
      <w:pPr>
        <w:jc w:val="right"/>
      </w:pPr>
    </w:p>
    <w:p w:rsidRDefault="008D1AEA" w:rsidP="008D1AEA" w:rsidR="008D1AEA" w:rsidRPr="008D1AEA">
      <w:pPr>
        <w:jc w:val="right"/>
      </w:pPr>
    </w:p>
    <w:p w:rsidRDefault="008D1AEA" w:rsidP="008D1AEA" w:rsidR="008D1AEA">
      <w:pPr>
        <w:jc w:val="right"/>
      </w:pPr>
      <w:r w:rsidRPr="008D1AEA">
        <w:t>Katarina Mikulić</w:t>
      </w:r>
      <w:r w:rsidR="001F743B">
        <w:t>,v.r.</w:t>
      </w:r>
    </w:p>
    <w:p w:rsidRDefault="001F743B" w:rsidP="0071700F" w:rsidR="001F743B">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1F743B" w:rsidP="0071700F" w:rsidR="001F743B"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1F743B" w:rsidP="008D1AEA" w:rsidR="001F743B" w:rsidRPr="008D1AEA">
      <w:pPr>
        <w:jc w:val="right"/>
      </w:pPr>
    </w:p>
    <w:p w:rsidRDefault="00107E09" w:rsidP="00107E09" w:rsidR="00107E09"/>
    <w:p w:rsidRDefault="00107E09" w:rsidP="00107E09" w:rsidR="00107E09">
      <w:pPr>
        <w:rPr>
          <w:b/>
        </w:rPr>
      </w:pPr>
    </w:p>
    <w:p w:rsidRDefault="00580682" w:rsidP="00107E09" w:rsidR="00107E09" w:rsidRPr="008D1AEA">
      <w:r w:rsidRPr="008D1AEA">
        <w:t>Pouka o pravnom lijeku</w:t>
      </w:r>
      <w:r>
        <w:t>:</w:t>
      </w:r>
    </w:p>
    <w:p w:rsidRDefault="00107E09" w:rsidP="00107E09" w:rsidR="00107E09">
      <w:r>
        <w:t>Protiv ovog rješenja posebna žalba nije dopuštena (čl. 115. st. 1. SZ).</w:t>
      </w:r>
    </w:p>
    <w:p w:rsidRDefault="00107E09" w:rsidP="00107E09" w:rsidR="00107E09"/>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580682"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R="008D1AEA">
    <w:pPr>
      <w:pStyle w:val="Podnoje"/>
      <w:jc w:val="center"/>
    </w:pPr>
  </w:p>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4814082"/>
      <w:docPartObj>
        <w:docPartGallery w:val="Page Numbers (Top of Page)"/>
        <w:docPartUnique/>
      </w:docPartObj>
    </w:sdtPr>
    <w:sdtEndPr/>
    <w:sdtContent>
      <w:p w:rsidRDefault="00580682" w:rsidP="00580682" w:rsidR="00580682">
        <w:pPr>
          <w:ind w:firstLine="708" w:left="3540"/>
          <w:jc w:val="center"/>
        </w:pPr>
        <w:r>
          <w:fldChar w:fldCharType="begin"/>
        </w:r>
        <w:r>
          <w:instrText>PAGE   \* MERGEFORMAT</w:instrText>
        </w:r>
        <w:r>
          <w:fldChar w:fldCharType="separate"/>
        </w:r>
        <w:r w:rsidR="001F743B">
          <w:rPr>
            <w:noProof/>
          </w:rPr>
          <w:t>3</w:t>
        </w:r>
        <w:r>
          <w:fldChar w:fldCharType="end"/>
        </w:r>
        <w:r>
          <w:t xml:space="preserve"> </w:t>
        </w:r>
        <w:r>
          <w:tab/>
        </w:r>
        <w:r>
          <w:tab/>
          <w:t>Poslovni broj: 4. St-</w:t>
        </w:r>
        <w:r w:rsidR="001C7E6A">
          <w:t>23</w:t>
        </w:r>
        <w:r w:rsidR="002F4099">
          <w:t>/2018-4</w:t>
        </w:r>
      </w:p>
      <w:p w:rsidRDefault="001F743B" w:rsidR="00580682">
        <w:pPr>
          <w:pStyle w:val="Zaglavlje"/>
          <w:jc w:val="center"/>
        </w:pPr>
      </w:p>
    </w:sdtContent>
  </w:sdt>
  <w:p w:rsidRDefault="00580682" w:rsidR="005806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782" w:rsidR="00374782">
    <w:pPr>
      <w:pStyle w:val="Zaglavlje"/>
      <w:jc w:val="center"/>
    </w:pPr>
  </w:p>
  <w:p w:rsidRDefault="008D1AEA" w:rsidP="008D1AEA" w:rsidR="008D1AE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41A4A"/>
    <w:rsid w:val="0005759D"/>
    <w:rsid w:val="00066650"/>
    <w:rsid w:val="00085E7C"/>
    <w:rsid w:val="000B4D96"/>
    <w:rsid w:val="000B6C49"/>
    <w:rsid w:val="000D5B35"/>
    <w:rsid w:val="00107E09"/>
    <w:rsid w:val="00152CB8"/>
    <w:rsid w:val="00183CFD"/>
    <w:rsid w:val="001844C2"/>
    <w:rsid w:val="001C7CA1"/>
    <w:rsid w:val="001C7E6A"/>
    <w:rsid w:val="001F743B"/>
    <w:rsid w:val="00292A28"/>
    <w:rsid w:val="002A209E"/>
    <w:rsid w:val="002A57F2"/>
    <w:rsid w:val="002F4099"/>
    <w:rsid w:val="00324705"/>
    <w:rsid w:val="00374782"/>
    <w:rsid w:val="003C2F22"/>
    <w:rsid w:val="003F51CD"/>
    <w:rsid w:val="00417EA6"/>
    <w:rsid w:val="004760D4"/>
    <w:rsid w:val="004D16DF"/>
    <w:rsid w:val="0054141D"/>
    <w:rsid w:val="00580682"/>
    <w:rsid w:val="00665B16"/>
    <w:rsid w:val="006B28B5"/>
    <w:rsid w:val="006B3A18"/>
    <w:rsid w:val="006D78E1"/>
    <w:rsid w:val="0071519E"/>
    <w:rsid w:val="00726D30"/>
    <w:rsid w:val="007A2B51"/>
    <w:rsid w:val="007A399C"/>
    <w:rsid w:val="007D43FD"/>
    <w:rsid w:val="007F7A84"/>
    <w:rsid w:val="00814EDB"/>
    <w:rsid w:val="00815142"/>
    <w:rsid w:val="00853B3E"/>
    <w:rsid w:val="00856131"/>
    <w:rsid w:val="008768C4"/>
    <w:rsid w:val="008A5B85"/>
    <w:rsid w:val="008D1AEA"/>
    <w:rsid w:val="008D324A"/>
    <w:rsid w:val="00981D37"/>
    <w:rsid w:val="00A466BB"/>
    <w:rsid w:val="00A51DE9"/>
    <w:rsid w:val="00A64A2E"/>
    <w:rsid w:val="00AB2BB4"/>
    <w:rsid w:val="00B37762"/>
    <w:rsid w:val="00B7506F"/>
    <w:rsid w:val="00C01570"/>
    <w:rsid w:val="00C05643"/>
    <w:rsid w:val="00C40345"/>
    <w:rsid w:val="00C40E6F"/>
    <w:rsid w:val="00C50430"/>
    <w:rsid w:val="00D1420D"/>
    <w:rsid w:val="00D573DA"/>
    <w:rsid w:val="00D66527"/>
    <w:rsid w:val="00D91C99"/>
    <w:rsid w:val="00DD0D50"/>
    <w:rsid w:val="00EB6A52"/>
    <w:rsid w:val="00ED3011"/>
    <w:rsid w:val="00EE5B9A"/>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F743B"/>
    <w:rPr>
      <w:color w:val="808080"/>
      <w:bdr w:space="0" w:sz="0" w:color="auto" w:val="none"/>
      <w:shd w:fill="auto" w:color="auto" w:val="clear"/>
    </w:rPr>
  </w:style>
  <w:style w:customStyle="true" w:styleId="eSPISCCParagraphDefaultFont" w:type="character">
    <w:name w:val="eSPIS_CC_Paragraph Default Font"/>
    <w:basedOn w:val="Zadanifontodlomka"/>
    <w:rsid w:val="001F74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743B"/>
    <w:rPr>
      <w:bdr w:space="0" w:sz="0" w:color="auto" w:val="none"/>
      <w:shd w:fill="FFFFCC" w:color="auto" w:val="clear"/>
      <w:lang w:val="hr-HR"/>
    </w:rPr>
  </w:style>
  <w:style w:customStyle="true" w:styleId="PozadinaSvijetloCrvena" w:type="character">
    <w:name w:val="Pozadina_SvijetloCrvena"/>
    <w:basedOn w:val="eSPISCCParagraphDefaultFont"/>
    <w:rsid w:val="001F74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74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F743B"/>
    <w:rPr>
      <w:color w:val="808080"/>
      <w:bdr w:color="auto" w:space="0" w:sz="0" w:val="none"/>
      <w:shd w:color="auto" w:fill="auto" w:val="clear"/>
    </w:rPr>
  </w:style>
  <w:style w:customStyle="1" w:styleId="eSPISCCParagraphDefaultFont" w:type="character">
    <w:name w:val="eSPIS_CC_Paragraph Default Font"/>
    <w:basedOn w:val="Zadanifontodlomka"/>
    <w:rsid w:val="001F74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743B"/>
    <w:rPr>
      <w:bdr w:color="auto" w:space="0" w:sz="0" w:val="none"/>
      <w:shd w:color="auto" w:fill="FFFFCC" w:val="clear"/>
      <w:lang w:val="hr-HR"/>
    </w:rPr>
  </w:style>
  <w:style w:customStyle="1" w:styleId="PozadinaSvijetloCrvena" w:type="character">
    <w:name w:val="Pozadina_SvijetloCrvena"/>
    <w:basedOn w:val="eSPISCCParagraphDefaultFont"/>
    <w:rsid w:val="001F74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74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St-23/2018</izvorni_sadrzaj>
    <derivirana_varijabla naziv="DomainObject.Predmet.OznakaBroj_1">St-23/2018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ASPER CONSULT d.o.o. za poslovno savjetovanje</izvorni_sadrzaj>
    <derivirana_varijabla naziv="DomainObject.Predmet.ProtustrankaFormated_1">  ASPER CONSULT d.o.o. za poslovno savjetovanje</derivirana_varijabla>
  </DomainObject.Predmet.ProtustrankaFormated>
  <DomainObject.Predmet.ProtustrankaFormatedOIB>
    <izvorni_sadrzaj>  ASPER CONSULT d.o.o. za poslovno savjetovanje, OIB 60038477581</izvorni_sadrzaj>
    <derivirana_varijabla naziv="DomainObject.Predmet.ProtustrankaFormatedOIB_1">  ASPER CONSULT d.o.o. za poslovno savjetovanje, OIB 60038477581</derivirana_varijabla>
  </DomainObject.Predmet.ProtustrankaFormatedOIB>
  <DomainObject.Predmet.ProtustrankaFormatedWithAdress>
    <izvorni_sadrzaj> ASPER CONSULT d.o.o. za poslovno savjetovanje, Mihanovićeva 51/A, 21000 Split</izvorni_sadrzaj>
    <derivirana_varijabla naziv="DomainObject.Predmet.ProtustrankaFormatedWithAdress_1"> ASPER CONSULT d.o.o. za poslovno savjetovanje, Mihanovićeva 51/A, 21000 Split</derivirana_varijabla>
  </DomainObject.Predmet.ProtustrankaFormatedWithAdress>
  <DomainObject.Predmet.ProtustrankaFormatedWithAdressOIB>
    <izvorni_sadrzaj> ASPER CONSULT d.o.o. za poslovno savjetovanje, OIB 60038477581, Mihanovićeva 51/A, 21000 Split</izvorni_sadrzaj>
    <derivirana_varijabla naziv="DomainObject.Predmet.ProtustrankaFormatedWithAdressOIB_1"> ASPER CONSULT d.o.o. za poslovno savjetovanje, OIB 60038477581, Mihanovićeva 51/A, 21000 Split</derivirana_varijabla>
  </DomainObject.Predmet.ProtustrankaFormatedWithAdressOIB>
  <DomainObject.Predmet.ProtustrankaWithAdress>
    <izvorni_sadrzaj>ASPER CONSULT d.o.o. za poslovno savjetovanje Mihanovićeva 51/A, 21000 Split</izvorni_sadrzaj>
    <derivirana_varijabla naziv="DomainObject.Predmet.ProtustrankaWithAdress_1">ASPER CONSULT d.o.o. za poslovno savjetovanje Mihanovićeva 51/A, 21000 Split</derivirana_varijabla>
  </DomainObject.Predmet.ProtustrankaWithAdress>
  <DomainObject.Predmet.ProtustrankaWithAdressOIB>
    <izvorni_sadrzaj>ASPER CONSULT d.o.o. za poslovno savjetovanje, OIB 60038477581, Mihanovićeva 51/A, 21000 Split</izvorni_sadrzaj>
    <derivirana_varijabla naziv="DomainObject.Predmet.ProtustrankaWithAdressOIB_1">ASPER CONSULT d.o.o. za poslovno savjetovanje, OIB 60038477581, Mihanovićeva 51/A, 21000 Split</derivirana_varijabla>
  </DomainObject.Predmet.ProtustrankaWithAdressOIB>
  <DomainObject.Predmet.ProtustrankaNazivFormated>
    <izvorni_sadrzaj>ASPER CONSULT d.o.o. za poslovno savjetovanje</izvorni_sadrzaj>
    <derivirana_varijabla naziv="DomainObject.Predmet.ProtustrankaNazivFormated_1">ASPER CONSULT d.o.o. za poslovno savjetovanje</derivirana_varijabla>
  </DomainObject.Predmet.ProtustrankaNazivFormated>
  <DomainObject.Predmet.ProtustrankaNazivFormatedOIB>
    <izvorni_sadrzaj>ASPER CONSULT d.o.o. za poslovno savjetovanje, OIB 60038477581</izvorni_sadrzaj>
    <derivirana_varijabla naziv="DomainObject.Predmet.ProtustrankaNazivFormatedOIB_1">ASPER CONSULT d.o.o. za poslovno savjetovanje, OIB 60038477581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1561242.59</izvorni_sadrzaj>
    <derivirana_varijabla naziv="DomainObject.Predmet.TrenutnaVrijednost_1">1561242.59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ASPER CONSULT d.o.o. za poslovno savjetovanje</item>
    </izvorni_sadrzaj>
    <derivirana_varijabla naziv="DomainObject.Predmet.ProtuStrankaListFormated_1">
      <item>ASPER CONSULT d.o.o. za poslovno savjetovanje</item>
    </derivirana_varijabla>
  </DomainObject.Predmet.ProtuStrankaListFormated>
  <DomainObject.Predmet.ProtuStrankaListFormatedOIB>
    <izvorni_sadrzaj>
      <item>ASPER CONSULT d.o.o. za poslovno savjetovanje, OIB 60038477581</item>
    </izvorni_sadrzaj>
    <derivirana_varijabla naziv="DomainObject.Predmet.ProtuStrankaListFormatedOIB_1">
      <item>ASPER CONSULT d.o.o. za poslovno savjetovanje, OIB 60038477581</item>
    </derivirana_varijabla>
  </DomainObject.Predmet.ProtuStrankaListFormatedOIB>
  <DomainObject.Predmet.ProtuStrankaListFormatedWithAdress>
    <izvorni_sadrzaj>
      <item>ASPER CONSULT d.o.o. za poslovno savjetovanje, Mihanovićeva 51/A, 21000 Split</item>
    </izvorni_sadrzaj>
    <derivirana_varijabla naziv="DomainObject.Predmet.ProtuStrankaListFormatedWithAdress_1">
      <item>ASPER CONSULT d.o.o. za poslovno savjetovanje, Mihanovićeva 51/A, 21000 Split</item>
    </derivirana_varijabla>
  </DomainObject.Predmet.ProtuStrankaListFormatedWithAdress>
  <DomainObject.Predmet.ProtuStrankaListFormatedWithAdressOIB>
    <izvorni_sadrzaj>
      <item>ASPER CONSULT d.o.o. za poslovno savjetovanje, OIB 60038477581, Mihanovićeva 51/A, 21000 Split</item>
    </izvorni_sadrzaj>
    <derivirana_varijabla naziv="DomainObject.Predmet.ProtuStrankaListFormatedWithAdressOIB_1">
      <item>ASPER CONSULT d.o.o. za poslovno savjetovanje, OIB 60038477581, Mihanovićeva 51/A, 21000 Split</item>
    </derivirana_varijabla>
  </DomainObject.Predmet.ProtuStrankaListFormatedWithAdressOIB>
  <DomainObject.Predmet.ProtuStrankaListNazivFormated>
    <izvorni_sadrzaj>
      <item>ASPER CONSULT d.o.o. za poslovno savjetovanje</item>
    </izvorni_sadrzaj>
    <derivirana_varijabla naziv="DomainObject.Predmet.ProtuStrankaListNazivFormated_1">
      <item>ASPER CONSULT d.o.o. za poslovno savjetovanje</item>
    </derivirana_varijabla>
  </DomainObject.Predmet.ProtuStrankaListNazivFormated>
  <DomainObject.Predmet.ProtuStrankaListNazivFormatedOIB>
    <izvorni_sadrzaj>
      <item>ASPER CONSULT d.o.o. za poslovno savjetovanje, OIB 60038477581</item>
    </izvorni_sadrzaj>
    <derivirana_varijabla naziv="DomainObject.Predmet.ProtuStrankaListNazivFormatedOIB_1">
      <item>ASPER CONSULT d.o.o. za poslovno savjetovanje, OIB 60038477581</item>
    </derivirana_varijabla>
  </DomainObject.Predmet.ProtuStrankaListNazivFormatedOIB>
  <DomainObject.Predmet.OstaliListFormated>
    <izvorni_sadrzaj>
      <item>Tomislav Tukić</item>
    </izvorni_sadrzaj>
    <derivirana_varijabla naziv="DomainObject.Predmet.OstaliListFormated_1">
      <item>Tomislav Tukić</item>
    </derivirana_varijabla>
  </DomainObject.Predmet.OstaliListFormated>
  <DomainObject.Predmet.OstaliListFormatedOIB>
    <izvorni_sadrzaj>
      <item>Tomislav Tukić, OIB 40776526640</item>
    </izvorni_sadrzaj>
    <derivirana_varijabla naziv="DomainObject.Predmet.OstaliListFormatedOIB_1">
      <item>Tomislav Tukić, OIB 40776526640</item>
    </derivirana_varijabla>
  </DomainObject.Predmet.OstaliListFormatedOIB>
  <DomainObject.Predmet.OstaliListFormatedWithAdress>
    <izvorni_sadrzaj>
      <item>Tomislav Tukić, Antuna Mihanovića 51 A, 21000 Split</item>
    </izvorni_sadrzaj>
    <derivirana_varijabla naziv="DomainObject.Predmet.OstaliListFormatedWithAdress_1">
      <item>Tomislav Tukić, Antuna Mihanovića 51 A, 21000 Split</item>
    </derivirana_varijabla>
  </DomainObject.Predmet.OstaliListFormatedWithAdress>
  <DomainObject.Predmet.OstaliListFormatedWithAdressOIB>
    <izvorni_sadrzaj>
      <item>Tomislav Tukić, OIB 40776526640, Antuna Mihanovića 51 A, 21000 Split</item>
    </izvorni_sadrzaj>
    <derivirana_varijabla naziv="DomainObject.Predmet.OstaliListFormatedWithAdressOIB_1">
      <item>Tomislav Tukić, OIB 40776526640, Antuna Mihanovića 51 A, 21000 Split</item>
    </derivirana_varijabla>
  </DomainObject.Predmet.OstaliListFormatedWithAdressOIB>
  <DomainObject.Predmet.OstaliListNazivFormated>
    <izvorni_sadrzaj>
      <item>Tomislav Tukić</item>
    </izvorni_sadrzaj>
    <derivirana_varijabla naziv="DomainObject.Predmet.OstaliListNazivFormated_1">
      <item>Tomislav Tukić</item>
    </derivirana_varijabla>
  </DomainObject.Predmet.OstaliListNazivFormated>
  <DomainObject.Predmet.OstaliListNazivFormatedOIB>
    <izvorni_sadrzaj>
      <item>Tomislav Tukić, OIB 40776526640</item>
    </izvorni_sadrzaj>
    <derivirana_varijabla naziv="DomainObject.Predmet.OstaliListNazivFormatedOIB_1">
      <item>Tomislav Tukić, OIB 40776526640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ASPER CONSULT d.o.o. za poslovno savjetovanje</izvorni_sadrzaj>
    <derivirana_varijabla naziv="DomainObject.Predmet.ProtustrankaIDrugi_1">ASPER CONSULT d.o.o. za poslovno savjetovanje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ASPER CONSULT d.o.o. za poslovno savjetovanje, OIB 60038477581, Mihanovićeva 51/A, 21000 Split</izvorni_sadrzaj>
    <derivirana_varijabla naziv="DomainObject.Predmet.ProtustrankaIDrugiAdressOIB_1">ASPER CONSULT d.o.o. za poslovno savjetovanje, OIB 60038477581, Mihanovićeva 51/A,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ASPER CONSULT d.o.o. za poslovno savjetovanje</item>
      <item>FINANCIJSKA AGENCIJA, RC SPLIT</item>
      <item>Tomislav Tukić</item>
    </izvorni_sadrzaj>
    <derivirana_varijabla naziv="DomainObject.Predmet.SudioniciListNaziv_1">
      <item>ASPER CONSULT d.o.o. za poslovno savjetovanje</item>
      <item>FINANCIJSKA AGENCIJA, RC SPLIT</item>
      <item>Tomislav Tukić</item>
    </derivirana_varijabla>
  </DomainObject.Predmet.SudioniciListNaziv>
  <DomainObject.Predmet.SudioniciListAdressOIB>
    <izvorni_sadrzaj>
      <item>ASPER CONSULT d.o.o. za poslovno savjetovanje, OIB 60038477581, Mihanovićeva 51/A,21000 Split</item>
      <item>FINANCIJSKA AGENCIJA, RC SPLIT, OIB 85821130368, Mažuranićevo šetalište 24 b,21000 Split</item>
      <item>Tomislav Tukić, OIB 40776526640, Antuna Mihanovića 51 A,21000 Split</item>
    </izvorni_sadrzaj>
    <derivirana_varijabla naziv="DomainObject.Predmet.SudioniciListAdressOIB_1">
      <item>ASPER CONSULT d.o.o. za poslovno savjetovanje, OIB 60038477581, Mihanovićeva 51/A,21000 Split</item>
      <item>FINANCIJSKA AGENCIJA, RC SPLIT, OIB 85821130368, Mažuranićevo šetalište 24 b,21000 Split</item>
      <item>Tomislav Tukić, OIB 40776526640, Antuna Mihanovića 51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60038477581</item>
      <item>, OIB 85821130368</item>
      <item>, OIB 40776526640</item>
    </izvorni_sadrzaj>
    <derivirana_varijabla naziv="DomainObject.Predmet.SudioniciListNazivOIB_1">
      <item>, OIB 60038477581</item>
      <item>, OIB 85821130368</item>
      <item>, OIB 40776526640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973</properties:Words>
  <properties:Characters>5480</properties:Characters>
  <properties:Lines>134</properties:Lines>
  <properties:Paragraphs>34</properties:Paragraphs>
  <properties:TotalTime>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2018-02-19T12:18:00Z</cp:lastPrinted>
  <dcterms:modified xmlns:xsi="http://www.w3.org/2001/XMLSchema-instance" xsi:type="dcterms:W3CDTF">2018-02-19T12:19:00Z</dcterms:modified>
  <cp:revision>54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O PRETHODNOM POSTUPKU.docx</vt:lpwstr>
  </prop:property>
  <prop:property name="CC_coloring" pid="4" fmtid="{D5CDD505-2E9C-101B-9397-08002B2CF9AE}">
    <vt:bool>false</vt:bool>
  </prop:property>
  <prop:property name="BrojStranica" pid="5" fmtid="{D5CDD505-2E9C-101B-9397-08002B2CF9AE}">
    <vt:i4>3</vt:i4>
  </prop:property>
</prop:Properties>
</file>