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dab9" w14:paraId="945dab9" w:rsidRDefault="00407EA7" w:rsidP="00407EA7" w:rsidR="00407EA7" w:rsidRPr="00407EA7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07EA7" w:rsidP="00407EA7" w:rsidR="00407EA7" w:rsidRPr="00407EA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793230" w:rsidP="00793230" w:rsidR="00793230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793230" w:rsidR="00407EA7" w:rsidRPr="00407EA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>REPUBLIKA HRVATSKA</w:t>
      </w:r>
    </w:p>
    <w:p w:rsidRDefault="00407EA7" w:rsidP="00793230" w:rsidR="00407EA7" w:rsidRPr="00407EA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793230" w:rsidP="00793230" w:rsidR="00407EA7" w:rsidRPr="00407EA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>Zadar</w:t>
      </w:r>
      <w:r>
        <w:rPr>
          <w:rFonts w:eastAsia="Times New Roman" w:hAnsi="Times New Roman" w:ascii="Times New Roman"/>
          <w:bCs/>
          <w:sz w:val="24"/>
          <w:szCs w:val="24"/>
        </w:rPr>
        <w:t xml:space="preserve">, </w:t>
      </w:r>
      <w:r w:rsidR="00407EA7" w:rsidRPr="00407EA7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407EA7" w:rsidP="00407EA7" w:rsidR="00407EA7" w:rsidRPr="00407EA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 xml:space="preserve">R E P U B L I K A  H R V A T S K A </w:t>
      </w: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 xml:space="preserve">R J E Š E N J E </w:t>
      </w:r>
    </w:p>
    <w:p w:rsidRDefault="00407EA7" w:rsidP="00407EA7" w:rsidR="00407EA7" w:rsidRPr="00407EA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ab/>
        <w:t xml:space="preserve">Trgovački sud u Zadru, OIB: 39670464653, po sutkinji Tini Grgas, </w:t>
      </w:r>
      <w:r w:rsidR="007726B6">
        <w:rPr>
          <w:rFonts w:eastAsia="Times New Roman" w:hAnsi="Times New Roman" w:ascii="Times New Roman"/>
          <w:sz w:val="24"/>
          <w:szCs w:val="24"/>
        </w:rPr>
        <w:t xml:space="preserve">na prijedlog sudskog savjetnika Krešimira Torbarine, 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u stečajnom postupku nad stečajnim dužnikom </w:t>
      </w:r>
      <w:r w:rsidR="007726B6" w:rsidRPr="007726B6">
        <w:rPr>
          <w:rFonts w:eastAsia="Times New Roman" w:hAnsi="Times New Roman" w:ascii="Times New Roman"/>
          <w:sz w:val="24"/>
          <w:szCs w:val="24"/>
        </w:rPr>
        <w:t>SANFIOR j.d.o.o., Labin, 43. Istarske divizije 17, OIB: 82434931231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, </w:t>
      </w:r>
      <w:r w:rsidR="007726B6">
        <w:rPr>
          <w:rFonts w:eastAsia="Times New Roman" w:hAnsi="Times New Roman" w:ascii="Times New Roman"/>
          <w:sz w:val="24"/>
          <w:szCs w:val="24"/>
        </w:rPr>
        <w:t>6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. </w:t>
      </w:r>
      <w:r w:rsidR="007726B6">
        <w:rPr>
          <w:rFonts w:eastAsia="Times New Roman" w:hAnsi="Times New Roman" w:ascii="Times New Roman"/>
          <w:sz w:val="24"/>
          <w:szCs w:val="24"/>
        </w:rPr>
        <w:t>prosinca</w:t>
      </w:r>
      <w:r w:rsidR="007726B6" w:rsidRPr="00407EA7">
        <w:rPr>
          <w:rFonts w:eastAsia="Times New Roman" w:hAnsi="Times New Roman" w:ascii="Times New Roman"/>
          <w:sz w:val="24"/>
          <w:szCs w:val="24"/>
        </w:rPr>
        <w:t xml:space="preserve"> </w:t>
      </w:r>
      <w:r w:rsidRPr="00407EA7">
        <w:rPr>
          <w:rFonts w:eastAsia="Times New Roman" w:hAnsi="Times New Roman" w:ascii="Times New Roman"/>
          <w:sz w:val="24"/>
          <w:szCs w:val="24"/>
        </w:rPr>
        <w:t>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407EA7" w:rsidP="00407EA7" w:rsidR="00407EA7" w:rsidRP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407EA7">
        <w:rPr>
          <w:rFonts w:eastAsia="Times New Roman" w:hAnsi="Times New Roman" w:ascii="Times New Roman"/>
          <w:bCs/>
          <w:sz w:val="24"/>
          <w:szCs w:val="24"/>
        </w:rPr>
        <w:t xml:space="preserve">r i j e š i o    j e </w:t>
      </w:r>
    </w:p>
    <w:p w:rsidRDefault="00407EA7" w:rsidP="00407EA7" w:rsidR="00407EA7" w:rsidRPr="00407EA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407EA7" w:rsidP="00793230" w:rsid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I. 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Ispravlja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val="en-GB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val="en-GB"/>
        </w:rPr>
        <w:t>. br. 5</w:t>
      </w:r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St-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>699</w:t>
      </w:r>
      <w:r>
        <w:rPr>
          <w:rFonts w:eastAsia="Times New Roman" w:hAnsi="Times New Roman" w:ascii="Times New Roman"/>
          <w:sz w:val="24"/>
          <w:szCs w:val="24"/>
          <w:lang w:val="en-GB"/>
        </w:rPr>
        <w:t>/1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>6</w:t>
      </w:r>
      <w:r>
        <w:rPr>
          <w:rFonts w:eastAsia="Times New Roman" w:hAnsi="Times New Roman" w:ascii="Times New Roman"/>
          <w:sz w:val="24"/>
          <w:szCs w:val="24"/>
          <w:lang w:val="en-GB"/>
        </w:rPr>
        <w:t>-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>11</w:t>
      </w:r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od</w:t>
      </w:r>
      <w:proofErr w:type="spellEnd"/>
      <w:proofErr w:type="gram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>19</w:t>
      </w:r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="00793230">
        <w:rPr>
          <w:rFonts w:eastAsia="Times New Roman" w:hAnsi="Times New Roman" w:ascii="Times New Roman"/>
          <w:sz w:val="24"/>
          <w:szCs w:val="24"/>
          <w:lang w:val="en-GB"/>
        </w:rPr>
        <w:t>listopada</w:t>
      </w:r>
      <w:proofErr w:type="spellEnd"/>
      <w:proofErr w:type="gramEnd"/>
      <w:r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r w:rsidRPr="00407EA7">
        <w:rPr>
          <w:rFonts w:eastAsia="Times New Roman" w:hAnsi="Times New Roman" w:ascii="Times New Roman"/>
          <w:sz w:val="24"/>
          <w:szCs w:val="24"/>
          <w:lang w:val="en-GB"/>
        </w:rPr>
        <w:t>201</w:t>
      </w:r>
      <w:r>
        <w:rPr>
          <w:rFonts w:eastAsia="Times New Roman" w:hAnsi="Times New Roman" w:ascii="Times New Roman"/>
          <w:sz w:val="24"/>
          <w:szCs w:val="24"/>
          <w:lang w:val="en-GB"/>
        </w:rPr>
        <w:t>6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="00793230">
        <w:rPr>
          <w:rFonts w:eastAsia="Times New Roman" w:hAnsi="Times New Roman" w:ascii="Times New Roman"/>
          <w:sz w:val="24"/>
          <w:szCs w:val="24"/>
          <w:lang w:val="en-GB"/>
        </w:rPr>
        <w:t>na</w:t>
      </w:r>
      <w:proofErr w:type="spellEnd"/>
      <w:proofErr w:type="gramEnd"/>
      <w:r w:rsidR="00793230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793230">
        <w:rPr>
          <w:rFonts w:eastAsia="Times New Roman" w:hAnsi="Times New Roman" w:ascii="Times New Roman"/>
          <w:sz w:val="24"/>
          <w:szCs w:val="24"/>
          <w:lang w:val="en-GB"/>
        </w:rPr>
        <w:t>način</w:t>
      </w:r>
      <w:proofErr w:type="spellEnd"/>
      <w:r w:rsidR="00793230">
        <w:rPr>
          <w:rFonts w:eastAsia="Times New Roman" w:hAnsi="Times New Roman" w:ascii="Times New Roman"/>
          <w:sz w:val="24"/>
          <w:szCs w:val="24"/>
          <w:lang w:val="en-GB"/>
        </w:rPr>
        <w:t xml:space="preserve"> da u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uvod</w:t>
      </w:r>
      <w:r w:rsidR="000510A8">
        <w:rPr>
          <w:rFonts w:eastAsia="Times New Roman" w:hAnsi="Times New Roman" w:ascii="Times New Roman"/>
          <w:sz w:val="24"/>
          <w:szCs w:val="24"/>
          <w:lang w:val="en-GB"/>
        </w:rPr>
        <w:t>u</w:t>
      </w:r>
      <w:proofErr w:type="spellEnd"/>
      <w:r w:rsidR="000510A8">
        <w:rPr>
          <w:rFonts w:eastAsia="Times New Roman" w:hAnsi="Times New Roman" w:ascii="Times New Roman"/>
          <w:sz w:val="24"/>
          <w:szCs w:val="24"/>
          <w:lang w:val="en-GB"/>
        </w:rPr>
        <w:t xml:space="preserve"> i </w:t>
      </w:r>
      <w:proofErr w:type="spellStart"/>
      <w:r w:rsidR="00793230">
        <w:rPr>
          <w:rFonts w:eastAsia="Times New Roman" w:hAnsi="Times New Roman" w:ascii="Times New Roman"/>
          <w:sz w:val="24"/>
          <w:szCs w:val="24"/>
          <w:lang w:val="en-GB"/>
        </w:rPr>
        <w:t>izreci</w:t>
      </w:r>
      <w:proofErr w:type="spellEnd"/>
      <w:r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0510A8">
        <w:rPr>
          <w:rFonts w:eastAsia="Times New Roman" w:hAnsi="Times New Roman" w:ascii="Times New Roman"/>
          <w:sz w:val="24"/>
          <w:szCs w:val="24"/>
          <w:lang w:val="en-GB"/>
        </w:rPr>
        <w:t>u</w:t>
      </w:r>
      <w:r w:rsidR="00B92CFF">
        <w:rPr>
          <w:rFonts w:eastAsia="Times New Roman" w:hAnsi="Times New Roman" w:ascii="Times New Roman"/>
          <w:sz w:val="24"/>
          <w:szCs w:val="24"/>
          <w:lang w:val="en-GB"/>
        </w:rPr>
        <w:t>mjesto</w:t>
      </w:r>
      <w:proofErr w:type="spellEnd"/>
      <w:r w:rsidR="00B92CFF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B92CFF">
        <w:rPr>
          <w:rFonts w:eastAsia="Times New Roman" w:hAnsi="Times New Roman" w:ascii="Times New Roman"/>
          <w:sz w:val="24"/>
          <w:szCs w:val="24"/>
          <w:lang w:val="en-GB"/>
        </w:rPr>
        <w:t>riječi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>SANIFOR</w:t>
      </w:r>
      <w:r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793230">
        <w:rPr>
          <w:rFonts w:eastAsia="Times New Roman" w:hAnsi="Times New Roman" w:ascii="Times New Roman"/>
          <w:sz w:val="24"/>
          <w:szCs w:val="24"/>
          <w:lang w:val="en-GB"/>
        </w:rPr>
        <w:t>j.</w:t>
      </w:r>
      <w:r>
        <w:rPr>
          <w:rFonts w:eastAsia="Times New Roman" w:hAnsi="Times New Roman" w:ascii="Times New Roman"/>
          <w:sz w:val="24"/>
          <w:szCs w:val="24"/>
          <w:lang w:val="en-GB"/>
        </w:rPr>
        <w:t>d.o.o</w:t>
      </w:r>
      <w:proofErr w:type="spellEnd"/>
      <w:r>
        <w:rPr>
          <w:rFonts w:eastAsia="Times New Roman" w:hAnsi="Times New Roman" w:ascii="Times New Roman"/>
          <w:sz w:val="24"/>
          <w:szCs w:val="24"/>
          <w:lang w:val="en-GB"/>
        </w:rPr>
        <w:t xml:space="preserve">.,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ispravno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treba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stajati</w:t>
      </w:r>
      <w:proofErr w:type="spellEnd"/>
      <w:r w:rsidR="00B92CFF">
        <w:rPr>
          <w:rFonts w:eastAsia="Times New Roman" w:hAnsi="Times New Roman" w:ascii="Times New Roman"/>
          <w:sz w:val="24"/>
          <w:szCs w:val="24"/>
          <w:lang w:val="en-GB"/>
        </w:rPr>
        <w:t>:</w:t>
      </w:r>
      <w:r w:rsidRPr="00407EA7">
        <w:rPr>
          <w:rFonts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92CFF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="00793230">
        <w:rPr>
          <w:rFonts w:eastAsia="Times New Roman" w:hAnsi="Times New Roman" w:ascii="Times New Roman"/>
          <w:b/>
          <w:sz w:val="24"/>
          <w:szCs w:val="24"/>
        </w:rPr>
        <w:t>SANFIOR j.d.o.o.</w:t>
      </w:r>
    </w:p>
    <w:p w:rsidRDefault="00793230" w:rsidP="00793230" w:rsidR="00793230" w:rsidRP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u w:val="single"/>
          <w:lang w:val="en-GB"/>
        </w:rPr>
      </w:pPr>
    </w:p>
    <w:p w:rsidRDefault="00407EA7" w:rsidP="00407EA7" w:rsidR="00407EA7" w:rsidRP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val="en-GB"/>
        </w:rPr>
      </w:pPr>
      <w:r w:rsidRPr="00407EA7">
        <w:rPr>
          <w:rFonts w:eastAsia="Times New Roman" w:hAnsi="Times New Roman" w:ascii="Times New Roman"/>
          <w:sz w:val="24"/>
          <w:szCs w:val="24"/>
          <w:lang w:val="en-GB"/>
        </w:rPr>
        <w:t>II</w:t>
      </w:r>
      <w:proofErr w:type="gram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. </w:t>
      </w:r>
      <w:r w:rsidR="00793230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r w:rsidRPr="00407EA7">
        <w:rPr>
          <w:rFonts w:eastAsia="Times New Roman" w:hAnsi="Times New Roman" w:ascii="Times New Roman"/>
          <w:sz w:val="24"/>
          <w:szCs w:val="24"/>
          <w:lang w:val="en-GB"/>
        </w:rPr>
        <w:t>U</w:t>
      </w:r>
      <w:proofErr w:type="gram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preostalom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dijelu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ostaje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407EA7">
        <w:rPr>
          <w:rFonts w:eastAsia="Times New Roman" w:hAnsi="Times New Roman" w:ascii="Times New Roman"/>
          <w:sz w:val="24"/>
          <w:szCs w:val="24"/>
          <w:lang w:val="en-GB"/>
        </w:rPr>
        <w:t>neizmijenjeno</w:t>
      </w:r>
      <w:proofErr w:type="spellEnd"/>
      <w:r w:rsidRPr="00407EA7">
        <w:rPr>
          <w:rFonts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407EA7" w:rsidP="00407EA7" w:rsidR="00407EA7" w:rsidRP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407EA7" w:rsidP="00407EA7" w:rsidR="00407EA7" w:rsidRPr="00407EA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D038FF" w:rsidR="00407EA7" w:rsidRPr="00407EA7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ab/>
      </w:r>
      <w:r w:rsidR="00D038FF" w:rsidRPr="00D038FF">
        <w:rPr>
          <w:rFonts w:eastAsia="Times New Roman" w:hAnsi="Times New Roman" w:ascii="Times New Roman"/>
          <w:sz w:val="24"/>
          <w:szCs w:val="24"/>
        </w:rPr>
        <w:t xml:space="preserve">U rješenju ovog suda poslovni broj </w:t>
      </w:r>
      <w:r w:rsidR="00D038FF" w:rsidRPr="00D038FF">
        <w:rPr>
          <w:rFonts w:eastAsia="Times New Roman" w:hAnsi="Times New Roman" w:ascii="Times New Roman"/>
          <w:sz w:val="24"/>
          <w:szCs w:val="24"/>
          <w:lang w:val="en-GB"/>
        </w:rPr>
        <w:t xml:space="preserve">5 St-699/16-11 </w:t>
      </w:r>
      <w:proofErr w:type="spellStart"/>
      <w:r w:rsidR="00D038FF" w:rsidRPr="00D038FF">
        <w:rPr>
          <w:rFonts w:eastAsia="Times New Roman" w:hAnsi="Times New Roman" w:ascii="Times New Roman"/>
          <w:sz w:val="24"/>
          <w:szCs w:val="24"/>
          <w:lang w:val="en-GB"/>
        </w:rPr>
        <w:t>od</w:t>
      </w:r>
      <w:proofErr w:type="spellEnd"/>
      <w:r w:rsidR="00D038FF" w:rsidRPr="00D038FF">
        <w:rPr>
          <w:rFonts w:eastAsia="Times New Roman" w:hAnsi="Times New Roman" w:ascii="Times New Roman"/>
          <w:sz w:val="24"/>
          <w:szCs w:val="24"/>
          <w:lang w:val="en-GB"/>
        </w:rPr>
        <w:t xml:space="preserve"> 19. </w:t>
      </w:r>
      <w:proofErr w:type="spellStart"/>
      <w:proofErr w:type="gramStart"/>
      <w:r w:rsidR="00D038FF" w:rsidRPr="00D038FF">
        <w:rPr>
          <w:rFonts w:eastAsia="Times New Roman" w:hAnsi="Times New Roman" w:ascii="Times New Roman"/>
          <w:sz w:val="24"/>
          <w:szCs w:val="24"/>
          <w:lang w:val="en-GB"/>
        </w:rPr>
        <w:t>listopada</w:t>
      </w:r>
      <w:proofErr w:type="spellEnd"/>
      <w:proofErr w:type="gramEnd"/>
      <w:r w:rsidR="00D038FF" w:rsidRPr="00D038FF">
        <w:rPr>
          <w:rFonts w:eastAsia="Times New Roman" w:hAnsi="Times New Roman" w:ascii="Times New Roman"/>
          <w:sz w:val="24"/>
          <w:szCs w:val="24"/>
          <w:lang w:val="en-GB"/>
        </w:rPr>
        <w:t xml:space="preserve"> 2016</w:t>
      </w:r>
      <w:r w:rsidR="00D038FF" w:rsidRPr="00D038FF">
        <w:rPr>
          <w:rFonts w:eastAsia="Times New Roman" w:hAnsi="Times New Roman" w:ascii="Times New Roman"/>
          <w:sz w:val="24"/>
          <w:szCs w:val="24"/>
        </w:rPr>
        <w:t xml:space="preserve">., došlo je do očite pogreške u pisanju prilikom navođenja </w:t>
      </w:r>
      <w:r w:rsidR="00D038FF">
        <w:rPr>
          <w:rFonts w:eastAsia="Times New Roman" w:hAnsi="Times New Roman" w:ascii="Times New Roman"/>
          <w:sz w:val="24"/>
          <w:szCs w:val="24"/>
        </w:rPr>
        <w:t>naziva</w:t>
      </w:r>
      <w:r w:rsidR="00D038FF" w:rsidRPr="00D038FF">
        <w:rPr>
          <w:rFonts w:eastAsia="Times New Roman" w:hAnsi="Times New Roman" w:ascii="Times New Roman"/>
          <w:sz w:val="24"/>
          <w:szCs w:val="24"/>
        </w:rPr>
        <w:t xml:space="preserve"> </w:t>
      </w:r>
      <w:r w:rsidR="00D038FF">
        <w:rPr>
          <w:rFonts w:eastAsia="Times New Roman" w:hAnsi="Times New Roman" w:ascii="Times New Roman"/>
          <w:sz w:val="24"/>
          <w:szCs w:val="24"/>
        </w:rPr>
        <w:t>stečajnog dužnika</w:t>
      </w:r>
      <w:r w:rsidR="00D038FF" w:rsidRPr="00D038FF">
        <w:rPr>
          <w:rFonts w:eastAsia="Times New Roman" w:hAnsi="Times New Roman" w:ascii="Times New Roman"/>
          <w:sz w:val="24"/>
          <w:szCs w:val="24"/>
        </w:rPr>
        <w:t xml:space="preserve"> o čemu je sud obavijestila FINA. </w:t>
      </w:r>
    </w:p>
    <w:p w:rsidRDefault="00D038FF" w:rsidP="00D038FF" w:rsidR="00D038FF" w:rsidRPr="00D038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</w:t>
      </w:r>
      <w:r w:rsidRPr="00D038FF">
        <w:rPr>
          <w:rFonts w:eastAsia="Times New Roman" w:hAnsi="Times New Roman" w:ascii="Times New Roman"/>
          <w:sz w:val="24"/>
          <w:szCs w:val="24"/>
        </w:rPr>
        <w:t>Slijedom gore navedenog sud je postupio sukladno odredbi čl. 342. st. 1. i 2. Zakona o parničnom postupku ("Narodne novine" broj 53/91, 91/92, 112/99, 88/01, 117/03, 88/05, 84/08, 123/08, 57/11 i 25/13) te riješio kao u izreci ovog rješenja.</w:t>
      </w:r>
    </w:p>
    <w:p w:rsidRDefault="00D038FF" w:rsidP="00D038FF" w:rsidR="00D038FF" w:rsidRPr="00D038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407EA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>U Zadru</w:t>
      </w:r>
      <w:r w:rsidR="00793230">
        <w:rPr>
          <w:rFonts w:eastAsia="Times New Roman" w:hAnsi="Times New Roman" w:ascii="Times New Roman"/>
          <w:sz w:val="24"/>
          <w:szCs w:val="24"/>
        </w:rPr>
        <w:t>,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 </w:t>
      </w:r>
      <w:r w:rsidR="00793230">
        <w:rPr>
          <w:rFonts w:eastAsia="Times New Roman" w:hAnsi="Times New Roman" w:ascii="Times New Roman"/>
          <w:sz w:val="24"/>
          <w:szCs w:val="24"/>
        </w:rPr>
        <w:t>6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. </w:t>
      </w:r>
      <w:r w:rsidR="00793230">
        <w:rPr>
          <w:rFonts w:eastAsia="Times New Roman" w:hAnsi="Times New Roman" w:ascii="Times New Roman"/>
          <w:sz w:val="24"/>
          <w:szCs w:val="24"/>
        </w:rPr>
        <w:t>prosinca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 201</w:t>
      </w:r>
      <w:r w:rsidR="00B92CFF">
        <w:rPr>
          <w:rFonts w:eastAsia="Times New Roman" w:hAnsi="Times New Roman" w:ascii="Times New Roman"/>
          <w:sz w:val="24"/>
          <w:szCs w:val="24"/>
        </w:rPr>
        <w:t>6</w:t>
      </w:r>
      <w:r w:rsidRPr="00407EA7">
        <w:rPr>
          <w:rFonts w:eastAsia="Times New Roman" w:hAnsi="Times New Roman" w:ascii="Times New Roman"/>
          <w:sz w:val="24"/>
          <w:szCs w:val="24"/>
        </w:rPr>
        <w:t>.</w:t>
      </w:r>
    </w:p>
    <w:p w:rsidRDefault="00407EA7" w:rsidP="00407EA7" w:rsidR="00407EA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793230" w:rsidP="00793230" w:rsidR="00793230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93230">
        <w:rPr>
          <w:rFonts w:eastAsia="Times New Roman" w:hAnsi="Times New Roman" w:ascii="Times New Roman"/>
          <w:sz w:val="24"/>
          <w:szCs w:val="24"/>
        </w:rPr>
        <w:t>Sudski savjetnik</w:t>
      </w:r>
      <w:r w:rsidRPr="00793230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                </w:t>
      </w:r>
      <w:r w:rsidRPr="00793230">
        <w:rPr>
          <w:rFonts w:eastAsia="Times New Roman" w:hAnsi="Times New Roman" w:ascii="Times New Roman"/>
          <w:sz w:val="24"/>
          <w:szCs w:val="24"/>
        </w:rPr>
        <w:t>Sutkinja</w:t>
      </w:r>
    </w:p>
    <w:p w:rsidRDefault="00793230" w:rsidP="00793230" w:rsidR="00793230" w:rsidRPr="00407EA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93230">
        <w:rPr>
          <w:rFonts w:eastAsia="Times New Roman" w:hAnsi="Times New Roman" w:ascii="Times New Roman"/>
          <w:sz w:val="24"/>
          <w:szCs w:val="24"/>
        </w:rPr>
        <w:t>Krešimir Torbarina</w:t>
      </w:r>
      <w:r w:rsidRPr="00793230">
        <w:rPr>
          <w:rFonts w:eastAsia="Times New Roman" w:hAnsi="Times New Roman" w:ascii="Times New Roman"/>
          <w:sz w:val="24"/>
          <w:szCs w:val="24"/>
        </w:rPr>
        <w:tab/>
      </w:r>
      <w:r w:rsidRPr="00793230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             </w:t>
      </w:r>
      <w:r w:rsidRPr="00793230">
        <w:rPr>
          <w:rFonts w:eastAsia="Times New Roman" w:hAnsi="Times New Roman" w:ascii="Times New Roman"/>
          <w:sz w:val="24"/>
          <w:szCs w:val="24"/>
        </w:rPr>
        <w:t>Tina Grgas</w:t>
      </w:r>
    </w:p>
    <w:p w:rsidRDefault="00407EA7" w:rsidP="00407EA7" w:rsidR="00407EA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793230" w:rsidP="00407EA7" w:rsidR="00793230" w:rsidRPr="00407EA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407EA7" w:rsidP="00793230" w:rsidR="00407EA7" w:rsidRP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>UPUTA O PRAVNOM LIJEKU</w:t>
      </w:r>
      <w:r w:rsidR="00793230">
        <w:rPr>
          <w:rFonts w:eastAsia="Times New Roman" w:hAnsi="Times New Roman" w:ascii="Times New Roman"/>
          <w:sz w:val="24"/>
          <w:szCs w:val="24"/>
        </w:rPr>
        <w:t>:</w:t>
      </w:r>
    </w:p>
    <w:p w:rsidRDefault="00407EA7" w:rsidP="00793230" w:rsid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07EA7">
        <w:rPr>
          <w:rFonts w:eastAsia="Times New Roman" w:hAnsi="Times New Roman" w:ascii="Times New Roman"/>
          <w:sz w:val="24"/>
          <w:szCs w:val="24"/>
        </w:rPr>
        <w:t>Protiv ovog rješenja nije dopuštena žalba.</w:t>
      </w:r>
    </w:p>
    <w:p w:rsidRDefault="00793230" w:rsidP="00793230" w:rsidR="007932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93230" w:rsidP="00793230" w:rsidR="001B29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DN-a</w:t>
      </w:r>
      <w:r w:rsidR="001B29A1" w:rsidRPr="00407EA7">
        <w:rPr>
          <w:rFonts w:eastAsia="Times New Roman" w:hAnsi="Times New Roman" w:ascii="Times New Roman"/>
          <w:sz w:val="24"/>
          <w:szCs w:val="24"/>
        </w:rPr>
        <w:t>:</w:t>
      </w:r>
    </w:p>
    <w:p w:rsidRDefault="009C22B7" w:rsidP="001B29A1" w:rsidR="001B29A1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stečajnom dužniku</w:t>
      </w:r>
      <w:r w:rsidRPr="009C22B7">
        <w:rPr>
          <w:rFonts w:eastAsia="Times New Roman" w:hAnsi="Times New Roman" w:ascii="Times New Roman"/>
          <w:sz w:val="24"/>
          <w:szCs w:val="24"/>
        </w:rPr>
        <w:t xml:space="preserve"> </w:t>
      </w:r>
      <w:r w:rsidRPr="00B92CFF">
        <w:rPr>
          <w:rFonts w:eastAsia="Times New Roman" w:hAnsi="Times New Roman" w:ascii="Times New Roman"/>
          <w:sz w:val="24"/>
          <w:szCs w:val="24"/>
        </w:rPr>
        <w:t xml:space="preserve">putem 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e </w:t>
      </w:r>
      <w:r w:rsidRPr="00B92CFF">
        <w:rPr>
          <w:rFonts w:eastAsia="Times New Roman" w:hAnsi="Times New Roman" w:ascii="Times New Roman"/>
          <w:sz w:val="24"/>
          <w:szCs w:val="24"/>
        </w:rPr>
        <w:t>-O</w:t>
      </w:r>
      <w:r w:rsidRPr="00407EA7">
        <w:rPr>
          <w:rFonts w:eastAsia="Times New Roman" w:hAnsi="Times New Roman" w:ascii="Times New Roman"/>
          <w:sz w:val="24"/>
          <w:szCs w:val="24"/>
        </w:rPr>
        <w:t>glasn</w:t>
      </w:r>
      <w:r w:rsidRPr="00B92CFF">
        <w:rPr>
          <w:rFonts w:eastAsia="Times New Roman" w:hAnsi="Times New Roman" w:ascii="Times New Roman"/>
          <w:sz w:val="24"/>
          <w:szCs w:val="24"/>
        </w:rPr>
        <w:t>e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 ploč</w:t>
      </w:r>
      <w:r w:rsidRPr="00B92CFF">
        <w:rPr>
          <w:rFonts w:eastAsia="Times New Roman" w:hAnsi="Times New Roman" w:ascii="Times New Roman"/>
          <w:sz w:val="24"/>
          <w:szCs w:val="24"/>
        </w:rPr>
        <w:t xml:space="preserve">e suda </w:t>
      </w:r>
      <w:r w:rsidRPr="00407EA7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1B29A1" w:rsidP="001B29A1" w:rsidR="001B29A1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FINA</w:t>
      </w:r>
      <w:r w:rsidR="00F353B5">
        <w:rPr>
          <w:rFonts w:eastAsia="Times New Roman" w:hAnsi="Times New Roman" w:ascii="Times New Roman"/>
          <w:sz w:val="24"/>
          <w:szCs w:val="24"/>
        </w:rPr>
        <w:t>-i</w:t>
      </w:r>
      <w:r w:rsidR="009C22B7" w:rsidRPr="009C22B7">
        <w:rPr>
          <w:rFonts w:eastAsia="Times New Roman" w:hAnsi="Times New Roman" w:ascii="Times New Roman"/>
          <w:sz w:val="24"/>
          <w:szCs w:val="24"/>
        </w:rPr>
        <w:t xml:space="preserve"> </w:t>
      </w:r>
      <w:r w:rsidR="009C22B7">
        <w:rPr>
          <w:rFonts w:eastAsia="Times New Roman" w:hAnsi="Times New Roman" w:ascii="Times New Roman"/>
          <w:sz w:val="24"/>
          <w:szCs w:val="24"/>
        </w:rPr>
        <w:t>uz rješenje od 19. listopada 2016.</w:t>
      </w:r>
    </w:p>
    <w:p w:rsidRDefault="00407EA7" w:rsidP="00407EA7" w:rsidR="00407EA7" w:rsidRP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793230" w:rsidR="00407EA7" w:rsidRPr="00407EA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DD" w:rsidR="00B25EDD">
      <w:pPr>
        <w:spacing w:lineRule="auto" w:line="240" w:after="0"/>
      </w:pPr>
      <w:r>
        <w:separator/>
      </w:r>
    </w:p>
  </w:endnote>
  <w:endnote w:id="0" w:type="continuationSeparator">
    <w:p w:rsidRDefault="00B25EDD" w:rsidR="00B25E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DD" w:rsidR="00B25EDD">
      <w:pPr>
        <w:spacing w:lineRule="auto" w:line="240" w:after="0"/>
      </w:pPr>
      <w:r>
        <w:separator/>
      </w:r>
    </w:p>
  </w:footnote>
  <w:footnote w:id="0" w:type="continuationSeparator">
    <w:p w:rsidRDefault="00B25EDD" w:rsidR="00B25E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254ED6" w:rsidR="009C2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2B7" w:rsidP="00254ED6" w:rsidR="009C22B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254ED6" w:rsidR="009C2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2B7" w:rsidP="00254ED6" w:rsidR="009C22B7" w:rsidRPr="0021474F">
    <w:pPr>
      <w:jc w:val="right"/>
      <w:rPr>
        <w:rFonts w:cs="Arial" w:hAnsi="Arial" w:ascii="Arial"/>
      </w:rPr>
    </w:pPr>
    <w:r>
      <w:tab/>
    </w:r>
    <w:r w:rsidRPr="0021474F">
      <w:rPr>
        <w:rFonts w:cs="Arial" w:hAnsi="Arial" w:ascii="Arial"/>
      </w:rPr>
      <w:t xml:space="preserve">Poslovni broj: 4 </w:t>
    </w:r>
    <w:r>
      <w:rPr>
        <w:rFonts w:cs="Arial" w:hAnsi="Arial" w:ascii="Arial"/>
      </w:rPr>
      <w:t>R1</w:t>
    </w:r>
    <w:r w:rsidRPr="0021474F">
      <w:rPr>
        <w:rFonts w:cs="Arial" w:hAnsi="Arial" w:ascii="Arial"/>
      </w:rPr>
      <w:t>-</w:t>
    </w:r>
    <w:r>
      <w:rPr>
        <w:rFonts w:cs="Arial" w:hAnsi="Arial" w:ascii="Arial"/>
      </w:rPr>
      <w:t>79/13</w:t>
    </w:r>
  </w:p>
  <w:p w:rsidRDefault="009C22B7" w:rsidP="00254ED6" w:rsidR="009C22B7" w:rsidRPr="0021474F">
    <w:pPr>
      <w:jc w:val="right"/>
      <w:rPr>
        <w:rFonts w:cs="Arial" w:hAnsi="Arial" w:ascii="Arial"/>
      </w:rPr>
    </w:pPr>
  </w:p>
  <w:p w:rsidRDefault="009C22B7" w:rsidP="00254ED6" w:rsidR="009C22B7" w:rsidRPr="0045057C">
    <w:pPr>
      <w:jc w:val="right"/>
      <w:rPr>
        <w:rFonts w:cs="Arial" w:hAnsi="Arial" w:ascii="Arial"/>
      </w:rPr>
    </w:pPr>
  </w:p>
  <w:p w:rsidRDefault="009C22B7" w:rsidP="00254ED6" w:rsidR="009C22B7" w:rsidRPr="00C372F2">
    <w:pPr>
      <w:jc w:val="right"/>
      <w:rPr>
        <w:rFonts w:cs="Arial" w:hAnsi="Arial" w:ascii="Arial"/>
      </w:rPr>
    </w:pPr>
  </w:p>
  <w:p w:rsidRDefault="009C22B7" w:rsidP="00254ED6" w:rsidR="009C22B7">
    <w:pPr>
      <w:pStyle w:val="Zaglavlje"/>
      <w:tabs>
        <w:tab w:pos="4536" w:val="clear"/>
        <w:tab w:pos="9072" w:val="clear"/>
        <w:tab w:pos="6840" w:val="lef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7726B6" w:rsidR="009C22B7" w:rsidRPr="007726B6">
    <w:pPr>
      <w:pStyle w:val="Zaglavlje"/>
      <w:tabs>
        <w:tab w:pos="6286" w:val="left"/>
      </w:tabs>
      <w:rPr>
        <w:lang w:val="hr-HR"/>
      </w:rPr>
    </w:pPr>
    <w:r>
      <w:tab/>
      <w:t xml:space="preserve">                                                                                                       </w:t>
    </w:r>
    <w:r w:rsidRPr="007726B6">
      <w:rPr>
        <w:lang w:val="hr-HR"/>
      </w:rPr>
      <w:t>Poslovni broj: 5 St-699/16-13</w:t>
    </w:r>
  </w:p>
  <w:p w:rsidRDefault="009C22B7" w:rsidP="007726B6" w:rsidR="009C22B7">
    <w:pPr>
      <w:pStyle w:val="Zaglavlje"/>
      <w:tabs>
        <w:tab w:pos="4536" w:val="clear"/>
        <w:tab w:pos="9072" w:val="clear"/>
        <w:tab w:pos="628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A7"/>
    <w:rsid w:val="000510A8"/>
    <w:rsid w:val="00080230"/>
    <w:rsid w:val="001B29A1"/>
    <w:rsid w:val="00254ED6"/>
    <w:rsid w:val="002C719F"/>
    <w:rsid w:val="002E5120"/>
    <w:rsid w:val="003B2641"/>
    <w:rsid w:val="00407EA7"/>
    <w:rsid w:val="007726B6"/>
    <w:rsid w:val="00793230"/>
    <w:rsid w:val="0092276C"/>
    <w:rsid w:val="009C22B7"/>
    <w:rsid w:val="00AD066F"/>
    <w:rsid w:val="00B25EDD"/>
    <w:rsid w:val="00B92CFF"/>
    <w:rsid w:val="00CE2CE6"/>
    <w:rsid w:val="00D038FF"/>
    <w:rsid w:val="00F353B5"/>
    <w:rsid w:val="00F5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7EA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rsid w:val="00407EA7"/>
    <w:rPr>
      <w:rFonts w:eastAsia="Times New Roman" w:hAnsi="Times New Roman" w:ascii="Times New Roman"/>
      <w:sz w:val="24"/>
      <w:szCs w:val="24"/>
      <w:lang w:eastAsia="en-US" w:val="en-GB"/>
    </w:rPr>
  </w:style>
  <w:style w:styleId="Brojstranice" w:type="character">
    <w:name w:val="page number"/>
    <w:rsid w:val="00407EA7"/>
  </w:style>
  <w:style w:styleId="Podnoje" w:type="paragraph">
    <w:name w:val="footer"/>
    <w:basedOn w:val="Normal"/>
    <w:link w:val="PodnojeChar"/>
    <w:uiPriority w:val="99"/>
    <w:unhideWhenUsed/>
    <w:rsid w:val="00772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726B6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C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CE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C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C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7EA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rsid w:val="00407EA7"/>
    <w:rPr>
      <w:rFonts w:ascii="Times New Roman" w:eastAsia="Times New Roman" w:hAnsi="Times New Roman"/>
      <w:sz w:val="24"/>
      <w:szCs w:val="24"/>
      <w:lang w:eastAsia="en-US" w:val="en-GB"/>
    </w:rPr>
  </w:style>
  <w:style w:styleId="Brojstranice" w:type="character">
    <w:name w:val="page number"/>
    <w:rsid w:val="00407EA7"/>
  </w:style>
  <w:style w:styleId="Podnoje" w:type="paragraph">
    <w:name w:val="footer"/>
    <w:basedOn w:val="Normal"/>
    <w:link w:val="PodnojeChar"/>
    <w:uiPriority w:val="99"/>
    <w:unhideWhenUsed/>
    <w:rsid w:val="00772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726B6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C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CE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C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C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Višnja</izvorni_sadrzaj>
    <derivirana_varijabla naziv="DomainObject.Predmet.PredmetRijesio.Ime_1">Višnja</derivirana_varijabla>
  </DomainObject.Predmet.PredmetRijesio.Ime>
  <DomainObject.Predmet.PredmetRijesio.Oib>
    <izvorni_sadrzaj>59249236545</izvorni_sadrzaj>
    <derivirana_varijabla naziv="DomainObject.Predmet.PredmetRijesio.Oib_1">59249236545</derivirana_varijabla>
  </DomainObject.Predmet.PredmetRijesio.Oib>
  <DomainObject.Predmet.PredmetRijesio.Prezime>
    <izvorni_sadrzaj>Batur Ropuš</izvorni_sadrzaj>
    <derivirana_varijabla naziv="DomainObject.Predmet.PredmetRijesio.Prezime_1">Batur Ropuš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SANFIOR j.d.o.o. LABIN</izvorni_sadrzaj>
    <derivirana_varijabla naziv="DomainObject.Predmet.ProtustrankaFormated_1">  SANFIOR j.d.o.o. LABIN</derivirana_varijabla>
  </DomainObject.Predmet.ProtustrankaFormated>
  <DomainObject.Predmet.ProtustrankaFormatedOIB>
    <izvorni_sadrzaj>  SANFIOR j.d.o.o. LABIN, OIB 82434931231</izvorni_sadrzaj>
    <derivirana_varijabla naziv="DomainObject.Predmet.ProtustrankaFormatedOIB_1">  SANFIOR j.d.o.o. LABIN, OIB 82434931231</derivirana_varijabla>
  </DomainObject.Predmet.ProtustrankaFormatedOIB>
  <DomainObject.Predmet.ProtustrankaFormatedWithAdress>
    <izvorni_sadrzaj> SANFIOR j.d.o.o. LABIN, 43. Istarske divizije 17, 52220 Labin</izvorni_sadrzaj>
    <derivirana_varijabla naziv="DomainObject.Predmet.ProtustrankaFormatedWithAdress_1"> SANFIOR j.d.o.o. LABIN, 43. Istarske divizije 17, 52220 Labin</derivirana_varijabla>
  </DomainObject.Predmet.ProtustrankaFormatedWithAdress>
  <DomainObject.Predmet.ProtustrankaFormatedWithAdressOIB>
    <izvorni_sadrzaj> SANFIOR j.d.o.o. LABIN, OIB 82434931231, 43. Istarske divizije 17, 52220 Labin</izvorni_sadrzaj>
    <derivirana_varijabla naziv="DomainObject.Predmet.ProtustrankaFormatedWithAdressOIB_1"> SANFIOR j.d.o.o. LABIN, OIB 82434931231, 43. Istarske divizije 17, 52220 Labin</derivirana_varijabla>
  </DomainObject.Predmet.ProtustrankaFormatedWithAdressOIB>
  <DomainObject.Predmet.ProtustrankaWithAdress>
    <izvorni_sadrzaj>SANFIOR j.d.o.o. LABIN 43. Istarske divizije 17, 52220 Labin</izvorni_sadrzaj>
    <derivirana_varijabla naziv="DomainObject.Predmet.ProtustrankaWithAdress_1">SANFIOR j.d.o.o. LABIN 43. Istarske divizije 17, 52220 Labin</derivirana_varijabla>
  </DomainObject.Predmet.ProtustrankaWithAdress>
  <DomainObject.Predmet.ProtustrankaWithAdressOIB>
    <izvorni_sadrzaj>SANFIOR j.d.o.o. LABIN, OIB 82434931231, 43. Istarske divizije 17, 52220 Labin</izvorni_sadrzaj>
    <derivirana_varijabla naziv="DomainObject.Predmet.ProtustrankaWithAdressOIB_1">SANFIOR j.d.o.o. LABIN, OIB 82434931231, 43. Istarske divizije 17, 52220 Labin</derivirana_varijabla>
  </DomainObject.Predmet.ProtustrankaWithAdressOIB>
  <DomainObject.Predmet.ProtustrankaNazivFormated>
    <izvorni_sadrzaj>SANFIOR j.d.o.o. LABIN</izvorni_sadrzaj>
    <derivirana_varijabla naziv="DomainObject.Predmet.ProtustrankaNazivFormated_1">SANFIOR j.d.o.o. LABIN</derivirana_varijabla>
  </DomainObject.Predmet.ProtustrankaNazivFormated>
  <DomainObject.Predmet.ProtustrankaNazivFormatedOIB>
    <izvorni_sadrzaj>SANFIOR j.d.o.o. LABIN, OIB 82434931231</izvorni_sadrzaj>
    <derivirana_varijabla naziv="DomainObject.Predmet.ProtustrankaNazivFormatedOIB_1">SANFIOR j.d.o.o. LABIN, OIB 82434931231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207.40</izvorni_sadrzaj>
    <derivirana_varijabla naziv="DomainObject.Predmet.TrenutnaVrijednost_1">207.40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SANFIOR j.d.o.o. LABIN</item>
    </izvorni_sadrzaj>
    <derivirana_varijabla naziv="DomainObject.Predmet.ProtuStrankaListFormated_1">
      <item>SANFIOR j.d.o.o. LABIN</item>
    </derivirana_varijabla>
  </DomainObject.Predmet.ProtuStrankaListFormated>
  <DomainObject.Predmet.ProtuStrankaListFormatedOIB>
    <izvorni_sadrzaj>
      <item>SANFIOR j.d.o.o. LABIN, OIB 82434931231</item>
    </izvorni_sadrzaj>
    <derivirana_varijabla naziv="DomainObject.Predmet.ProtuStrankaListFormatedOIB_1">
      <item>SANFIOR j.d.o.o. LABIN, OIB 82434931231</item>
    </derivirana_varijabla>
  </DomainObject.Predmet.ProtuStrankaListFormatedOIB>
  <DomainObject.Predmet.ProtuStrankaListFormatedWithAdress>
    <izvorni_sadrzaj>
      <item>SANFIOR j.d.o.o. LABIN, 43. Istarske divizije 17, 52220 Labin</item>
    </izvorni_sadrzaj>
    <derivirana_varijabla naziv="DomainObject.Predmet.ProtuStrankaListFormatedWithAdress_1">
      <item>SANFIOR j.d.o.o. LABIN, 43. Istarske divizije 17, 52220 Labin</item>
    </derivirana_varijabla>
  </DomainObject.Predmet.ProtuStrankaListFormatedWithAdress>
  <DomainObject.Predmet.ProtuStrankaListFormatedWithAdressOIB>
    <izvorni_sadrzaj>
      <item>SANFIOR j.d.o.o. LABIN, OIB 82434931231, 43. Istarske divizije 17, 52220 Labin</item>
    </izvorni_sadrzaj>
    <derivirana_varijabla naziv="DomainObject.Predmet.ProtuStrankaListFormatedWithAdressOIB_1">
      <item>SANFIOR j.d.o.o. LABIN, OIB 82434931231, 43. Istarske divizije 17, 52220 Labin</item>
    </derivirana_varijabla>
  </DomainObject.Predmet.ProtuStrankaListFormatedWithAdressOIB>
  <DomainObject.Predmet.ProtuStrankaListNazivFormated>
    <izvorni_sadrzaj>
      <item>SANFIOR j.d.o.o. LABIN</item>
    </izvorni_sadrzaj>
    <derivirana_varijabla naziv="DomainObject.Predmet.ProtuStrankaListNazivFormated_1">
      <item>SANFIOR j.d.o.o. LABIN</item>
    </derivirana_varijabla>
  </DomainObject.Predmet.ProtuStrankaListNazivFormated>
  <DomainObject.Predmet.ProtuStrankaListNazivFormatedOIB>
    <izvorni_sadrzaj>
      <item>SANFIOR j.d.o.o. LABIN, OIB 82434931231</item>
    </izvorni_sadrzaj>
    <derivirana_varijabla naziv="DomainObject.Predmet.ProtuStrankaListNazivFormatedOIB_1">
      <item>SANFIOR j.d.o.o. LABIN, OIB 82434931231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SANFIOR j.d.o.o. LABIN</izvorni_sadrzaj>
    <derivirana_varijabla naziv="DomainObject.Predmet.ProtustrankaIDrugi_1">SANFIOR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SANFIOR j.d.o.o. LABIN, OIB 82434931231, 43. Istarske divizije 17, 52220 Labin</izvorni_sadrzaj>
    <derivirana_varijabla naziv="DomainObject.Predmet.ProtustrankaIDrugiAdressOIB_1">SANFIOR j.d.o.o. LABIN, OIB 82434931231, 43. Istarske divizije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2016.</izvorni_sadrzaj>
    <derivirana_varijabla naziv="DomainObject.Predmet.OdlukaRjesenje.DatumDonosenjaOdluke_1">19.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St-699/2016-9</izvorni_sadrzaj>
    <derivirana_varijabla naziv="DomainObject.Predmet.OdlukaRjesenje.Oznaka_1">St-699/2016-9</derivirana_varijabla>
  </DomainObject.Predmet.OdlukaRjesenje.Oznaka>
  <DomainObject.Predmet.SudioniciListNaziv>
    <izvorni_sadrzaj>
      <item>SANFIOR j.d.o.o. LABIN</item>
      <item>FINANCIJSKA AGENCIJA, RC RIJEKA, PODRUŽNICA PULA, PULA</item>
    </izvorni_sadrzaj>
    <derivirana_varijabla naziv="DomainObject.Predmet.SudioniciListNaziv_1">
      <item>SANFIOR j.d.o.o. LABIN</item>
      <item>FINANCIJSKA AGENCIJA, RC RIJEKA, PODRUŽNICA PULA, PULA</item>
    </derivirana_varijabla>
  </DomainObject.Predmet.SudioniciListNaziv>
  <DomainObject.Predmet.SudioniciListAdressOIB>
    <izvorni_sadrzaj>
      <item>SANFIOR j.d.o.o. LABIN, OIB 82434931231, 43. Istarske divizije 17,52220 Labin</item>
      <item>FINANCIJSKA AGENCIJA, RC RIJEKA, PODRUŽNICA PULA, PULA, OIB 85821130368, Ulica grada Vukovara 70,10000 Zagreb</item>
    </izvorni_sadrzaj>
    <derivirana_varijabla naziv="DomainObject.Predmet.SudioniciListAdressOIB_1">
      <item>SANFIOR j.d.o.o. LABIN, OIB 82434931231, 43. Istarske divizije 17,52220 Labin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82434931231</item>
      <item>, OIB 85821130368</item>
    </izvorni_sadrzaj>
    <derivirana_varijabla naziv="DomainObject.Predmet.SudioniciListNazivOIB_1">
      <item>, OIB 82434931231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B1E91-127A-4B05-BF96-7C6143486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1107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2016-12-07T13:02:00Z</dcterms:created>
  <dc:creator>Josipa Dorkin</dc:creator>
  <cp:lastModifiedBy>Krešimir Torbarina</cp:lastModifiedBy>
  <cp:lastPrinted>2016-05-31T08:57:00Z</cp:lastPrinted>
  <dcterms:modified xmlns:xsi="http://www.w3.org/2001/XMLSchema-instance" xsi:type="dcterms:W3CDTF">2016-12-07T13:03:00Z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