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9800" w14:paraId="05d9800" w:rsidRDefault="00A55A06" w:rsidP="00A55A06" w:rsidR="00A55A06">
      <w:pPr>
        <w:jc w:val="both"/>
        <w15:collapsed w:val="false"/>
        <w:rPr>
          <w:rFonts w:eastAsia="Calibri"/>
        </w:rPr>
      </w:pPr>
      <w:bookmarkStart w:name="_GoBack" w:id="0"/>
      <w:bookmarkEnd w:id="0"/>
      <w:r>
        <w:t xml:space="preserve">     </w:t>
      </w:r>
      <w:r>
        <w:rPr>
          <w:rFonts w:eastAsia="Calibri"/>
        </w:rPr>
        <w:t xml:space="preserve">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A06" w:rsidP="00A55A06" w:rsidR="00A55A06">
      <w:pPr>
        <w:spacing w:before="120"/>
        <w:rPr>
          <w:rFonts w:eastAsia="Calibri"/>
        </w:rPr>
      </w:pPr>
      <w:r>
        <w:rPr>
          <w:rFonts w:eastAsia="Calibri"/>
        </w:rPr>
        <w:t xml:space="preserve">       Republika Hrvatska</w:t>
      </w:r>
    </w:p>
    <w:p w:rsidRDefault="00A55A06" w:rsidP="00A55A06" w:rsidR="00A55A06">
      <w:pPr>
        <w:rPr>
          <w:rFonts w:eastAsia="Calibri"/>
        </w:rPr>
      </w:pPr>
      <w:r>
        <w:rPr>
          <w:rFonts w:eastAsia="Calibri"/>
        </w:rPr>
        <w:t>Trgovački sud u Varaždinu</w:t>
      </w:r>
    </w:p>
    <w:p w:rsidRDefault="00A55A06" w:rsidP="00A55A06" w:rsidR="00A55A06">
      <w:r>
        <w:rPr>
          <w:rFonts w:eastAsia="Calibri"/>
        </w:rPr>
        <w:t xml:space="preserve">   Varaždin, Braće Radić 2</w:t>
      </w:r>
      <w:r>
        <w:tab/>
      </w:r>
      <w:r>
        <w:tab/>
      </w:r>
    </w:p>
    <w:p w:rsidRDefault="00A55A06" w:rsidP="00A55A06" w:rsidR="00A55A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St-647/2017-5</w:t>
      </w:r>
    </w:p>
    <w:p w:rsidRDefault="00A55A06" w:rsidP="00A55A06" w:rsidR="00A55A06">
      <w:pPr>
        <w:jc w:val="center"/>
      </w:pPr>
    </w:p>
    <w:p w:rsidRDefault="00A55A06" w:rsidP="00A55A06" w:rsidR="00A55A06">
      <w:pPr>
        <w:jc w:val="center"/>
      </w:pPr>
    </w:p>
    <w:p w:rsidRDefault="00A55A06" w:rsidP="00A55A06" w:rsidR="00A55A06">
      <w:pPr>
        <w:jc w:val="center"/>
      </w:pPr>
      <w:r>
        <w:t>R E P U B L I K A   H R V A T S K A</w:t>
      </w:r>
    </w:p>
    <w:p w:rsidRDefault="00A55A06" w:rsidP="00A55A06" w:rsidR="00A55A06">
      <w:pPr>
        <w:jc w:val="center"/>
      </w:pPr>
    </w:p>
    <w:p w:rsidRDefault="00A55A06" w:rsidP="00A55A06" w:rsidR="00A55A06">
      <w:pPr>
        <w:jc w:val="center"/>
      </w:pPr>
      <w:r>
        <w:t>R J E Š E NJ E</w:t>
      </w:r>
    </w:p>
    <w:p w:rsidRDefault="00A55A06" w:rsidP="00A55A06" w:rsidR="00A55A06">
      <w:pPr>
        <w:jc w:val="both"/>
      </w:pPr>
    </w:p>
    <w:p w:rsidRDefault="00A55A06" w:rsidP="00A55A06" w:rsidR="00A55A06">
      <w:pPr>
        <w:jc w:val="both"/>
      </w:pPr>
    </w:p>
    <w:p w:rsidRDefault="00A55A06" w:rsidP="00A55A06" w:rsidR="00A55A06">
      <w:pPr>
        <w:ind w:firstLine="708"/>
        <w:jc w:val="both"/>
      </w:pPr>
      <w:r>
        <w:t xml:space="preserve">Trgovački sud u Varaždinu, po sucu Mariji Levanić-Škerbić, u </w:t>
      </w:r>
      <w:proofErr w:type="spellStart"/>
      <w:r>
        <w:t>predstečajnom</w:t>
      </w:r>
      <w:proofErr w:type="spellEnd"/>
      <w:r>
        <w:t xml:space="preserve"> postupku u povodu prijedloga dužnika LIMARIJA SREĆKO d.o.o. Mlinarska 8, </w:t>
      </w:r>
      <w:proofErr w:type="spellStart"/>
      <w:r>
        <w:t>Starigrad</w:t>
      </w:r>
      <w:proofErr w:type="spellEnd"/>
      <w:r>
        <w:t xml:space="preserve"> (Grad Koprivnica), OIB: 22574650723, dana 6. veljače 2018. godine, </w:t>
      </w:r>
    </w:p>
    <w:p w:rsidRDefault="00A55A06" w:rsidP="00A55A06" w:rsidR="00A55A06">
      <w:pPr>
        <w:jc w:val="both"/>
      </w:pPr>
    </w:p>
    <w:p w:rsidRDefault="00A55A06" w:rsidP="00A55A06" w:rsidR="00A55A06">
      <w:pPr>
        <w:jc w:val="center"/>
        <w:rPr>
          <w:b/>
        </w:rPr>
      </w:pPr>
      <w:r>
        <w:t>r i j e š i o  j e</w:t>
      </w:r>
    </w:p>
    <w:p w:rsidRDefault="00A55A06" w:rsidP="00A55A06" w:rsidR="00A55A06">
      <w:pPr>
        <w:rPr>
          <w:b/>
        </w:rPr>
      </w:pPr>
    </w:p>
    <w:p w:rsidRDefault="00A55A06" w:rsidP="00A55A06" w:rsidR="00A55A06">
      <w:pPr>
        <w:numPr>
          <w:ilvl w:val="0"/>
          <w:numId w:val="48"/>
        </w:numPr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 LIMARIJA SREĆKO d.o.o. Mlinarska 8, </w:t>
      </w:r>
      <w:proofErr w:type="spellStart"/>
      <w:r>
        <w:t>Starigrad</w:t>
      </w:r>
      <w:proofErr w:type="spellEnd"/>
      <w:r>
        <w:t xml:space="preserve"> (Grad Koprivnica), OIB: 22574650723.</w:t>
      </w:r>
    </w:p>
    <w:p w:rsidRDefault="00A55A06" w:rsidP="00A55A06" w:rsidR="00A55A06">
      <w:pPr>
        <w:ind w:left="1080"/>
        <w:jc w:val="both"/>
      </w:pPr>
    </w:p>
    <w:p w:rsidRDefault="00A55A06" w:rsidP="00A55A06" w:rsidR="00A55A06">
      <w:pPr>
        <w:numPr>
          <w:ilvl w:val="0"/>
          <w:numId w:val="48"/>
        </w:numPr>
        <w:jc w:val="both"/>
      </w:pPr>
      <w:r>
        <w:t xml:space="preserve">Za povjerenika se imenuje Zvonko </w:t>
      </w:r>
      <w:proofErr w:type="spellStart"/>
      <w:r>
        <w:t>Hrain</w:t>
      </w:r>
      <w:proofErr w:type="spellEnd"/>
      <w:r>
        <w:t xml:space="preserve"> iz Varaždina, Zagrebačka 51, OIB:25731960062.</w:t>
      </w:r>
    </w:p>
    <w:p w:rsidRDefault="00A55A06" w:rsidP="00A55A06" w:rsidR="00A55A06">
      <w:pPr>
        <w:jc w:val="both"/>
      </w:pPr>
    </w:p>
    <w:p w:rsidRDefault="00A55A06" w:rsidP="00A55A06" w:rsidR="00A55A06">
      <w:pPr>
        <w:numPr>
          <w:ilvl w:val="0"/>
          <w:numId w:val="48"/>
        </w:numPr>
        <w:jc w:val="both"/>
      </w:pPr>
      <w:r>
        <w:t xml:space="preserve">Pozivaju se vjerovnici dužnika LIMARIJA SREĆKO d.o.o. Mlinarska 8, </w:t>
      </w:r>
      <w:proofErr w:type="spellStart"/>
      <w:r>
        <w:t>Starigrad</w:t>
      </w:r>
      <w:proofErr w:type="spellEnd"/>
      <w:r>
        <w:t xml:space="preserve"> (Grad Koprivnica), OIB: 22574650723 da nadležnoj jedinici Financijske agencije u roku od 21 (</w:t>
      </w:r>
      <w:proofErr w:type="spellStart"/>
      <w:r>
        <w:t>dvadesetijedan</w:t>
      </w:r>
      <w:proofErr w:type="spellEnd"/>
      <w:r>
        <w:t>) dan od dana dostave ovog rješenja, prijave svoje tražbine.</w:t>
      </w:r>
    </w:p>
    <w:p w:rsidRDefault="00A55A06" w:rsidP="00A55A06" w:rsidR="00A55A06">
      <w:pPr>
        <w:pStyle w:val="Odlomakpopisa"/>
      </w:pPr>
    </w:p>
    <w:p w:rsidRDefault="00A55A06" w:rsidP="00A55A06" w:rsidR="00A55A06">
      <w:pPr>
        <w:numPr>
          <w:ilvl w:val="0"/>
          <w:numId w:val="48"/>
        </w:numPr>
        <w:jc w:val="both"/>
      </w:pPr>
      <w:r>
        <w:t>Pozivaju se dužnik i povjerenik da nadležnoj jedinici Financijske agencije, u roku od 30 (trideset) dana od dostave tablice prijavljenih tražbina, dostave pisano očitovanje o svakoj prijavljenoj tražbini priznaje li je ili osporava, uz obveznu naznaku iznosa za koji se tražbina osporava i razlog osporavanja.</w:t>
      </w:r>
    </w:p>
    <w:p w:rsidRDefault="00A55A06" w:rsidP="00A55A06" w:rsidR="00A55A06">
      <w:pPr>
        <w:pStyle w:val="Odlomakpopisa"/>
      </w:pPr>
    </w:p>
    <w:p w:rsidRDefault="00A55A06" w:rsidP="00A55A06" w:rsidR="00A55A06">
      <w:pPr>
        <w:numPr>
          <w:ilvl w:val="0"/>
          <w:numId w:val="48"/>
        </w:numPr>
        <w:jc w:val="both"/>
      </w:pPr>
      <w:r>
        <w:t>Pozivaju se vjerovnici da u roku od 15 (petnaest) dana od dana dostave očitovanja o prijavljenim tražbinama dužnika i povjerenika ospore prijavljene tražbine koje smatraju nepostojećim, uz obveznu naznaku iznosa za koji se tražbina osporava i razloga osporavanja.</w:t>
      </w:r>
    </w:p>
    <w:p w:rsidRDefault="00A55A06" w:rsidP="00A55A06" w:rsidR="00A55A06">
      <w:pPr>
        <w:pStyle w:val="Odlomakpopisa"/>
      </w:pPr>
    </w:p>
    <w:p w:rsidRDefault="00A55A06" w:rsidP="00A55A06" w:rsidR="00A55A06">
      <w:pPr>
        <w:numPr>
          <w:ilvl w:val="0"/>
          <w:numId w:val="48"/>
        </w:numPr>
        <w:jc w:val="both"/>
      </w:pPr>
      <w:r>
        <w:t>Poziva se dužnik da vjerovnicima i povjereniku omogući uvid u isprave iz kojih proizlaze tražbine navedene u popisu imovine i obveza.</w:t>
      </w:r>
    </w:p>
    <w:p w:rsidRDefault="00A55A06" w:rsidP="00A55A06" w:rsidR="00A55A06">
      <w:pPr>
        <w:pStyle w:val="Odlomakpopisa"/>
      </w:pPr>
    </w:p>
    <w:p w:rsidRDefault="00A55A06" w:rsidP="00A55A06" w:rsidR="00A55A06">
      <w:pPr>
        <w:numPr>
          <w:ilvl w:val="0"/>
          <w:numId w:val="48"/>
        </w:numPr>
        <w:jc w:val="both"/>
      </w:pPr>
      <w:r>
        <w:t>Pozivaju se dužnikovi dužnici da svoje dospjele obveze bez odgode ispune dužniku.</w:t>
      </w:r>
    </w:p>
    <w:p w:rsidRDefault="00A55A06" w:rsidP="00A55A06" w:rsidR="00A55A06"/>
    <w:p w:rsidRDefault="00A55A06" w:rsidP="00A55A06" w:rsidR="00A55A06">
      <w:pPr>
        <w:pStyle w:val="Odlomakpopisa"/>
        <w:numPr>
          <w:ilvl w:val="0"/>
          <w:numId w:val="48"/>
        </w:numPr>
        <w:tabs>
          <w:tab w:pos="851" w:val="clear"/>
        </w:tabs>
        <w:contextualSpacing/>
      </w:pPr>
      <w:r>
        <w:lastRenderedPageBreak/>
        <w:t xml:space="preserve">Pozivaju se vjerovnici, dužnik i povjerenik pristupiti na ročište radi ispitivanja tražbina dana  </w:t>
      </w:r>
    </w:p>
    <w:p w:rsidRDefault="00A55A06" w:rsidP="00A55A06" w:rsidR="00A55A06">
      <w:pPr>
        <w:jc w:val="center"/>
      </w:pPr>
      <w:r>
        <w:t>21. svibnja 2018. godine u 9,30 sati,</w:t>
      </w:r>
    </w:p>
    <w:p w:rsidRDefault="00A55A06" w:rsidP="00A55A06" w:rsidR="00A55A06">
      <w:pPr>
        <w:jc w:val="center"/>
      </w:pPr>
      <w:r>
        <w:t>kod Trgovačkog suda u Varaždinu, Braće Radić 2, soba broj 223/II kat.</w:t>
      </w:r>
    </w:p>
    <w:p w:rsidRDefault="00A55A06" w:rsidP="00A55A06" w:rsidR="00A55A06">
      <w:pPr>
        <w:jc w:val="center"/>
      </w:pPr>
    </w:p>
    <w:p w:rsidRDefault="00A55A06" w:rsidP="00A55A06" w:rsidR="00A55A06">
      <w:pPr>
        <w:pStyle w:val="Odlomakpopisa"/>
        <w:ind w:left="1080"/>
      </w:pPr>
    </w:p>
    <w:p w:rsidRDefault="00A55A06" w:rsidP="00A55A06" w:rsidR="00A55A06">
      <w:pPr>
        <w:numPr>
          <w:ilvl w:val="0"/>
          <w:numId w:val="48"/>
        </w:numPr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A55A06" w:rsidP="00A55A06" w:rsidR="00A55A06">
      <w:pPr>
        <w:jc w:val="both"/>
      </w:pPr>
    </w:p>
    <w:p w:rsidRDefault="00A55A06" w:rsidP="00A55A06" w:rsidR="00A55A06">
      <w:pPr>
        <w:jc w:val="center"/>
      </w:pPr>
      <w:r>
        <w:t>Obrazloženje</w:t>
      </w:r>
    </w:p>
    <w:p w:rsidRDefault="00A55A06" w:rsidP="00A55A06" w:rsidR="00A55A06">
      <w:pPr>
        <w:pStyle w:val="Tijeloteksta"/>
        <w:jc w:val="center"/>
      </w:pPr>
    </w:p>
    <w:p w:rsidRDefault="00A55A06" w:rsidP="00A55A06" w:rsidR="00A55A06">
      <w:pPr>
        <w:ind w:firstLine="708"/>
        <w:jc w:val="both"/>
      </w:pPr>
      <w:r>
        <w:t xml:space="preserve">Dužnik je dana 22.12.2017.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("Narodne novine" broj 71/2015 i 104/17, dalje: SZ). </w:t>
      </w:r>
    </w:p>
    <w:p w:rsidRDefault="00A55A06" w:rsidP="00A55A06" w:rsidR="00A55A06">
      <w:pPr>
        <w:ind w:firstLine="708"/>
        <w:jc w:val="both"/>
      </w:pPr>
    </w:p>
    <w:p w:rsidRDefault="00A55A06" w:rsidP="00A55A06" w:rsidR="00A55A06">
      <w:pPr>
        <w:ind w:firstLine="708"/>
        <w:jc w:val="both"/>
      </w:pPr>
      <w:r>
        <w:t xml:space="preserve">Uz prijedlog je dužnik dostavio potvrde Financijske agencije o danima blokade, bilancu na dan 31.12.2016., račun dobiti i gubitka, potvrdu o broju zaposlenika i obavijest vjerovnicima o pokretanju </w:t>
      </w:r>
      <w:proofErr w:type="spellStart"/>
      <w:r>
        <w:t>predstečajnog</w:t>
      </w:r>
      <w:proofErr w:type="spellEnd"/>
      <w:r>
        <w:t xml:space="preserve"> postupka.</w:t>
      </w:r>
    </w:p>
    <w:p w:rsidRDefault="00A55A06" w:rsidP="00A55A06" w:rsidR="00A55A06">
      <w:pPr>
        <w:ind w:firstLine="708"/>
        <w:jc w:val="both"/>
      </w:pPr>
      <w:r>
        <w:t>Uz podnesak od 22.01.2018. dužnik je dodatno dostavio dokaz o uplati predujma, godišnje financijske izvještaje s bilješkama, bilancu i račun dobiti i gubitka za 2017., prijedlog plana financijskog i operativnog restrukturiranja, popis tražbina radnika, izjavu o visini prosječnih mjesečnih troškova za redovito poslovanje, popis dužnikovih dužnika, te popis imovine i prava.</w:t>
      </w:r>
    </w:p>
    <w:p w:rsidRDefault="00A55A06" w:rsidP="00A55A06" w:rsidR="00A55A06">
      <w:pPr>
        <w:ind w:firstLine="708"/>
        <w:jc w:val="both"/>
      </w:pPr>
    </w:p>
    <w:p w:rsidRDefault="00A55A06" w:rsidP="00A55A06" w:rsidR="00A55A06">
      <w:pPr>
        <w:jc w:val="both"/>
      </w:pPr>
      <w:r>
        <w:tab/>
        <w:t xml:space="preserve">Iz priložene dokumentacije proizlazi da su priložene isprave sukladno čl. 26. SZ-a, financijski izvještaji nisu stariji od tri mjeseca od dana podnošenja prijedloga za otvaranje </w:t>
      </w:r>
      <w:proofErr w:type="spellStart"/>
      <w:r>
        <w:t>predstečajnog</w:t>
      </w:r>
      <w:proofErr w:type="spellEnd"/>
      <w:r>
        <w:t xml:space="preserve"> postupka, iskazani su usporedni podaci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restrukturiranja, a dostavljen je i popis imovine i obveza sukladno čl. 17. SZ-a.</w:t>
      </w:r>
    </w:p>
    <w:p w:rsidRDefault="00A55A06" w:rsidP="00A55A06" w:rsidR="00A55A06">
      <w:pPr>
        <w:jc w:val="both"/>
      </w:pPr>
    </w:p>
    <w:p w:rsidRDefault="00A55A06" w:rsidP="00A55A06" w:rsidR="00A55A06">
      <w:pPr>
        <w:ind w:firstLine="708"/>
        <w:jc w:val="both"/>
      </w:pPr>
      <w:r>
        <w:t xml:space="preserve">Iz priložene potvrde Financijske agencije o danima blokade (list 7 spisa) proizlazi da je na dan podnošenja prijedloga 22.12.2017. g dužnik imao evidentiranih neizvršenih obveza za plaćanje u razdoblju od 57 dana, što znači da je prema čl. 4., vezano uz čl. 6. SZ-a ispunjen </w:t>
      </w:r>
      <w:proofErr w:type="spellStart"/>
      <w:r>
        <w:t>predstečajni</w:t>
      </w:r>
      <w:proofErr w:type="spellEnd"/>
      <w:r>
        <w:t xml:space="preserve"> razlog prijeteće nesposobnosti za plaćanje.</w:t>
      </w:r>
    </w:p>
    <w:p w:rsidRDefault="00A55A06" w:rsidP="00A55A06" w:rsidR="00A55A06">
      <w:pPr>
        <w:jc w:val="both"/>
      </w:pPr>
    </w:p>
    <w:p w:rsidRDefault="00A55A06" w:rsidP="00A55A06" w:rsidR="00A55A06">
      <w:pPr>
        <w:ind w:firstLine="708"/>
        <w:jc w:val="both"/>
      </w:pPr>
      <w:r>
        <w:t xml:space="preserve">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A55A06" w:rsidP="00A55A06" w:rsidR="00A55A06">
      <w:pPr>
        <w:jc w:val="both"/>
      </w:pPr>
      <w:r>
        <w:t xml:space="preserve"> </w:t>
      </w:r>
      <w:r>
        <w:tab/>
        <w:t xml:space="preserve"> </w:t>
      </w:r>
    </w:p>
    <w:p w:rsidRDefault="00A55A06" w:rsidP="00A55A06" w:rsidR="00A55A06">
      <w:pPr>
        <w:ind w:firstLine="708"/>
        <w:jc w:val="both"/>
      </w:pPr>
      <w:r>
        <w:t xml:space="preserve">Prema tome, kako je u konkretnom slučaju ispunjen </w:t>
      </w:r>
      <w:proofErr w:type="spellStart"/>
      <w:r>
        <w:t>predstečajni</w:t>
      </w:r>
      <w:proofErr w:type="spellEnd"/>
      <w:r>
        <w:t xml:space="preserve"> razlog prijeteće nesposobnosti za plaćanje, plan restrukturiranja sadrži sve elemente propisane čl.27. SZ-a, te budući da je dužnik uz prijedlog dostavio potrebne podatke i dokumentaciju propisanu u čl. 17.st.1.i 2. SZ-a, sud je riješio kao u izreci i otvorio </w:t>
      </w:r>
      <w:proofErr w:type="spellStart"/>
      <w:r>
        <w:t>predstečajni</w:t>
      </w:r>
      <w:proofErr w:type="spellEnd"/>
      <w:r>
        <w:t xml:space="preserve"> postupak i imenovao povjerenika (čl. 33. st. 1. i 2. SZ-a), te pod točkama III.-X. riješio primjenom čl. 34. SZ-a koji propisuje sadržaj rješenja o otvaranju </w:t>
      </w:r>
      <w:proofErr w:type="spellStart"/>
      <w:r>
        <w:t>predstečajnog</w:t>
      </w:r>
      <w:proofErr w:type="spellEnd"/>
      <w:r>
        <w:t xml:space="preserve"> postupka.</w:t>
      </w:r>
    </w:p>
    <w:p w:rsidRDefault="00A55A06" w:rsidP="00A55A06" w:rsidR="00A55A06">
      <w:pPr>
        <w:jc w:val="center"/>
      </w:pPr>
    </w:p>
    <w:p w:rsidRDefault="00A55A06" w:rsidP="00A55A06" w:rsidR="00A55A06">
      <w:pPr>
        <w:jc w:val="center"/>
      </w:pPr>
      <w:r>
        <w:t>U Varaždinu 6. veljače 2018.</w:t>
      </w:r>
    </w:p>
    <w:p w:rsidRDefault="00A55A06" w:rsidP="00A55A06" w:rsidR="00A55A06">
      <w:pPr>
        <w:pStyle w:val="Podnaslov"/>
        <w:ind w:left="5664"/>
      </w:pPr>
      <w:r>
        <w:t xml:space="preserve">                                                                                                                         </w:t>
      </w:r>
    </w:p>
    <w:p w:rsidRDefault="00A55A06" w:rsidP="00A55A06" w:rsidR="00A55A06" w:rsidRPr="00A55A06">
      <w:pPr>
        <w:pStyle w:val="Podnaslov"/>
        <w:ind w:firstLine="708" w:left="4956"/>
        <w:rPr>
          <w:rFonts w:hAnsi="Times New Roman" w:ascii="Times New Roman"/>
          <w:i w:val="false"/>
          <w:color w:val="auto"/>
        </w:rPr>
      </w:pPr>
      <w:r w:rsidRPr="00A55A06">
        <w:rPr>
          <w:rFonts w:hAnsi="Times New Roman" w:ascii="Times New Roman"/>
          <w:i w:val="false"/>
          <w:color w:val="auto"/>
        </w:rPr>
        <w:t xml:space="preserve">              Sudac:</w:t>
      </w:r>
    </w:p>
    <w:p w:rsidRDefault="00A55A06" w:rsidP="00A55A06" w:rsidR="00A55A06">
      <w:pPr>
        <w:pStyle w:val="Podnaslov"/>
        <w:ind w:firstLine="708" w:left="4956"/>
        <w:rPr>
          <w:rFonts w:hAnsi="Tahoma" w:ascii="Tahoma"/>
          <w:b/>
          <w:color w:val="0000FF"/>
          <w:szCs w:val="20"/>
        </w:rPr>
      </w:pPr>
    </w:p>
    <w:p w:rsidRDefault="00A55A06" w:rsidP="00A55A06" w:rsidR="00A55A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Levanić-Škerbić,v. r.</w:t>
      </w:r>
    </w:p>
    <w:p w:rsidRDefault="00A55A06" w:rsidP="00A55A06" w:rsidR="00A55A06"/>
    <w:p w:rsidRDefault="00A55A06" w:rsidP="00A55A06" w:rsidR="00A55A06"/>
    <w:p w:rsidRDefault="00A55A06" w:rsidP="00A55A06" w:rsidR="00A55A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55A06" w:rsidP="00A55A06" w:rsidR="00A55A06"/>
    <w:p w:rsidRDefault="00A55A06" w:rsidP="00A55A06" w:rsidR="00A55A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A55A06" w:rsidP="00A55A06" w:rsidR="00A55A06">
      <w:r>
        <w:t>Uputa o pravnom lijeku:</w:t>
      </w:r>
    </w:p>
    <w:p w:rsidRDefault="00A55A06" w:rsidP="00A55A06" w:rsidR="00A55A06">
      <w:pPr>
        <w:jc w:val="both"/>
      </w:pPr>
      <w:r>
        <w:t>Protiv ovog rješenja žalbu može podnijeti osoba ovlaštena za zastupanje dužnika po zakonu (čl. 33. st. 4. Stečajnog zakona) u roku od 8 dana od isteka osmog dana od objave rješenja na e-oglasnoj ploči, pisano u tri primjerka, putem ovog suda Visokom trgovačkom sudu Republike Hrvatske.</w:t>
      </w:r>
    </w:p>
    <w:p w:rsidRDefault="00A55A06" w:rsidP="00A55A06" w:rsidR="00A55A06"/>
    <w:p w:rsidRDefault="00A55A06" w:rsidP="00A55A06" w:rsidR="00A55A06"/>
    <w:p w:rsidRDefault="00A55A06" w:rsidP="00A55A06" w:rsidR="00A55A06">
      <w:r>
        <w:t>DNA:</w:t>
      </w:r>
    </w:p>
    <w:p w:rsidRDefault="00A55A06" w:rsidP="00A55A06" w:rsidR="00A55A06">
      <w:r>
        <w:t>-</w:t>
      </w:r>
      <w:r>
        <w:tab/>
        <w:t>e-Oglasna ploča</w:t>
      </w:r>
    </w:p>
    <w:p w:rsidRDefault="00A55A06" w:rsidP="00A55A06" w:rsidR="00A55A06">
      <w:r>
        <w:t>-</w:t>
      </w:r>
      <w:r>
        <w:tab/>
        <w:t xml:space="preserve">povjerenik Zvonko </w:t>
      </w:r>
      <w:proofErr w:type="spellStart"/>
      <w:r>
        <w:t>Hrain</w:t>
      </w:r>
      <w:proofErr w:type="spellEnd"/>
      <w:r>
        <w:t>, Varaždin, Zagrebačka 51</w:t>
      </w:r>
    </w:p>
    <w:p w:rsidRDefault="00A55A06" w:rsidP="00A55A06" w:rsidR="00A55A06">
      <w:r>
        <w:t xml:space="preserve">- </w:t>
      </w:r>
      <w:r>
        <w:tab/>
        <w:t>FINA ZAGREB, Ulica grada Vukovara70</w:t>
      </w:r>
    </w:p>
    <w:p w:rsidRDefault="00A55A06" w:rsidP="00A55A06" w:rsidR="00A55A06">
      <w:r>
        <w:t>-          sudski registar ovdje</w:t>
      </w:r>
    </w:p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55A06" w:rsidP="00A55A06" w:rsidR="00A55A06"/>
    <w:p w:rsidRDefault="00AE649C" w:rsidP="00A55A06" w:rsidR="00AE649C" w:rsidRPr="00A55A06"/>
    <w:sectPr w:rsidSect="0032366B" w:rsidR="00AE649C" w:rsidRPr="00A55A0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66C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A06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C4F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2C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2C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90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58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St-647/2017-5</izvorni_sadrzaj>
    <derivirana_varijabla naziv="DomainObject.Oznaka_1">St-647/2017-5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pokretanje predst. postupka</izvorni_sadrzaj>
    <derivirana_varijabla naziv="DomainObject.Predmet.Opis_1">Prijedlog dužnika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LIMARIJA SREĆKO-limarski radovi, trgovina i usluge d.o.o.</izvorni_sadrzaj>
    <derivirana_varijabla naziv="DomainObject.Predmet.StrankaFormated_1">  LIMARIJA SREĆKO-limarski radovi, trgovina i usluge d.o.o.</derivirana_varijabla>
  </DomainObject.Predmet.StrankaFormated>
  <DomainObject.Predmet.StrankaFormatedOIB>
    <izvorni_sadrzaj>  LIMARIJA SREĆKO-limarski radovi, trgovina i usluge d.o.o., OIB 22574650723</izvorni_sadrzaj>
    <derivirana_varijabla naziv="DomainObject.Predmet.StrankaFormatedOIB_1">  LIMARIJA SREĆKO-limarski radovi, trgovina i usluge d.o.o., OIB 22574650723</derivirana_varijabla>
  </DomainObject.Predmet.StrankaFormatedOIB>
  <DomainObject.Predmet.StrankaFormatedWithAdress>
    <izvorni_sadrzaj> LIMARIJA SREĆKO-limarski radovi, trgovina i usluge d.o.o., Mlinarska 8, 48000 Starigrad</izvorni_sadrzaj>
    <derivirana_varijabla naziv="DomainObject.Predmet.StrankaFormatedWithAdress_1"> LIMARIJA SREĆKO-limarski radovi, trgovina i usluge d.o.o., Mlinarska 8, 48000 Starigrad</derivirana_varijabla>
  </DomainObject.Predmet.StrankaFormatedWithAdress>
  <DomainObject.Predmet.StrankaFormatedWithAdressOIB>
    <izvorni_sadrzaj> LIMARIJA SREĆKO-limarski radovi, trgovina i usluge d.o.o., OIB 22574650723, Mlinarska 8, 48000 Starigrad</izvorni_sadrzaj>
    <derivirana_varijabla naziv="DomainObject.Predmet.StrankaFormatedWithAdressOIB_1"> LIMARIJA SREĆKO-limarski radovi, trgovina i usluge d.o.o., OIB 22574650723, Mlinarska 8, 48000 Starigrad</derivirana_varijabla>
  </DomainObject.Predmet.StrankaFormatedWithAdressOIB>
  <DomainObject.Predmet.StrankaWithAdress>
    <izvorni_sadrzaj>LIMARIJA SREĆKO-limarski radovi, trgovina i usluge d.o.o. Mlinarska 8,48000 Starigrad</izvorni_sadrzaj>
    <derivirana_varijabla naziv="DomainObject.Predmet.StrankaWithAdress_1">LIMARIJA SREĆKO-limarski radovi, trgovina i usluge d.o.o. Mlinarska 8,48000 Starigrad</derivirana_varijabla>
  </DomainObject.Predmet.StrankaWithAdress>
  <DomainObject.Predmet.StrankaWithAdressOIB>
    <izvorni_sadrzaj>LIMARIJA SREĆKO-limarski radovi, trgovina i usluge d.o.o., OIB 22574650723, Mlinarska 8,48000 Starigrad</izvorni_sadrzaj>
    <derivirana_varijabla naziv="DomainObject.Predmet.StrankaWithAdressOIB_1">LIMARIJA SREĆKO-limarski radovi, trgovina i usluge d.o.o., OIB 22574650723, Mlinarska 8,48000 Starigrad</derivirana_varijabla>
  </DomainObject.Predmet.StrankaWithAdressOIB>
  <DomainObject.Predmet.StrankaNazivFormated>
    <izvorni_sadrzaj>LIMARIJA SREĆKO-limarski radovi, trgovina i usluge d.o.o.</izvorni_sadrzaj>
    <derivirana_varijabla naziv="DomainObject.Predmet.StrankaNazivFormated_1">LIMARIJA SREĆKO-limarski radovi, trgovina i usluge d.o.o.</derivirana_varijabla>
  </DomainObject.Predmet.StrankaNazivFormated>
  <DomainObject.Predmet.StrankaNazivFormatedOIB>
    <izvorni_sadrzaj>LIMARIJA SREĆKO-limarski radovi, trgovina i usluge d.o.o., OIB 22574650723</izvorni_sadrzaj>
    <derivirana_varijabla naziv="DomainObject.Predmet.StrankaNazivFormatedOIB_1">LIMARIJA SREĆKO-limarski radovi, trgovina i usluge d.o.o., OIB 22574650723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100625.62</izvorni_sadrzaj>
    <derivirana_varijabla naziv="DomainObject.Predmet.TrenutnaVrijednost_1">100625.62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LIMARIJA SREĆKO-limarski radovi, trgovina i usluge d.o.o.</item>
    </izvorni_sadrzaj>
    <derivirana_varijabla naziv="DomainObject.Predmet.StrankaListFormated_1">
      <item>LIMARIJA SREĆKO-limarski radovi, trgovina i usluge d.o.o.</item>
    </derivirana_varijabla>
  </DomainObject.Predmet.StrankaListFormated>
  <DomainObject.Predmet.StrankaListFormatedOIB>
    <izvorni_sadrzaj>
      <item>LIMARIJA SREĆKO-limarski radovi, trgovina i usluge d.o.o., OIB 22574650723</item>
    </izvorni_sadrzaj>
    <derivirana_varijabla naziv="DomainObject.Predmet.StrankaListFormatedOIB_1">
      <item>LIMARIJA SREĆKO-limarski radovi, trgovina i usluge d.o.o., OIB 22574650723</item>
    </derivirana_varijabla>
  </DomainObject.Predmet.StrankaListFormatedOIB>
  <DomainObject.Predmet.StrankaListFormatedWithAdress>
    <izvorni_sadrzaj>
      <item>LIMARIJA SREĆKO-limarski radovi, trgovina i usluge d.o.o., Mlinarska 8, 48000 Starigrad</item>
    </izvorni_sadrzaj>
    <derivirana_varijabla naziv="DomainObject.Predmet.StrankaListFormatedWithAdress_1">
      <item>LIMARIJA SREĆKO-limarski radovi, trgovina i usluge d.o.o., Mlinarska 8, 48000 Starigrad</item>
    </derivirana_varijabla>
  </DomainObject.Predmet.StrankaListFormatedWithAdress>
  <DomainObject.Predmet.StrankaListFormatedWithAdressOIB>
    <izvorni_sadrzaj>
      <item>LIMARIJA SREĆKO-limarski radovi, trgovina i usluge d.o.o., OIB 22574650723, Mlinarska 8, 48000 Starigrad</item>
    </izvorni_sadrzaj>
    <derivirana_varijabla naziv="DomainObject.Predmet.StrankaListFormatedWithAdressOIB_1">
      <item>LIMARIJA SREĆKO-limarski radovi, trgovina i usluge d.o.o., OIB 22574650723, Mlinarska 8, 48000 Starigrad</item>
    </derivirana_varijabla>
  </DomainObject.Predmet.StrankaListFormatedWithAdressOIB>
  <DomainObject.Predmet.StrankaListNazivFormated>
    <izvorni_sadrzaj>
      <item>LIMARIJA SREĆKO-limarski radovi, trgovina i usluge d.o.o.</item>
    </izvorni_sadrzaj>
    <derivirana_varijabla naziv="DomainObject.Predmet.StrankaListNazivFormated_1">
      <item>LIMARIJA SREĆKO-limarski radovi, trgovina i usluge d.o.o.</item>
    </derivirana_varijabla>
  </DomainObject.Predmet.StrankaListNazivFormated>
  <DomainObject.Predmet.StrankaListNazivFormatedOIB>
    <izvorni_sadrzaj>
      <item>LIMARIJA SREĆKO-limarski radovi, trgovina i usluge d.o.o., OIB 22574650723</item>
    </izvorni_sadrzaj>
    <derivirana_varijabla naziv="DomainObject.Predmet.StrankaListNazivFormatedOIB_1">
      <item>LIMARIJA SREĆKO-limarski radovi, trgovina i usluge d.o.o., OIB 22574650723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Pavao Mrkonjić,odvjetnik</item>
    </izvorni_sadrzaj>
    <derivirana_varijabla naziv="DomainObject.Predmet.OstaliListFormated_1">
      <item>e-Oglasna</item>
      <item>Sudski registar Trgovačkog suda u Varaždinu</item>
      <item>Financijska agencija</item>
      <item>Pavao Mrkonjić,odvjetnik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Pavao Mrkonjić,odvjetnik, OIB 50443048410</item>
    </izvorni_sadrzaj>
    <derivirana_varijabla naziv="DomainObject.Predmet.OstaliListFormatedOIB_1">
      <item>e-Oglasna</item>
      <item>Sudski registar Trgovačkog suda u Varaždinu</item>
      <item>Financijska agencija, OIB 85821130368</item>
      <item>Pavao Mrkonjić,odvjetnik, OIB 50443048410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Pavao Mrkonjić,odvjetnik</item>
    </izvorni_sadrzaj>
    <derivirana_varijabla naziv="DomainObject.Predmet.OstaliListNazivFormated_1">
      <item>e-Oglasna</item>
      <item>Sudski registar Trgovačkog suda u Varaždinu</item>
      <item>Financijska agencija</item>
      <item>Pavao Mrkonjić,odvjetnik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Pavao Mrkonjić,odvjetnik, OIB 50443048410</item>
    </izvorni_sadrzaj>
    <derivirana_varijabla naziv="DomainObject.Predmet.OstaliListNazivFormatedOIB_1">
      <item>e-Oglasna</item>
      <item>Sudski registar Trgovačkog suda u Varaždinu</item>
      <item>Financijska agencija, OIB 85821130368</item>
      <item>Pavao Mrkonjić,odvjetnik,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St-647/2017-5</izvorni_sadrzaj>
    <derivirana_varijabla naziv="DomainObject.PoslovniBrojDokumenta_1">St-647/2017-5</derivirana_varijabla>
  </DomainObject.PoslovniBrojDokumenta>
  <DomainObject.Predmet.StrankaIDrugi>
    <izvorni_sadrzaj>LIMARIJA SREĆKO-limarski radovi, trgovina i usluge d.o.o.</izvorni_sadrzaj>
    <derivirana_varijabla naziv="DomainObject.Predmet.StrankaIDrugi_1">LIMARIJA SREĆKO-limarski radovi,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LIMARIJA SREĆKO-limarski radovi, trgovina i usluge d.o.o., OIB 22574650723, Mlinarska 8, 48000 Starigrad</izvorni_sadrzaj>
    <derivirana_varijabla naziv="DomainObject.Predmet.StrankaIDrugiAdressOIB_1">LIMARIJA SREĆKO-limarski radovi, trgovina i usluge d.o.o., OIB 22574650723, Mlinarska 8, 48000 Starigrad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LIMARIJA SREĆKO-limarski radovi, trgovina i usluge d.o.o.</item>
      <item>e-Oglasna</item>
      <item>Sudski registar Trgovačkog suda u Varaždinu</item>
      <item>Financijska agencija</item>
      <item>Pavao Mrkonjić,odvjetnik</item>
    </izvorni_sadrzaj>
    <derivirana_varijabla naziv="DomainObject.Predmet.SudioniciListNaziv_1">
      <item>LIMARIJA SREĆKO-limarski radovi, trgovina i usluge d.o.o.</item>
      <item>e-Oglasna</item>
      <item>Sudski registar Trgovačkog suda u Varaždinu</item>
      <item>Financijska agencija</item>
      <item>Pavao Mrkonjić,odvjetnik</item>
    </derivirana_varijabla>
  </DomainObject.Predmet.SudioniciListNaziv>
  <DomainObject.Predmet.SudioniciListAdressOIB>
    <izvorni_sadrzaj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</izvorni_sadrzaj>
    <derivirana_varijabla naziv="DomainObject.Predmet.SudioniciListAdressOIB_1"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E7E8C-A440-4E49-A8DE-DAC325EEA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4763</properties:Characters>
  <properties:Lines>138</properties:Lines>
  <properties:Paragraphs>38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2018-02-06T09:14:00Z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St-647/2017-5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