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c564" w14:paraId="52fc564" w:rsidRDefault="002D415B" w:rsidP="002D415B" w:rsidR="002D415B">
      <w:pPr>
        <w:pStyle w:val="Zaglavlje"/>
        <w:jc w:val="right"/>
        <w15:collapsed w:val="false"/>
      </w:pPr>
      <w:bookmarkStart w:name="_GoBack" w:id="0"/>
      <w:bookmarkEnd w:id="0"/>
      <w:r>
        <w:t>8 St-306/14-66</w:t>
      </w:r>
    </w:p>
    <w:p w:rsidRDefault="003A7B84" w:rsidP="006F055F" w:rsidR="003A7B84" w:rsidRPr="002D415B">
      <w:pPr>
        <w:pStyle w:val="Obinitekst"/>
        <w:rPr>
          <w:rFonts w:cs="Times New Roman" w:eastAsia="MS Mincho" w:hAnsi="Times New Roman" w:ascii="Times New Roman"/>
          <w:b/>
          <w:sz w:val="24"/>
          <w:szCs w:val="24"/>
        </w:rPr>
      </w:pPr>
    </w:p>
    <w:p w:rsidRDefault="00E2198B" w:rsidP="006F055F" w:rsidR="00E2198B" w:rsidRPr="002D415B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2D415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2D415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2D415B">
      <w:pPr>
        <w:jc w:val="center"/>
      </w:pPr>
      <w:r w:rsidRPr="002D415B">
        <w:t>R J E Š E N J E</w:t>
      </w:r>
    </w:p>
    <w:p w:rsidRDefault="000E5F12" w:rsidP="007334D2" w:rsidR="000E5F12" w:rsidRPr="002D415B">
      <w:pPr>
        <w:jc w:val="both"/>
      </w:pPr>
    </w:p>
    <w:p w:rsidRDefault="00CC292F" w:rsidP="00232081" w:rsidR="00CC292F" w:rsidRPr="002D415B">
      <w:pPr>
        <w:jc w:val="both"/>
      </w:pPr>
      <w:r w:rsidRPr="002D415B">
        <w:tab/>
      </w:r>
      <w:r w:rsidR="001350A8" w:rsidRPr="002D415B">
        <w:t>Trgovački sud u Rijeci po stečajnoj sutkinji Emi Brdovčak, u stečajnom postupku nad dužnikom KSC d.o.o. Rijeka, u stečaju,  Pionirska 8/A, OIB: 13179312587, kojeg zastupa stečajni upravitelj Ivor Pliskovac iz Rijeke, Ivana Dežmana 6, 27. lipnja 2016.,</w:t>
      </w:r>
      <w:r w:rsidR="00232081" w:rsidRPr="002D415B">
        <w:t xml:space="preserve"> </w:t>
      </w:r>
    </w:p>
    <w:p w:rsidRDefault="00CC292F" w:rsidP="00CC292F" w:rsidR="00CC292F" w:rsidRPr="002D415B">
      <w:pPr>
        <w:overflowPunct w:val="false"/>
        <w:autoSpaceDE w:val="false"/>
        <w:autoSpaceDN w:val="false"/>
        <w:adjustRightInd w:val="false"/>
        <w:jc w:val="both"/>
      </w:pPr>
    </w:p>
    <w:p w:rsidRDefault="008C332C" w:rsidP="00305D5C" w:rsidR="008C332C" w:rsidRPr="002D415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2D415B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2D415B">
      <w:pPr>
        <w:jc w:val="both"/>
      </w:pPr>
      <w:r w:rsidRPr="002D415B">
        <w:t>I.</w:t>
      </w:r>
      <w:r w:rsidRPr="002D415B">
        <w:tab/>
      </w:r>
      <w:r w:rsidR="0097510C" w:rsidRPr="002D415B">
        <w:t>Z</w:t>
      </w:r>
      <w:r w:rsidRPr="002D415B">
        <w:t xml:space="preserve"> a k l j u č u j e </w:t>
      </w:r>
      <w:r w:rsidR="00B73AFB" w:rsidRPr="002D415B">
        <w:t xml:space="preserve">  </w:t>
      </w:r>
      <w:r w:rsidR="0097510C" w:rsidRPr="002D415B">
        <w:t>s</w:t>
      </w:r>
      <w:r w:rsidR="00B73AFB" w:rsidRPr="002D415B">
        <w:t xml:space="preserve"> </w:t>
      </w:r>
      <w:r w:rsidR="0097510C" w:rsidRPr="002D415B">
        <w:t>e</w:t>
      </w:r>
      <w:r w:rsidRPr="002D415B">
        <w:t xml:space="preserve"> </w:t>
      </w:r>
      <w:r w:rsidR="00B73AFB" w:rsidRPr="002D415B">
        <w:t xml:space="preserve">  </w:t>
      </w:r>
      <w:r w:rsidRPr="002D415B">
        <w:t>stečajni postupak nad dužnikom</w:t>
      </w:r>
      <w:r w:rsidR="008C332C" w:rsidRPr="002D415B">
        <w:rPr>
          <w:rFonts w:eastAsia="MS Mincho"/>
        </w:rPr>
        <w:t xml:space="preserve"> </w:t>
      </w:r>
      <w:r w:rsidR="001350A8" w:rsidRPr="002D415B">
        <w:rPr>
          <w:rFonts w:eastAsia="MS Mincho"/>
        </w:rPr>
        <w:t>KSC d.o.o. Rijeka, u stečaju,  Pionirska 8/A, OIB: 13179312587.</w:t>
      </w:r>
    </w:p>
    <w:p w:rsidRDefault="00857A91" w:rsidP="00857A91" w:rsidR="00857A91" w:rsidRPr="002D415B">
      <w:pPr>
        <w:jc w:val="both"/>
        <w:rPr>
          <w:rFonts w:eastAsia="MS Mincho"/>
        </w:rPr>
      </w:pPr>
    </w:p>
    <w:p w:rsidRDefault="00803C44" w:rsidP="00803C44" w:rsidR="00803C44" w:rsidRPr="002D415B">
      <w:pPr>
        <w:jc w:val="both"/>
        <w:rPr>
          <w:rFonts w:eastAsia="MS Mincho"/>
        </w:rPr>
      </w:pPr>
      <w:r w:rsidRPr="002D415B">
        <w:rPr>
          <w:rFonts w:eastAsia="MS Mincho"/>
        </w:rPr>
        <w:t>II.</w:t>
      </w:r>
      <w:r w:rsidRPr="002D415B">
        <w:rPr>
          <w:rFonts w:eastAsia="MS Mincho"/>
        </w:rPr>
        <w:tab/>
        <w:t>Ovo rješenje i osnova zaključenja stečajnog postupka objavit će se u izvatku oglasom u Narodnim novinama</w:t>
      </w:r>
      <w:r w:rsidR="005A05B5" w:rsidRPr="002D415B">
        <w:rPr>
          <w:rFonts w:eastAsia="MS Mincho"/>
        </w:rPr>
        <w:t xml:space="preserve"> te na web stranici e-oglasna ploča</w:t>
      </w:r>
      <w:r w:rsidRPr="002D415B">
        <w:rPr>
          <w:rFonts w:eastAsia="MS Mincho"/>
        </w:rPr>
        <w:t>.</w:t>
      </w:r>
    </w:p>
    <w:p w:rsidRDefault="00803C44" w:rsidP="00803C44" w:rsidR="00803C44" w:rsidRPr="002D415B">
      <w:pPr>
        <w:jc w:val="both"/>
      </w:pPr>
    </w:p>
    <w:p w:rsidRDefault="00803C44" w:rsidP="00803C44" w:rsidR="00803C44" w:rsidRPr="002D415B">
      <w:pPr>
        <w:jc w:val="both"/>
      </w:pPr>
      <w:r w:rsidRPr="002D415B">
        <w:t>III.</w:t>
      </w:r>
      <w:r w:rsidRPr="002D415B">
        <w:tab/>
        <w:t>Po pravomoćnosti rješenja o zaključenju postupka stečajni dužnik će se brisati iz sudskog registra.</w:t>
      </w:r>
    </w:p>
    <w:p w:rsidRDefault="008C332C" w:rsidR="008C332C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2D415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97531" w:rsidP="00097531" w:rsidR="00097531" w:rsidRPr="002D415B">
      <w:pPr>
        <w:ind w:firstLine="708"/>
        <w:jc w:val="both"/>
      </w:pPr>
    </w:p>
    <w:p w:rsidRDefault="00C77261" w:rsidP="009D459F" w:rsidR="005D4508" w:rsidRPr="002D415B">
      <w:pPr>
        <w:ind w:firstLine="720"/>
        <w:jc w:val="both"/>
      </w:pPr>
      <w:r w:rsidRPr="002D415B">
        <w:t>Stečajni upravitelj</w:t>
      </w:r>
      <w:r w:rsidR="005D4508" w:rsidRPr="002D415B">
        <w:t xml:space="preserve"> je</w:t>
      </w:r>
      <w:r w:rsidR="001350A8" w:rsidRPr="002D415B">
        <w:t xml:space="preserve"> podneskom od 19</w:t>
      </w:r>
      <w:r w:rsidRPr="002D415B">
        <w:t xml:space="preserve">. </w:t>
      </w:r>
      <w:r w:rsidR="001350A8" w:rsidRPr="002D415B">
        <w:t>veljače 2016</w:t>
      </w:r>
      <w:r w:rsidRPr="002D415B">
        <w:t>. naveo</w:t>
      </w:r>
      <w:r w:rsidR="005D4508" w:rsidRPr="002D415B">
        <w:t xml:space="preserve"> da je okončano unovčenje stečaj</w:t>
      </w:r>
      <w:r w:rsidRPr="002D415B">
        <w:t>ne mase te je  predložio</w:t>
      </w:r>
      <w:r w:rsidR="005D4508" w:rsidRPr="002D415B">
        <w:t xml:space="preserve"> završnu diobu.</w:t>
      </w:r>
    </w:p>
    <w:p w:rsidRDefault="005D4508" w:rsidP="001350A8" w:rsidR="00452DE9" w:rsidRPr="002D415B">
      <w:pPr>
        <w:ind w:firstLine="720"/>
        <w:jc w:val="both"/>
        <w:rPr>
          <w:color w:val="000000"/>
        </w:rPr>
      </w:pPr>
      <w:r w:rsidRPr="002D415B">
        <w:t xml:space="preserve"> </w:t>
      </w:r>
      <w:r w:rsidR="005A05B5" w:rsidRPr="002D415B">
        <w:t>R</w:t>
      </w:r>
      <w:r w:rsidR="00C77261" w:rsidRPr="002D415B">
        <w:t xml:space="preserve">ješenjem </w:t>
      </w:r>
      <w:r w:rsidR="005A05B5" w:rsidRPr="002D415B">
        <w:t xml:space="preserve">ovog suda </w:t>
      </w:r>
      <w:r w:rsidR="00C77261" w:rsidRPr="002D415B">
        <w:t>poslovni broj</w:t>
      </w:r>
      <w:r w:rsidR="00B75377" w:rsidRPr="002D415B">
        <w:t xml:space="preserve"> 7 St-</w:t>
      </w:r>
      <w:r w:rsidR="001350A8" w:rsidRPr="002D415B">
        <w:t xml:space="preserve">306/14-59 </w:t>
      </w:r>
      <w:r w:rsidR="00B75377" w:rsidRPr="002D415B">
        <w:t xml:space="preserve">od </w:t>
      </w:r>
      <w:r w:rsidR="001350A8" w:rsidRPr="002D415B">
        <w:t>4. trav</w:t>
      </w:r>
      <w:r w:rsidR="00C77261" w:rsidRPr="002D415B">
        <w:t>nja</w:t>
      </w:r>
      <w:r w:rsidR="00793ED0" w:rsidRPr="002D415B">
        <w:t xml:space="preserve"> </w:t>
      </w:r>
      <w:r w:rsidR="001350A8" w:rsidRPr="002D415B">
        <w:rPr>
          <w:rFonts w:eastAsia="MS Mincho"/>
        </w:rPr>
        <w:t>2016</w:t>
      </w:r>
      <w:r w:rsidR="00B75377" w:rsidRPr="002D415B">
        <w:rPr>
          <w:rFonts w:eastAsia="MS Mincho"/>
        </w:rPr>
        <w:t xml:space="preserve">. </w:t>
      </w:r>
      <w:r w:rsidR="00C77261" w:rsidRPr="002D415B">
        <w:t>temeljem odredbe čl.</w:t>
      </w:r>
      <w:r w:rsidR="000446C6" w:rsidRPr="002D415B">
        <w:t xml:space="preserve"> 192. Stečajnog zakona ( „Narodne novine“ broj 44/96, 29/99, 129/00, 123/03, 82/06, 116/10,</w:t>
      </w:r>
      <w:r w:rsidRPr="002D415B">
        <w:t xml:space="preserve"> </w:t>
      </w:r>
      <w:r w:rsidR="00C77261" w:rsidRPr="002D415B">
        <w:t xml:space="preserve">25/12 i 133/12; dalje: </w:t>
      </w:r>
      <w:r w:rsidR="005A05B5" w:rsidRPr="002D415B">
        <w:t>SZ</w:t>
      </w:r>
      <w:r w:rsidR="000446C6" w:rsidRPr="002D415B">
        <w:t xml:space="preserve">) stečajnom upravitelju </w:t>
      </w:r>
      <w:r w:rsidR="009D459F" w:rsidRPr="002D415B">
        <w:t>dana</w:t>
      </w:r>
      <w:r w:rsidR="005A05B5" w:rsidRPr="002D415B">
        <w:t xml:space="preserve"> je</w:t>
      </w:r>
      <w:r w:rsidR="009D459F" w:rsidRPr="002D415B">
        <w:t xml:space="preserve"> </w:t>
      </w:r>
      <w:r w:rsidR="00B75377" w:rsidRPr="002D415B">
        <w:t xml:space="preserve">suglasnost </w:t>
      </w:r>
      <w:r w:rsidR="00B75377" w:rsidRPr="002D415B">
        <w:rPr>
          <w:color w:val="000000"/>
        </w:rPr>
        <w:t>za završnu diobu prema</w:t>
      </w:r>
      <w:r w:rsidR="009D459F" w:rsidRPr="002D415B">
        <w:rPr>
          <w:color w:val="000000"/>
        </w:rPr>
        <w:t xml:space="preserve"> podnijetom </w:t>
      </w:r>
      <w:r w:rsidR="00B75377" w:rsidRPr="002D415B">
        <w:rPr>
          <w:color w:val="000000"/>
        </w:rPr>
        <w:t>završnom diobnom popisu</w:t>
      </w:r>
      <w:r w:rsidR="005A05B5" w:rsidRPr="002D415B">
        <w:rPr>
          <w:color w:val="000000"/>
        </w:rPr>
        <w:t>, dok je rješenjem od 16. svibnja 2016. s</w:t>
      </w:r>
      <w:r w:rsidR="001350A8" w:rsidRPr="002D415B">
        <w:rPr>
          <w:color w:val="000000"/>
        </w:rPr>
        <w:t xml:space="preserve">ud odredio </w:t>
      </w:r>
      <w:r w:rsidRPr="002D415B">
        <w:t>završno ročište vjerovnika</w:t>
      </w:r>
      <w:r w:rsidRPr="002D415B">
        <w:rPr>
          <w:color w:val="000000"/>
        </w:rPr>
        <w:t xml:space="preserve"> </w:t>
      </w:r>
      <w:r w:rsidR="001350A8" w:rsidRPr="002D415B">
        <w:rPr>
          <w:color w:val="000000"/>
        </w:rPr>
        <w:t>za 20</w:t>
      </w:r>
      <w:r w:rsidR="00452DE9" w:rsidRPr="002D415B">
        <w:rPr>
          <w:color w:val="000000"/>
        </w:rPr>
        <w:t xml:space="preserve">. </w:t>
      </w:r>
      <w:r w:rsidR="001350A8" w:rsidRPr="002D415B">
        <w:rPr>
          <w:color w:val="000000"/>
        </w:rPr>
        <w:t>lipnja 2016</w:t>
      </w:r>
      <w:r w:rsidRPr="002D415B">
        <w:rPr>
          <w:color w:val="000000"/>
        </w:rPr>
        <w:t xml:space="preserve">. radi </w:t>
      </w:r>
      <w:r w:rsidR="00B75377" w:rsidRPr="002D415B">
        <w:rPr>
          <w:color w:val="000000"/>
        </w:rPr>
        <w:t>rasprave o završnom računu stečajnoga upravitelja</w:t>
      </w:r>
      <w:r w:rsidR="00452DE9" w:rsidRPr="002D415B">
        <w:rPr>
          <w:color w:val="000000"/>
        </w:rPr>
        <w:t xml:space="preserve"> i radi podnošenja</w:t>
      </w:r>
      <w:r w:rsidR="00B75377" w:rsidRPr="002D415B">
        <w:rPr>
          <w:color w:val="000000"/>
        </w:rPr>
        <w:t xml:space="preserve"> prigovora na završni popis</w:t>
      </w:r>
      <w:r w:rsidR="00452DE9" w:rsidRPr="002D415B">
        <w:rPr>
          <w:color w:val="000000"/>
        </w:rPr>
        <w:t>.</w:t>
      </w:r>
    </w:p>
    <w:p w:rsidRDefault="000B6893" w:rsidP="002D415B" w:rsidR="00B75377" w:rsidRPr="002D415B">
      <w:pPr>
        <w:pStyle w:val="tekst"/>
        <w:spacing w:afterAutospacing="false" w:after="0" w:beforeAutospacing="false" w:before="0"/>
        <w:ind w:firstLine="708"/>
        <w:jc w:val="both"/>
      </w:pPr>
      <w:r w:rsidRPr="002D415B">
        <w:t>Zbroj tražbina i raspoloživi iznos iz stečajne mase koji će se raspodijeliti vjerovnicima</w:t>
      </w:r>
      <w:r w:rsidR="001350A8" w:rsidRPr="002D415B">
        <w:t xml:space="preserve"> javno je objavljen na web stranici e-oglasna ploča suda i u „Narodnim novinama“ broj 31/16, dok je poziv vjerovnicima </w:t>
      </w:r>
      <w:r w:rsidR="005D4508" w:rsidRPr="002D415B">
        <w:t>n</w:t>
      </w:r>
      <w:r w:rsidR="00B75377" w:rsidRPr="002D415B">
        <w:t>a završno ročište</w:t>
      </w:r>
      <w:r w:rsidR="002F7872" w:rsidRPr="002D415B">
        <w:t xml:space="preserve"> </w:t>
      </w:r>
      <w:r w:rsidR="001350A8" w:rsidRPr="002D415B">
        <w:t>javno</w:t>
      </w:r>
      <w:r w:rsidRPr="002D415B">
        <w:t xml:space="preserve"> </w:t>
      </w:r>
      <w:r w:rsidR="00B75377" w:rsidRPr="002D415B">
        <w:t>objav</w:t>
      </w:r>
      <w:r w:rsidRPr="002D415B">
        <w:t xml:space="preserve">ljen </w:t>
      </w:r>
      <w:r w:rsidR="00452DE9" w:rsidRPr="002D415B">
        <w:t xml:space="preserve">na </w:t>
      </w:r>
      <w:r w:rsidR="001350A8" w:rsidRPr="002D415B">
        <w:t>web stranici e-oglasna ploča 16</w:t>
      </w:r>
      <w:r w:rsidR="00452DE9" w:rsidRPr="002D415B">
        <w:t xml:space="preserve">. </w:t>
      </w:r>
      <w:r w:rsidR="00042791" w:rsidRPr="002D415B">
        <w:t>s</w:t>
      </w:r>
      <w:r w:rsidR="001350A8" w:rsidRPr="002D415B">
        <w:t>vibnja 2016</w:t>
      </w:r>
      <w:r w:rsidR="00452DE9" w:rsidRPr="002D415B">
        <w:t>.</w:t>
      </w:r>
      <w:r w:rsidR="00793ED0" w:rsidRPr="002D415B">
        <w:t xml:space="preserve"> </w:t>
      </w:r>
    </w:p>
    <w:p w:rsidRDefault="00C66F60" w:rsidP="009D459F" w:rsidR="00452DE9" w:rsidRPr="002D415B">
      <w:pPr>
        <w:ind w:firstLine="720"/>
        <w:jc w:val="both"/>
      </w:pPr>
      <w:r w:rsidRPr="002D415B">
        <w:t xml:space="preserve">Na završnom ročištu </w:t>
      </w:r>
      <w:r w:rsidR="00452DE9" w:rsidRPr="002D415B">
        <w:t>raspravljen</w:t>
      </w:r>
      <w:r w:rsidR="00F62252" w:rsidRPr="002D415B">
        <w:t xml:space="preserve"> je</w:t>
      </w:r>
      <w:r w:rsidR="00452DE9" w:rsidRPr="002D415B">
        <w:t xml:space="preserve"> završni račun stečajnog upravitelja. </w:t>
      </w:r>
    </w:p>
    <w:p w:rsidRDefault="00452DE9" w:rsidP="009D459F" w:rsidR="009D459F" w:rsidRPr="002D415B">
      <w:pPr>
        <w:ind w:firstLine="720"/>
        <w:jc w:val="both"/>
      </w:pPr>
      <w:r w:rsidRPr="002D415B">
        <w:t xml:space="preserve">Vjerovnici, iako uredno pozvani, nisu pristupili završnom ročištu, niti su podnijeli prigovor na završni popis. </w:t>
      </w:r>
    </w:p>
    <w:p w:rsidRDefault="00452DE9" w:rsidP="007F17C9" w:rsidR="00CC6816" w:rsidRPr="002D415B">
      <w:pPr>
        <w:ind w:firstLine="708"/>
        <w:jc w:val="both"/>
      </w:pPr>
      <w:r w:rsidRPr="002D415B">
        <w:t xml:space="preserve">Iz dokumentacije u spisu </w:t>
      </w:r>
      <w:r w:rsidR="00D067B1" w:rsidRPr="002D415B">
        <w:t>utvrđeno je da je stečajni upravitel</w:t>
      </w:r>
      <w:r w:rsidR="00F62252" w:rsidRPr="002D415B">
        <w:t>j na ispitnom ročištu održanom 2</w:t>
      </w:r>
      <w:r w:rsidR="00D067B1" w:rsidRPr="002D415B">
        <w:t xml:space="preserve">2. </w:t>
      </w:r>
      <w:r w:rsidR="00F62252" w:rsidRPr="002D415B">
        <w:t>travnja 2015</w:t>
      </w:r>
      <w:r w:rsidR="00D067B1" w:rsidRPr="002D415B">
        <w:t xml:space="preserve">. </w:t>
      </w:r>
      <w:r w:rsidR="00042791" w:rsidRPr="002D415B">
        <w:t>p</w:t>
      </w:r>
      <w:r w:rsidR="00D067B1" w:rsidRPr="002D415B">
        <w:t>riznao t</w:t>
      </w:r>
      <w:r w:rsidR="005A05B5" w:rsidRPr="002D415B">
        <w:t>ražbine</w:t>
      </w:r>
      <w:r w:rsidR="00D067B1" w:rsidRPr="002D415B">
        <w:t xml:space="preserve"> vjerovnika prvog višeg isplatnog reda u ukupnom iznosu od</w:t>
      </w:r>
      <w:r w:rsidR="00F62252" w:rsidRPr="002D415B">
        <w:t xml:space="preserve"> 170.033,32 kn</w:t>
      </w:r>
      <w:r w:rsidR="00D067B1" w:rsidRPr="002D415B">
        <w:t xml:space="preserve">, tražbine vjerovnika drugog višeg isplatnog reda u ukupnom iznosu od </w:t>
      </w:r>
      <w:r w:rsidR="00F62252" w:rsidRPr="002D415B">
        <w:t xml:space="preserve">1.886.375,85 </w:t>
      </w:r>
      <w:r w:rsidR="00D067B1" w:rsidRPr="002D415B">
        <w:t>kn, dok je osporio tražbine vjerovnika drugog višeg isplatnog re</w:t>
      </w:r>
      <w:r w:rsidR="00F62252" w:rsidRPr="002D415B">
        <w:t>da u ukupnom iznosu od 173,76</w:t>
      </w:r>
      <w:r w:rsidR="00D067B1" w:rsidRPr="002D415B">
        <w:t xml:space="preserve"> kn</w:t>
      </w:r>
      <w:r w:rsidR="00042791" w:rsidRPr="002D415B">
        <w:t xml:space="preserve">. </w:t>
      </w:r>
      <w:r w:rsidR="00CC6816" w:rsidRPr="002D415B">
        <w:t>Naknadno je ispitana i priznata tražbina još jednog vjerovnika u ukupnom iznosu</w:t>
      </w:r>
      <w:r w:rsidR="005A05B5" w:rsidRPr="002D415B">
        <w:t xml:space="preserve"> </w:t>
      </w:r>
      <w:r w:rsidR="00CC6816" w:rsidRPr="002D415B">
        <w:t xml:space="preserve">od 5.978,54 kn. </w:t>
      </w:r>
      <w:r w:rsidR="001C1CCF" w:rsidRPr="002D415B">
        <w:t>Osim toga, utvrđeno je da su na dan otvaranja stečajnog postupka kod steč</w:t>
      </w:r>
      <w:r w:rsidR="00F62252" w:rsidRPr="002D415B">
        <w:t xml:space="preserve">ajnog dužnika bila zaposlena tri radnika </w:t>
      </w:r>
      <w:r w:rsidR="001C1CCF" w:rsidRPr="002D415B">
        <w:t xml:space="preserve">kojima je </w:t>
      </w:r>
      <w:r w:rsidR="001C1CCF" w:rsidRPr="002D415B">
        <w:lastRenderedPageBreak/>
        <w:t>otkazan ugovor o radu te</w:t>
      </w:r>
      <w:r w:rsidR="00F62252" w:rsidRPr="002D415B">
        <w:t xml:space="preserve"> su njihove tražbine prijavljene Agenciji za osiguranje radničkih potraživanja. Tijekom postupka utvrđeno je da imovinu dužnika čine dionice, odnosno ud</w:t>
      </w:r>
      <w:r w:rsidR="005A05B5" w:rsidRPr="002D415B">
        <w:t>io u kapitalu Brodogradilišta</w:t>
      </w:r>
      <w:r w:rsidR="00F62252" w:rsidRPr="002D415B">
        <w:t xml:space="preserve"> Viktor Lenac d.d. </w:t>
      </w:r>
      <w:r w:rsidR="00CC6816" w:rsidRPr="002D415B">
        <w:t>Rijeka u nominalnoj vrijednosti od 48.500,00 kn, pokretnine (sitna uredska oprema i namještaj) procijenjene vrijednosti od 5.500,00 kn te određena potraživan</w:t>
      </w:r>
      <w:r w:rsidR="005A05B5" w:rsidRPr="002D415B">
        <w:t>ja od domaćih i stranih kupaca.</w:t>
      </w:r>
      <w:r w:rsidR="001C1CCF" w:rsidRPr="002D415B">
        <w:t xml:space="preserve"> </w:t>
      </w:r>
      <w:r w:rsidR="005A05B5" w:rsidRPr="002D415B">
        <w:t>Posebno se napominje da je tijekom ovog stečajnog postupka utvrđeno da je dužnik u inozemstvu poslovao preko nesamostalne poslovnice (u Republici Njemačkoj) koja je odjavljena 23. ožujka 2015.</w:t>
      </w:r>
    </w:p>
    <w:p w:rsidRDefault="00CC6816" w:rsidP="00681AAE" w:rsidR="001072B7" w:rsidRPr="002D415B">
      <w:pPr>
        <w:ind w:firstLine="708"/>
        <w:jc w:val="both"/>
      </w:pPr>
      <w:r w:rsidRPr="002D415B">
        <w:t xml:space="preserve">Stečajni upravitelj je unovčio imovinu stečajnog dužnika </w:t>
      </w:r>
      <w:r w:rsidR="00681AAE" w:rsidRPr="002D415B">
        <w:t xml:space="preserve">na način da je naplatio </w:t>
      </w:r>
      <w:r w:rsidRPr="002D415B">
        <w:t xml:space="preserve">potraživanja od kupaca u iznosu od ukupno </w:t>
      </w:r>
      <w:r w:rsidR="00681AAE" w:rsidRPr="002D415B">
        <w:t>189.431,</w:t>
      </w:r>
      <w:r w:rsidR="005A05B5" w:rsidRPr="002D415B">
        <w:t xml:space="preserve">54 kn, prodao dionice u Brodogradilištu </w:t>
      </w:r>
      <w:r w:rsidR="00681AAE" w:rsidRPr="002D415B">
        <w:t>Viktor Lenac d.d. Rijeka za iznos od 26.149,40 kn i prodao pokretnine stečajnog dužnika za ukupan</w:t>
      </w:r>
      <w:r w:rsidR="005A05B5" w:rsidRPr="002D415B">
        <w:t xml:space="preserve"> iznos od 2.425,00 kn. Ukupan p</w:t>
      </w:r>
      <w:r w:rsidR="00681AAE" w:rsidRPr="002D415B">
        <w:t>riliv sredstava na račun stečajnog dužnika od unovčene imovine, z</w:t>
      </w:r>
      <w:r w:rsidR="00C878C7" w:rsidRPr="002D415B">
        <w:t>ajedno s kamatama iznosio je 221.638,7</w:t>
      </w:r>
      <w:r w:rsidR="00681AAE" w:rsidRPr="002D415B">
        <w:t>7 kn. O</w:t>
      </w:r>
      <w:r w:rsidR="007F17C9" w:rsidRPr="002D415B">
        <w:t xml:space="preserve">d </w:t>
      </w:r>
      <w:r w:rsidR="00681AAE" w:rsidRPr="002D415B">
        <w:t xml:space="preserve">navedenog iznosa </w:t>
      </w:r>
      <w:r w:rsidR="007F17C9" w:rsidRPr="002D415B">
        <w:t>najprije</w:t>
      </w:r>
      <w:r w:rsidR="00681AAE" w:rsidRPr="002D415B">
        <w:t xml:space="preserve"> su</w:t>
      </w:r>
      <w:r w:rsidR="007F17C9" w:rsidRPr="002D415B">
        <w:t xml:space="preserve"> namireni troškovi stečajnog postupka i ostale obveze stečajne mase</w:t>
      </w:r>
      <w:r w:rsidR="00175A92" w:rsidRPr="002D415B">
        <w:t xml:space="preserve"> sukladno odredbi čl. 85. SZ-a</w:t>
      </w:r>
      <w:r w:rsidR="00C35FB0" w:rsidRPr="002D415B">
        <w:t xml:space="preserve"> u ukupnom iznosu od </w:t>
      </w:r>
      <w:r w:rsidR="00681AAE" w:rsidRPr="002D415B">
        <w:t xml:space="preserve">84.197,37 </w:t>
      </w:r>
      <w:r w:rsidR="00C35FB0" w:rsidRPr="002D415B">
        <w:t xml:space="preserve">kn (PDV, električna energija, računovodstvene usluge, </w:t>
      </w:r>
      <w:r w:rsidR="00681AAE" w:rsidRPr="002D415B">
        <w:t xml:space="preserve">bankarske naknade, telefon, trošak vodovoda i kanalizacije, isplata bruto plaća, </w:t>
      </w:r>
      <w:r w:rsidR="00C35FB0" w:rsidRPr="002D415B">
        <w:t>nagrada stečajnom upravitelju</w:t>
      </w:r>
      <w:r w:rsidR="00681AAE" w:rsidRPr="002D415B">
        <w:t>, povrat uplaćenog pred</w:t>
      </w:r>
      <w:r w:rsidR="005A05B5" w:rsidRPr="002D415B">
        <w:t>ujma za pokretanje troškova ste</w:t>
      </w:r>
      <w:r w:rsidR="00681AAE" w:rsidRPr="002D415B">
        <w:t>č</w:t>
      </w:r>
      <w:r w:rsidR="005A05B5" w:rsidRPr="002D415B">
        <w:t>a</w:t>
      </w:r>
      <w:r w:rsidR="00681AAE" w:rsidRPr="002D415B">
        <w:t>jnog postupka</w:t>
      </w:r>
      <w:r w:rsidR="00C35FB0" w:rsidRPr="002D415B">
        <w:t xml:space="preserve"> i dr.)</w:t>
      </w:r>
      <w:r w:rsidR="00175A92" w:rsidRPr="002D415B">
        <w:t xml:space="preserve">, a specifikacija kojih troškova je navedena u </w:t>
      </w:r>
      <w:r w:rsidR="00681AAE" w:rsidRPr="002D415B">
        <w:t>završnom računu stečajnog upravitelja, dok su diobom namirene tražbine stečajnih vjerovnika prvog višeg isplatnog reda -  Republike Hrvatske u iznosu od 30</w:t>
      </w:r>
      <w:r w:rsidR="005A05B5" w:rsidRPr="002D415B">
        <w:t>.</w:t>
      </w:r>
      <w:r w:rsidR="00681AAE" w:rsidRPr="002D415B">
        <w:t>216,89 kn i Karla Šavrona u iznosu od 100.669,31 kn</w:t>
      </w:r>
      <w:r w:rsidR="00175A92" w:rsidRPr="002D415B">
        <w:t>.</w:t>
      </w:r>
      <w:r w:rsidR="00681AAE" w:rsidRPr="002D415B">
        <w:t xml:space="preserve"> Iznos od 3.000,00 kn rezerviran je za troškove bankarskih naknada, oglasa i dr. </w:t>
      </w:r>
      <w:r w:rsidR="00C878C7" w:rsidRPr="002D415B">
        <w:t>U završnom izvješću stečajni upravitelj je napomenuo da su sve obveze stečajne mase podmirene, osim troška zatvaranja računa u Zagrebačkoj banci.</w:t>
      </w:r>
    </w:p>
    <w:p w:rsidRDefault="00681AAE" w:rsidP="0038203A" w:rsidR="007E4F01" w:rsidRPr="002D415B">
      <w:pPr>
        <w:ind w:firstLine="708"/>
        <w:jc w:val="both"/>
      </w:pPr>
      <w:r w:rsidRPr="002D415B">
        <w:t>N</w:t>
      </w:r>
      <w:r w:rsidR="000E5F12" w:rsidRPr="002D415B">
        <w:t xml:space="preserve">a završnom ročištu </w:t>
      </w:r>
      <w:r w:rsidR="00E7021F" w:rsidRPr="002D415B">
        <w:t xml:space="preserve">nije bilo </w:t>
      </w:r>
      <w:r w:rsidR="00D54DF0" w:rsidRPr="002D415B">
        <w:t>prigovora na završni popis</w:t>
      </w:r>
      <w:r w:rsidR="00175A92" w:rsidRPr="002D415B">
        <w:t xml:space="preserve">. </w:t>
      </w:r>
    </w:p>
    <w:p w:rsidRDefault="00E7021F" w:rsidP="007A251B" w:rsidR="00232081" w:rsidRPr="002D415B">
      <w:pPr>
        <w:ind w:firstLine="708"/>
        <w:jc w:val="both"/>
      </w:pPr>
      <w:r w:rsidRPr="002D415B">
        <w:t>Nadalje</w:t>
      </w:r>
      <w:r w:rsidR="00042791" w:rsidRPr="002D415B">
        <w:t>,</w:t>
      </w:r>
      <w:r w:rsidRPr="002D415B">
        <w:t xml:space="preserve"> i</w:t>
      </w:r>
      <w:r w:rsidR="00232081" w:rsidRPr="002D415B">
        <w:t>z</w:t>
      </w:r>
      <w:r w:rsidR="00C35FB0" w:rsidRPr="002D415B">
        <w:t xml:space="preserve"> </w:t>
      </w:r>
      <w:r w:rsidR="00C878C7" w:rsidRPr="002D415B">
        <w:t xml:space="preserve">završnog izvješća stečajnog upravitelja i završnog računa </w:t>
      </w:r>
      <w:r w:rsidR="00232081" w:rsidRPr="002D415B">
        <w:t xml:space="preserve">utvrđeno </w:t>
      </w:r>
      <w:r w:rsidRPr="002D415B">
        <w:t xml:space="preserve">je da je </w:t>
      </w:r>
      <w:r w:rsidR="00232081" w:rsidRPr="002D415B">
        <w:t xml:space="preserve">završna dioba okončana.  </w:t>
      </w:r>
    </w:p>
    <w:p w:rsidRDefault="00C35FB0" w:rsidP="00C64F54" w:rsidR="00232081" w:rsidRPr="002D415B">
      <w:pPr>
        <w:ind w:firstLine="708"/>
        <w:jc w:val="both"/>
      </w:pPr>
      <w:r w:rsidRPr="002D415B">
        <w:t xml:space="preserve">Kako je odredbom čl. 196. </w:t>
      </w:r>
      <w:r w:rsidR="00042791" w:rsidRPr="002D415B">
        <w:t>s</w:t>
      </w:r>
      <w:r w:rsidRPr="002D415B">
        <w:t>t.</w:t>
      </w:r>
      <w:r w:rsidR="00232081" w:rsidRPr="002D415B">
        <w:t xml:space="preserve"> 1. SZ</w:t>
      </w:r>
      <w:r w:rsidRPr="002D415B">
        <w:t>-a</w:t>
      </w:r>
      <w:r w:rsidR="00232081" w:rsidRPr="002D415B">
        <w:t xml:space="preserve"> propisano da će </w:t>
      </w:r>
      <w:r w:rsidR="00C64F54" w:rsidRPr="002D415B">
        <w:t xml:space="preserve">stečajni sudac </w:t>
      </w:r>
      <w:r w:rsidR="00232081" w:rsidRPr="002D415B">
        <w:t>odmah nakon okončanja završne diobe donijeti rješenje o zaključenju stečajnoga postupka</w:t>
      </w:r>
      <w:r w:rsidR="00C64F54" w:rsidRPr="002D415B">
        <w:t xml:space="preserve"> te kako je uvidom u spis utvrđeno da su u stečaju svi odnosi riješeni, </w:t>
      </w:r>
      <w:r w:rsidR="005A05B5" w:rsidRPr="002D415B">
        <w:t xml:space="preserve">primjenom navedene odredbe koja se u ovom slučaju primjenjuje na temelju odredbe čl. 441. st. 1. Stečajnog zakona („Narodne novine“ broj 71/15; dalje: SZ/15), riješeno je kao u točki I. izreke rješenja. </w:t>
      </w:r>
    </w:p>
    <w:p w:rsidRDefault="005A05B5" w:rsidP="005A05B5" w:rsidR="005A05B5" w:rsidRPr="002D415B">
      <w:pPr>
        <w:ind w:firstLine="708"/>
        <w:jc w:val="both"/>
      </w:pPr>
      <w:r w:rsidRPr="002D415B">
        <w:t xml:space="preserve">Odluka iz točke II. izreke rješenja donesena je sukladno čl. 196. st. 2. SZ-a i čl. 12. u vezi sa čl. 441. st. 2. SZ/15. </w:t>
      </w:r>
    </w:p>
    <w:p w:rsidRDefault="005A05B5" w:rsidP="005A05B5" w:rsidR="005A05B5" w:rsidRPr="002D415B">
      <w:pPr>
        <w:ind w:firstLine="708"/>
        <w:jc w:val="both"/>
      </w:pPr>
      <w:r w:rsidRPr="002D415B"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C64F54" w:rsidP="00232081" w:rsidR="00C64F54" w:rsidRPr="002D415B">
      <w:pPr>
        <w:ind w:firstLine="708"/>
        <w:jc w:val="both"/>
      </w:pPr>
    </w:p>
    <w:p w:rsidRDefault="00C878C7" w:rsidP="000446C6" w:rsidR="00CD47C2" w:rsidRPr="002D415B">
      <w:pPr>
        <w:overflowPunct w:val="false"/>
        <w:autoSpaceDE w:val="false"/>
        <w:autoSpaceDN w:val="false"/>
        <w:adjustRightInd w:val="false"/>
        <w:jc w:val="center"/>
      </w:pPr>
      <w:r w:rsidRPr="002D415B">
        <w:rPr>
          <w:rFonts w:eastAsia="MS Mincho"/>
        </w:rPr>
        <w:t>U Rijeci</w:t>
      </w:r>
      <w:r w:rsidR="00C35FB0" w:rsidRPr="002D415B">
        <w:rPr>
          <w:rFonts w:eastAsia="MS Mincho"/>
        </w:rPr>
        <w:t xml:space="preserve"> </w:t>
      </w:r>
      <w:r w:rsidRPr="002D415B">
        <w:t>27. li</w:t>
      </w:r>
      <w:r w:rsidR="00C35FB0" w:rsidRPr="002D415B">
        <w:t>pnja</w:t>
      </w:r>
      <w:r w:rsidR="000E5F12" w:rsidRPr="002D415B">
        <w:t xml:space="preserve"> </w:t>
      </w:r>
      <w:r w:rsidRPr="002D415B">
        <w:t>2016</w:t>
      </w:r>
      <w:r w:rsidR="007571DC" w:rsidRPr="002D415B">
        <w:t>.</w:t>
      </w:r>
    </w:p>
    <w:p w:rsidRDefault="008C332C" w:rsidR="008C332C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2D415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 w:rsidRPr="002D415B">
        <w:rPr>
          <w:rFonts w:cs="Times New Roman" w:eastAsia="MS Mincho" w:hAnsi="Times New Roman" w:ascii="Times New Roman"/>
          <w:sz w:val="24"/>
          <w:szCs w:val="24"/>
        </w:rPr>
        <w:t xml:space="preserve">                        Stečajna sutkinja</w:t>
      </w: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2D415B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Pr="002D415B">
        <w:rPr>
          <w:rFonts w:cs="Times New Roman" w:eastAsia="MS Mincho" w:hAnsi="Times New Roman" w:ascii="Times New Roman"/>
          <w:sz w:val="24"/>
          <w:szCs w:val="24"/>
        </w:rPr>
        <w:tab/>
      </w:r>
      <w:r w:rsidR="00042791" w:rsidRPr="002D415B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415B" w:rsid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415B" w:rsid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 w:rsidRPr="002D415B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2D415B" w:rsidR="00B567FA" w:rsidRPr="002D415B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             </w:t>
      </w:r>
    </w:p>
    <w:p w:rsidRDefault="00E2198B" w:rsidR="00E2198B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415B" w:rsid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D415B" w:rsid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F055F" w:rsidR="006F055F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0E5F12" w:rsidR="00042791" w:rsidRPr="002D415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2D415B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2D415B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2D415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042791" w:rsidR="006F055F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042791" w:rsidP="00042791" w:rsidR="00042791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Porezna uprava</w:t>
      </w:r>
    </w:p>
    <w:p w:rsidRDefault="00C878C7" w:rsidP="00042791" w:rsidR="00C878C7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Zagrebačka banka d.d. Zagreb</w:t>
      </w:r>
    </w:p>
    <w:p w:rsidRDefault="00042791" w:rsidP="00042791" w:rsidR="00042791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ŽDO</w:t>
      </w:r>
    </w:p>
    <w:p w:rsidRDefault="00042791" w:rsidP="00042791" w:rsidR="00042791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FINA</w:t>
      </w:r>
    </w:p>
    <w:p w:rsidRDefault="00042791" w:rsidP="00042791" w:rsidR="00042791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E-oglasna ploča</w:t>
      </w:r>
    </w:p>
    <w:p w:rsidRDefault="00042791" w:rsidP="00042791" w:rsidR="00042791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>Sudski registar po pravomoćnosti</w:t>
      </w:r>
    </w:p>
    <w:p w:rsidRDefault="00042791" w:rsidP="00C017F8" w:rsidR="006F055F" w:rsidRPr="002D415B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eastAsia="MS Mincho" w:hAnsi="Times New Roman" w:ascii="Times New Roman"/>
          <w:sz w:val="24"/>
          <w:szCs w:val="24"/>
        </w:rPr>
        <w:t xml:space="preserve">izvadak iz rješenja </w:t>
      </w:r>
      <w:r w:rsidR="006F055F" w:rsidRPr="002D415B">
        <w:rPr>
          <w:rFonts w:cs="Times New Roman" w:eastAsia="MS Mincho" w:hAnsi="Times New Roman" w:ascii="Times New Roman"/>
          <w:sz w:val="24"/>
          <w:szCs w:val="24"/>
        </w:rPr>
        <w:t xml:space="preserve">objaviti u NN    </w:t>
      </w:r>
    </w:p>
    <w:p w:rsidRDefault="00042791" w:rsidP="007A251B" w:rsidR="00042791" w:rsidRPr="002D415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7A251B" w:rsidR="00042791" w:rsidRPr="002D415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42791" w:rsidP="00042791" w:rsidR="00EE2DED" w:rsidRPr="002D415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415B">
        <w:rPr>
          <w:rFonts w:cs="Times New Roman" w:hAnsi="Times New Roman" w:ascii="Times New Roman"/>
          <w:sz w:val="24"/>
          <w:szCs w:val="24"/>
        </w:rPr>
        <w:t>U Rijeci</w:t>
      </w:r>
      <w:r w:rsidR="00EE2DED" w:rsidRPr="002D415B">
        <w:rPr>
          <w:rFonts w:cs="Times New Roman" w:hAnsi="Times New Roman" w:ascii="Times New Roman"/>
          <w:sz w:val="24"/>
          <w:szCs w:val="24"/>
        </w:rPr>
        <w:t xml:space="preserve"> </w:t>
      </w:r>
      <w:r w:rsidR="00C878C7" w:rsidRPr="002D415B">
        <w:rPr>
          <w:rFonts w:cs="Times New Roman" w:hAnsi="Times New Roman" w:ascii="Times New Roman"/>
          <w:sz w:val="24"/>
          <w:szCs w:val="24"/>
        </w:rPr>
        <w:t>27. li</w:t>
      </w:r>
      <w:r w:rsidRPr="002D415B">
        <w:rPr>
          <w:rFonts w:cs="Times New Roman" w:hAnsi="Times New Roman" w:ascii="Times New Roman"/>
          <w:sz w:val="24"/>
          <w:szCs w:val="24"/>
        </w:rPr>
        <w:t>pnja 2015</w:t>
      </w:r>
      <w:r w:rsidR="000E5F12" w:rsidRPr="002D415B">
        <w:rPr>
          <w:rFonts w:cs="Times New Roman" w:hAnsi="Times New Roman" w:ascii="Times New Roman"/>
          <w:sz w:val="24"/>
          <w:szCs w:val="24"/>
        </w:rPr>
        <w:t>.</w:t>
      </w:r>
    </w:p>
    <w:sectPr w:rsidSect="002D415B" w:rsidR="00EE2DED" w:rsidRPr="002D415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609" w:rsidR="00416609">
      <w:r>
        <w:separator/>
      </w:r>
    </w:p>
  </w:endnote>
  <w:endnote w:id="0" w:type="continuationSeparator">
    <w:p w:rsidRDefault="00416609" w:rsidR="0041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812222"/>
      <w:docPartObj>
        <w:docPartGallery w:val="Page Numbers (Bottom of Page)"/>
        <w:docPartUnique/>
      </w:docPartObj>
    </w:sdtPr>
    <w:sdtEndPr/>
    <w:sdtContent>
      <w:p w:rsidRDefault="002D415B" w:rsidR="002D41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D3">
          <w:rPr>
            <w:noProof/>
          </w:rPr>
          <w:t>3</w:t>
        </w:r>
        <w:r>
          <w:fldChar w:fldCharType="end"/>
        </w:r>
      </w:p>
    </w:sdtContent>
  </w:sdt>
  <w:p w:rsidRDefault="002D415B" w:rsidR="002D41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609" w:rsidR="00416609">
      <w:r>
        <w:separator/>
      </w:r>
    </w:p>
  </w:footnote>
  <w:footnote w:id="0" w:type="continuationSeparator">
    <w:p w:rsidRDefault="00416609" w:rsidR="00416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15B" w:rsidP="002D415B" w:rsidR="002D415B">
    <w:pPr>
      <w:pStyle w:val="Zaglavlje"/>
      <w:jc w:val="right"/>
    </w:pPr>
    <w:r>
      <w:t>8 St-306/14-66</w:t>
    </w:r>
  </w:p>
  <w:p w:rsidRDefault="00595B7A" w:rsidR="00595B7A">
    <w:pPr>
      <w:pStyle w:val="Zaglavlje"/>
    </w:pPr>
    <w:r>
      <w:tab/>
    </w:r>
    <w:r>
      <w:tab/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15B" w:rsidP="00A45EAD" w:rsidR="002D415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415B" w:rsidP="00210E4E" w:rsidR="002D415B" w:rsidRPr="002D415B">
    <w:pPr>
      <w:rPr>
        <w:sz w:val="20"/>
        <w:szCs w:val="20"/>
      </w:rPr>
    </w:pPr>
    <w:r w:rsidRPr="002D415B">
      <w:rPr>
        <w:rFonts w:eastAsia="MS Mincho"/>
        <w:sz w:val="20"/>
        <w:szCs w:val="20"/>
      </w:rPr>
      <w:t>REPUBLIKA HRVATSKA</w:t>
    </w:r>
  </w:p>
  <w:p w:rsidRDefault="002D415B" w:rsidP="00210E4E" w:rsidR="002D415B" w:rsidRPr="002D415B">
    <w:pPr>
      <w:rPr>
        <w:sz w:val="20"/>
        <w:szCs w:val="20"/>
      </w:rPr>
    </w:pPr>
    <w:r w:rsidRPr="002D415B">
      <w:rPr>
        <w:rFonts w:eastAsia="MS Mincho"/>
        <w:sz w:val="20"/>
        <w:szCs w:val="20"/>
      </w:rPr>
      <w:t>TRGOVAČKI SUD U RIJECI</w:t>
    </w:r>
  </w:p>
  <w:p w:rsidRDefault="002D415B" w:rsidP="00A45EAD" w:rsidR="002D415B" w:rsidRPr="002D415B">
    <w:pPr>
      <w:rPr>
        <w:rFonts w:eastAsia="MS Mincho"/>
        <w:sz w:val="20"/>
        <w:szCs w:val="20"/>
      </w:rPr>
    </w:pPr>
    <w:r w:rsidRPr="002D415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56998"/>
    <w:rsid w:val="0005708C"/>
    <w:rsid w:val="00066A64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D415B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3E70D3"/>
    <w:rsid w:val="00416609"/>
    <w:rsid w:val="00441869"/>
    <w:rsid w:val="004431E6"/>
    <w:rsid w:val="00452DE9"/>
    <w:rsid w:val="00463D96"/>
    <w:rsid w:val="00475574"/>
    <w:rsid w:val="004A6D65"/>
    <w:rsid w:val="004D2350"/>
    <w:rsid w:val="004F1E03"/>
    <w:rsid w:val="004F4DF5"/>
    <w:rsid w:val="00502386"/>
    <w:rsid w:val="00521765"/>
    <w:rsid w:val="00566E0D"/>
    <w:rsid w:val="005736A0"/>
    <w:rsid w:val="00595B7A"/>
    <w:rsid w:val="005A05B5"/>
    <w:rsid w:val="005D4508"/>
    <w:rsid w:val="00645DEA"/>
    <w:rsid w:val="00681AAE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E4F01"/>
    <w:rsid w:val="007F17C9"/>
    <w:rsid w:val="00803C44"/>
    <w:rsid w:val="00807785"/>
    <w:rsid w:val="0081411A"/>
    <w:rsid w:val="008236A0"/>
    <w:rsid w:val="0082408A"/>
    <w:rsid w:val="00857A91"/>
    <w:rsid w:val="008619EA"/>
    <w:rsid w:val="00881EB1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53DD6"/>
    <w:rsid w:val="009565EA"/>
    <w:rsid w:val="0097510C"/>
    <w:rsid w:val="0099348F"/>
    <w:rsid w:val="0099665C"/>
    <w:rsid w:val="009A46E7"/>
    <w:rsid w:val="009D459F"/>
    <w:rsid w:val="00A145E8"/>
    <w:rsid w:val="00A55E6B"/>
    <w:rsid w:val="00A65B0B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B4EB9"/>
    <w:rsid w:val="00BD19FD"/>
    <w:rsid w:val="00C017F8"/>
    <w:rsid w:val="00C07EC5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47F1"/>
    <w:rsid w:val="00D067B1"/>
    <w:rsid w:val="00D54DF0"/>
    <w:rsid w:val="00D67F86"/>
    <w:rsid w:val="00DE3032"/>
    <w:rsid w:val="00E03ECB"/>
    <w:rsid w:val="00E11033"/>
    <w:rsid w:val="00E2198B"/>
    <w:rsid w:val="00E53DC4"/>
    <w:rsid w:val="00E7021F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D41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D41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  <item>Ivor Pliskovac</item>
      <item>Ivan Tabak</item>
      <item>OD HANŽEKOVIĆ &amp; PARTNERI d.o.o.</item>
    </izvorni_sadrzaj>
    <derivirana_varijabla naziv="DomainObject.Predmet.OstaliListFormated_1">
      <item>Županijsko državno odvjetništvo u Rijeci punomoćnik sudionika u postupku REPUBLIKA HRVATSKA</item>
      <item>Cvetko Šavron</item>
      <item>Ivor Pliskovac</item>
      <item>Ivan Tabak</item>
      <item>OD HANŽEKOVIĆ &amp; PARTNERI d.o.o.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  <item>Ivor Pliskovac, OIB 33771945074</item>
      <item>Ivan Tabak</item>
      <item>OD HANŽEKOVIĆ &amp; PARTNERI d.o.o.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  <item>Ivan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  <item>Ivan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OstaliListNazivFormated_1">
      <item>Županijsko državno odvjetništvo u Rijeci</item>
      <item>Cvetko Šavron</item>
      <item>Ivor Pliskovac</item>
      <item>Ivan Tabak</item>
      <item>OD HANŽEKOVIĆ &amp; PARTNERI d.o.o.</item>
    </derivirana_varijabla>
  </DomainObject.Predmet.OstaliListNazivFormated>
  <DomainObject.Predmet.OstaliListNazivFormatedOIB>
    <izvorni_sadrzaj>
      <item>Županijsko državno odvjetništvo u Rijeci</item>
      <item>Cvetko Šavron, OIB 50550452356</item>
      <item>Ivor Pliskovac, OIB 33771945074</item>
      <item>Ivan Tabak</item>
      <item>OD HANŽEKOVIĆ &amp; PARTNERI d.o.o.</item>
    </izvorni_sadrzaj>
    <derivirana_varijabla naziv="DomainObject.Predmet.OstaliListNazivFormatedOIB_1">
      <item>Županijsko državno odvjetništvo u Rijeci</item>
      <item>Cvetko Šavron, OIB 50550452356</item>
      <item>Ivor Pliskovac, OIB 33771945074</item>
      <item>Ivan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  <item>Ivor Pliskovac</item>
      <item>Ivan Tabak</item>
      <item>OD HANŽEKOVIĆ &amp; PARTNERI d.o.o.</item>
    </derivirana_varijabla>
  </DomainObject.Predmet.SudioniciListNaziv>
  <DomainObject.Predmet.SudioniciListAdressOIB>
    <izvorni_sadrzaj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izvorni_sadrzaj>
    <derivirana_varijabla naziv="DomainObject.Predmet.SudioniciListAdressOIB_1">
      <item>REPUBLIKA HRVATSKA, OIB 52634238587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  <item>Ivan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13179312587</item>
      <item>, OIB null</item>
      <item>, OIB 50550452356</item>
      <item>, OIB 33771945074</item>
      <item>, OIB null</item>
      <item>, OIB null</item>
    </izvorni_sadrzaj>
    <derivirana_varijabla naziv="DomainObject.Predmet.SudioniciListNazivOIB_1">
      <item>, OIB 52634238587</item>
      <item>, OIB 13179312587</item>
      <item>, OIB null</item>
      <item>, OIB 50550452356</item>
      <item>, OIB 33771945074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918</properties:Words>
  <properties:Characters>4926</properties:Characters>
  <properties:Lines>114</properties:Lines>
  <properties:Paragraphs>37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2016-06-27T08:47:00Z</dcterms:created>
  <dc:creator>radni</dc:creator>
  <cp:lastModifiedBy>Renata Valić</cp:lastModifiedBy>
  <cp:lastPrinted>2016-06-27T09:06:00Z</cp:lastPrinted>
  <dcterms:modified xmlns:xsi="http://www.w3.org/2001/XMLSchema-instance" xsi:type="dcterms:W3CDTF">2016-06-27T09:15:00Z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