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9dbf" w14:paraId="01d9dbf" w:rsidRDefault="001327CD" w:rsidP="001327CD" w:rsidR="001327CD">
      <w:pPr>
        <w15:collapsed w:val="false"/>
      </w:pPr>
      <w:bookmarkStart w:name="_GoBack" w:id="0"/>
      <w:bookmarkEnd w:id="0"/>
    </w:p>
    <w:p w:rsidRDefault="001327CD" w:rsidP="001327CD" w:rsidR="001327CD"/>
    <w:p w:rsidRDefault="001327CD" w:rsidP="001327CD" w:rsidR="001327CD"/>
    <w:p w:rsidRDefault="001327CD" w:rsidP="001327CD" w:rsidR="001327CD" w:rsidRPr="009E14B3"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 w:rsidR="00F57A47">
        <w:t>24/2017</w:t>
      </w:r>
      <w:r w:rsidR="00052319">
        <w:t>-33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F57A47" w:rsidP="00F57A47" w:rsidR="00F57A47">
      <w:pPr>
        <w:jc w:val="both"/>
        <w:rPr>
          <w:szCs w:val="24"/>
        </w:rPr>
      </w:pPr>
      <w:r>
        <w:rPr>
          <w:szCs w:val="24"/>
        </w:rPr>
        <w:t>Trgovački sud u Zagrebu, po sucu Nikoli Ribariću, u stečajnom predmetu nad dužnikom MEDORA d.o.o. u stečaju, OIB:52807977764, Zagreb, Draškovićeva 33, dana 2</w:t>
      </w:r>
      <w:r w:rsidR="00517302">
        <w:rPr>
          <w:szCs w:val="24"/>
        </w:rPr>
        <w:t>9</w:t>
      </w:r>
      <w:r>
        <w:rPr>
          <w:szCs w:val="24"/>
        </w:rPr>
        <w:t>. svibnja 2017. godine,</w:t>
      </w:r>
    </w:p>
    <w:p w:rsidRDefault="000C63D5" w:rsidP="000C63D5" w:rsidR="000C63D5" w:rsidRPr="00260563">
      <w:pPr>
        <w:ind w:firstLine="720"/>
        <w:jc w:val="both"/>
        <w:rPr>
          <w:szCs w:val="24"/>
        </w:rPr>
      </w:pPr>
    </w:p>
    <w:p w:rsidRDefault="001327CD" w:rsidP="001327CD" w:rsidR="001327CD">
      <w:pPr>
        <w:rPr>
          <w:lang w:val="pt-BR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F57A47">
        <w:rPr>
          <w:szCs w:val="24"/>
        </w:rPr>
        <w:t>MEDORA d.o.o. u stečaju, OIB:52807977764, Zagreb, Draškovićeva 33</w:t>
      </w:r>
      <w:r>
        <w:t>, za  dan:</w:t>
      </w:r>
    </w:p>
    <w:p w:rsidRDefault="001327CD" w:rsidP="001327CD" w:rsidR="001327CD"/>
    <w:p w:rsidRDefault="0071770F" w:rsidP="001327CD" w:rsidR="001327CD">
      <w:pPr>
        <w:ind w:firstLine="708" w:left="2124"/>
      </w:pPr>
      <w:r>
        <w:t>4</w:t>
      </w:r>
      <w:r w:rsidR="001327CD">
        <w:t>.</w:t>
      </w:r>
      <w:r>
        <w:t xml:space="preserve"> srpnja</w:t>
      </w:r>
      <w:r w:rsidR="001327CD">
        <w:t xml:space="preserve"> 2017. </w:t>
      </w:r>
      <w:r w:rsidR="00F00FD8">
        <w:t xml:space="preserve">u </w:t>
      </w:r>
      <w:r>
        <w:t>10</w:t>
      </w:r>
      <w:r w:rsidR="00F00FD8">
        <w:t>,</w:t>
      </w:r>
      <w:r w:rsidR="00F57A47">
        <w:t>2</w:t>
      </w:r>
      <w:r w:rsidR="00F00FD8">
        <w:t>0</w:t>
      </w:r>
      <w:r w:rsidR="001327CD">
        <w:t xml:space="preserve"> sati u zgradi Trgovačkog suda u Zagrebu, Petrinjska 8, </w:t>
      </w:r>
      <w:r>
        <w:t>soba 82</w:t>
      </w:r>
      <w:r w:rsidR="001327CD">
        <w:t>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0B528B">
        <w:t>15</w:t>
      </w:r>
      <w:r w:rsidR="003E395C">
        <w:t>.5.2017.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AB031B">
        <w:t xml:space="preserve">U podnesku od </w:t>
      </w:r>
      <w:r w:rsidR="00F57A47">
        <w:t>24</w:t>
      </w:r>
      <w:r w:rsidR="00AB031B">
        <w:t xml:space="preserve">.5.2017. stečajni upravitelj navodi kako nema imovine – stečajne mase koja bi se mogla unovčiti. Slijedom navedenoga, stečajna masa nije dostatna niti za </w:t>
      </w:r>
      <w:r w:rsidR="00AB031B">
        <w:lastRenderedPageBreak/>
        <w:t>namirenje troškova stečajnog postupka.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r w:rsidR="002A692B">
        <w:t>2</w:t>
      </w:r>
      <w:r w:rsidR="00517302">
        <w:t>9</w:t>
      </w:r>
      <w:r w:rsidR="00BF0347">
        <w:t>. svibnja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91121" w:rsidR="000523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05231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2319" w:rsidP="00E91121" w:rsidR="000523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2319" w:rsidP="00E91121" w:rsidR="000523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2319" w:rsidP="00E91121" w:rsidR="0005231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2319" w:rsidP="00E91121" w:rsidR="0005231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7CD" w:rsidP="00052319" w:rsidR="001327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1327CD" w:rsidR="001327CD" w:rsidRPr="00A60AC9"/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395E42" w:rsidP="001327CD" w:rsidR="00395E42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1E0AF6" w:rsidP="001327CD" w:rsidR="001E0AF6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052319" w:rsidP="001327CD" w:rsidR="00052319">
      <w:pPr>
        <w:ind w:firstLine="708"/>
      </w:pPr>
    </w:p>
    <w:p w:rsidRDefault="001327CD" w:rsidP="001327CD" w:rsidR="001327CD"/>
    <w:sectPr w:rsidSect="001327CD" w:rsidR="001327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27D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</w:t>
        </w:r>
        <w:r w:rsidR="00F57A47">
          <w:t>24/2017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52319"/>
    <w:rsid w:val="00076637"/>
    <w:rsid w:val="000B528B"/>
    <w:rsid w:val="000C63D5"/>
    <w:rsid w:val="001327CD"/>
    <w:rsid w:val="001358AB"/>
    <w:rsid w:val="001E0AF6"/>
    <w:rsid w:val="00287786"/>
    <w:rsid w:val="002A692B"/>
    <w:rsid w:val="00395E42"/>
    <w:rsid w:val="003D12FD"/>
    <w:rsid w:val="003E395C"/>
    <w:rsid w:val="004D0E5E"/>
    <w:rsid w:val="00517302"/>
    <w:rsid w:val="005420D3"/>
    <w:rsid w:val="0071770F"/>
    <w:rsid w:val="007640D1"/>
    <w:rsid w:val="007D027D"/>
    <w:rsid w:val="00AB031B"/>
    <w:rsid w:val="00AB6606"/>
    <w:rsid w:val="00B12AA1"/>
    <w:rsid w:val="00BB6D60"/>
    <w:rsid w:val="00BF0347"/>
    <w:rsid w:val="00F00FD8"/>
    <w:rsid w:val="00F57A47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7D0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2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2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2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2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7D0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2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851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Medora d.o.o. zastupanog po punomoćniku Danica Ramljak</izvorni_sadrzaj>
    <derivirana_varijabla naziv="DomainObject.Predmet.ProtustrankaFormated_1">  Medora d.o.o. zastupanog po punomoćniku Danica Ramljak</derivirana_varijabla>
  </DomainObject.Predmet.ProtustrankaFormated>
  <DomainObject.Predmet.ProtustrankaFormatedOIB>
    <izvorni_sadrzaj>  Medora d.o.o., OIB 52807977764 zastupanog po punomoćniku Danica Ramljak</izvorni_sadrzaj>
    <derivirana_varijabla naziv="DomainObject.Predmet.ProtustrankaFormatedOIB_1">  Medora d.o.o., OIB 52807977764 zastupanog po punomoćniku Danica Ramljak</derivirana_varijabla>
  </DomainObject.Predmet.ProtustrankaFormatedOIB>
  <DomainObject.Predmet.ProtustrankaFormatedWithAdress>
    <izvorni_sadrzaj> Medora d.o.o., Draškovićeva 33, 10000 Zagreb zastupanog po punomoćniku Danica Ramljak</izvorni_sadrzaj>
    <derivirana_varijabla naziv="DomainObject.Predmet.ProtustrankaFormatedWithAdress_1"> Medora d.o.o., Draškovićeva 33, 10000 Zagreb zastupanog po punomoćniku Danica Ramljak</derivirana_varijabla>
  </DomainObject.Predmet.ProtustrankaFormatedWithAdress>
  <DomainObject.Predmet.ProtustrankaFormatedWithAdressOIB>
    <izvorni_sadrzaj> Medora d.o.o., OIB 52807977764, Draškovićeva 33, 10000 Zagreb zastupanog po punomoćniku Danica Ramljak</izvorni_sadrzaj>
    <derivirana_varijabla naziv="DomainObject.Predmet.ProtustrankaFormatedWithAdressOIB_1"> Medora d.o.o., OIB 52807977764, Draškovićeva 33, 10000 Zagreb zastupanog po punomoćniku Danica Ramljak</derivirana_varijabla>
  </DomainObject.Predmet.ProtustrankaFormatedWithAdressOIB>
  <DomainObject.Predmet.ProtustrankaWithAdress>
    <izvorni_sadrzaj>Medora d.o.o. Draškovićeva 33, 10000 Zagreb</izvorni_sadrzaj>
    <derivirana_varijabla naziv="DomainObject.Predmet.ProtustrankaWithAdress_1">Medora d.o.o. Draškovićeva 33, 10000 Zagreb</derivirana_varijabla>
  </DomainObject.Predmet.ProtustrankaWithAdress>
  <DomainObject.Predmet.ProtustrankaWithAdressOIB>
    <izvorni_sadrzaj>Medora d.o.o., OIB 52807977764, Draškovićeva 33, 10000 Zagreb</izvorni_sadrzaj>
    <derivirana_varijabla naziv="DomainObject.Predmet.ProtustrankaWithAdressOIB_1">Medora d.o.o., OIB 52807977764, Draškovićeva 33, 10000 Zagreb</derivirana_varijabla>
  </DomainObject.Predmet.ProtustrankaWithAdressOIB>
  <DomainObject.Predmet.ProtustrankaNazivFormated>
    <izvorni_sadrzaj>Medora d.o.o.</izvorni_sadrzaj>
    <derivirana_varijabla naziv="DomainObject.Predmet.ProtustrankaNazivFormated_1">Medora d.o.o.</derivirana_varijabla>
  </DomainObject.Predmet.ProtustrankaNazivFormated>
  <DomainObject.Predmet.ProtustrankaNazivFormatedOIB>
    <izvorni_sadrzaj>Medora d.o.o., OIB 52807977764</izvorni_sadrzaj>
    <derivirana_varijabla naziv="DomainObject.Predmet.ProtustrankaNazivFormatedOIB_1">Medora d.o.o., OIB 52807977764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Medora d.o.o. zastupanog po punomoćniku Danica Ramljak</item>
    </izvorni_sadrzaj>
    <derivirana_varijabla naziv="DomainObject.Predmet.ProtuStrankaListFormated_1">
      <item>Medora d.o.o. zastupanog po punomoćniku Danica Ramljak</item>
    </derivirana_varijabla>
  </DomainObject.Predmet.ProtuStrankaListFormated>
  <DomainObject.Predmet.ProtuStrankaListFormatedOIB>
    <izvorni_sadrzaj>
      <item>Medora d.o.o., OIB 52807977764 zastupanog po punomoćniku Danica Ramljak</item>
    </izvorni_sadrzaj>
    <derivirana_varijabla naziv="DomainObject.Predmet.ProtuStrankaListFormatedOIB_1">
      <item>Medora d.o.o., OIB 52807977764 zastupanog po punomoćniku Danica Ramljak</item>
    </derivirana_varijabla>
  </DomainObject.Predmet.ProtuStrankaListFormatedOIB>
  <DomainObject.Predmet.ProtuStrankaListFormatedWithAdress>
    <izvorni_sadrzaj>
      <item>Medora d.o.o., Draškovićeva 33, 10000 Zagreb zastupanog po punomoćniku Danica Ramljak</item>
    </izvorni_sadrzaj>
    <derivirana_varijabla naziv="DomainObject.Predmet.ProtuStrankaListFormatedWithAdress_1">
      <item>Medora d.o.o., Draškovićeva 33, 10000 Zagreb zastupanog po punomoćniku Danica Ramljak</item>
    </derivirana_varijabla>
  </DomainObject.Predmet.ProtuStrankaListFormatedWithAdress>
  <DomainObject.Predmet.ProtuStrankaListFormatedWithAdressOIB>
    <izvorni_sadrzaj>
      <item>Medora d.o.o., OIB 52807977764, Draškovićeva 33, 10000 Zagreb zastupanog po punomoćniku Danica Ramljak</item>
    </izvorni_sadrzaj>
    <derivirana_varijabla naziv="DomainObject.Predmet.ProtuStrankaListFormatedWithAdressOIB_1">
      <item>Medora d.o.o., OIB 52807977764, Draškovićeva 33, 10000 Zagreb zastupanog po punomoćniku Danica Ramljak</item>
    </derivirana_varijabla>
  </DomainObject.Predmet.ProtuStrankaListFormatedWithAdressOIB>
  <DomainObject.Predmet.ProtuStrankaListNazivFormated>
    <izvorni_sadrzaj>
      <item>Medora d.o.o.</item>
    </izvorni_sadrzaj>
    <derivirana_varijabla naziv="DomainObject.Predmet.ProtuStrankaListNazivFormated_1">
      <item>Medora d.o.o.</item>
    </derivirana_varijabla>
  </DomainObject.Predmet.ProtuStrankaListNazivFormated>
  <DomainObject.Predmet.ProtuStrankaListNazivFormatedOIB>
    <izvorni_sadrzaj>
      <item>Medora d.o.o., OIB 52807977764</item>
    </izvorni_sadrzaj>
    <derivirana_varijabla naziv="DomainObject.Predmet.ProtuStrankaListNazivFormatedOIB_1">
      <item>Medora d.o.o., OIB 52807977764</item>
    </derivirana_varijabla>
  </DomainObject.Predmet.ProtuStrankaListNazivFormatedOIB>
  <DomainObject.Predmet.OstaliListFormated>
    <izvorni_sadrzaj>
      <item>Danica Ramljak punomoćnik sudionika u postupku Medora d.o.o.</item>
      <item>ŽDO u Zagrebu punomoćnik sudionika u postupku RH MF Porezna uprava Zagreb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Danica Ramljak punomoćnik sudionika u postupku Medora d.o.o.</item>
      <item>ŽDO u Zagrebu punomoćnik sudionika u postupku RH MF Porezna uprava Zagreb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Danica Ramljak, OIB 67591780435 punomoćnik sudionika u postupku Medora d.o.o.</item>
      <item>ŽDO u Zagrebu, OIB 16488001145 punomoćnik sudionika u postupku RH MF Porezna uprava Zagreb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Danica Ramljak, OIB 67591780435 punomoćnik sudionika u postupku Medora d.o.o.</item>
      <item>ŽDO u Zagrebu, OIB 16488001145 punomoćnik sudionika u postupku RH MF Porezna uprava Zagreb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Danica Ramljak, Domladova ulica 1, 21230 Sinj punomoćnik sudionika u postupku Medora d.o.o.</item>
      <item>ŽDO u Zagrebu, Savska cesta 41, 10000 Zagreb punomoćnik sudionika u postupku RH MF Porezna uprava Zagreb</item>
      <item>Odvjetničko društvo Hanžeković &amp; Partneri društvo s ograničenom odgovornošću, Radnička Cesta 22,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Danica Ramljak, Domladova ulica 1, 21230 Sinj punomoćnik sudionika u postupku Medora d.o.o.</item>
      <item>ŽDO u Zagrebu, Savska cesta 41, 10000 Zagreb punomoćnik sudionika u postupku RH MF Porezna uprava Zagreb</item>
      <item>Odvjetničko društvo Hanžeković &amp; Partneri društvo s ograničenom odgovornošću, Radnička Cesta 22,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Danica Ramljak, OIB 67591780435, Domladova ulica 1, 21230 Sinj punomoćnik sudionika u postupku Medora d.o.o.</item>
      <item>ŽDO u Zagrebu, OIB 16488001145, Savska cesta 41, 10000 Zagreb punomoćnik sudionika u postupku RH MF Porezna uprava Zagreb</item>
      <item>Odvjetničko društvo Hanžeković &amp; Partneri društvo s ograničenom odgovornošću, OIB 85127306373, Radnička Cesta 22,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Danica Ramljak, OIB 67591780435, Domladova ulica 1, 21230 Sinj punomoćnik sudionika u postupku Medora d.o.o.</item>
      <item>ŽDO u Zagrebu, OIB 16488001145, Savska cesta 41, 10000 Zagreb punomoćnik sudionika u postupku RH MF Porezna uprava Zagreb</item>
      <item>Odvjetničko društvo Hanžeković &amp; Partneri društvo s ograničenom odgovornošću, OIB 85127306373, Radnička Cesta 22,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Danica Ramljak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Danica Ramljak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Danica Ramljak, OIB 67591780435</item>
      <item>ŽDO u Zagrebu, OIB 16488001145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Danica Ramljak, OIB 67591780435</item>
      <item>ŽDO u Zagrebu, OIB 16488001145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Medora d.o.o.</izvorni_sadrzaj>
    <derivirana_varijabla naziv="DomainObject.Predmet.ProtustrankaIDrugi_1">Medora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Medora d.o.o., OIB 52807977764, Draškovićeva 33, 10000 Zagreb</izvorni_sadrzaj>
    <derivirana_varijabla naziv="DomainObject.Predmet.ProtustrankaIDrugiAdressOIB_1">Medora d.o.o., OIB 52807977764, Draškovićeva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Medora d.o.o.</item>
      <item>FINA Regionalni centar Zagreb</item>
      <item>Danica Ramljak</item>
      <item>RH MF Porezna uprava Zagreb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Medora d.o.o.</item>
      <item>FINA Regionalni centar Zagreb</item>
      <item>Danica Ramljak</item>
      <item>RH MF Porezna uprava Zagreb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  <item>RH MF Porezna uprava Zagreb, OIB 18683136487</item>
      <item>ŽDO u Zagrebu, OIB 16488001145, Savska cesta 41,10000 Zagreb</item>
      <item>Odvjetničko društvo Hanžeković &amp; Partneri društvo s ograničenom odgovornošću, OIB 85127306373, Radnička Cesta 22,10000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  <item>RH MF Porezna uprava Zagreb, OIB 18683136487</item>
      <item>ŽDO u Zagrebu, OIB 16488001145, Savska cesta 41,10000 Zagreb</item>
      <item>Odvjetničko društvo Hanžeković &amp; Partneri društvo s ograničenom odgovornošću, OIB 85127306373, Radnička Cesta 22,10000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52807977764</item>
      <item>, OIB 85821130368</item>
      <item>, OIB 67591780435</item>
      <item>, OIB 18683136487</item>
      <item>, OIB 16488001145</item>
      <item>, OIB 85127306373</item>
      <item>, OIB 16488001145</item>
      <item>, OIB 85821130368</item>
      <item>, OIB 18683136487</item>
      <item>, OIB 26635293339</item>
    </izvorni_sadrzaj>
    <derivirana_varijabla naziv="DomainObject.Predmet.SudioniciListNazivOIB_1">
      <item>, OIB 52807977764</item>
      <item>, OIB 85821130368</item>
      <item>, OIB 67591780435</item>
      <item>, OIB 18683136487</item>
      <item>, OIB 16488001145</item>
      <item>, OIB 85127306373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334</properties:Words>
  <properties:Characters>2033</properties:Characters>
  <properties:Lines>99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2017-05-29T07:42:00Z</dcterms:created>
  <dc:creator>Nikola Ribarić</dc:creator>
  <cp:lastModifiedBy>Jadranka Zelić</cp:lastModifiedBy>
  <cp:lastPrinted>2017-05-29T07:42:00Z</cp:lastPrinted>
  <dcterms:modified xmlns:xsi="http://www.w3.org/2001/XMLSchema-instance" xsi:type="dcterms:W3CDTF">2017-05-29T07:43:00Z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