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febb1" w14:paraId="bbfebb1" w:rsidRDefault="00B314E8" w:rsidP="00CC54F7" w:rsidR="00CC54F7" w:rsidRPr="001300EE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1300EE">
        <w:rPr>
          <w:rFonts w:hAnsi="Times New Roman" w:ascii="Times New Roman"/>
          <w:szCs w:val="24"/>
        </w:rPr>
        <w:tab/>
      </w:r>
      <w:r w:rsidR="00CC54F7" w:rsidRPr="001300EE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4  St-</w:t>
      </w:r>
      <w:r w:rsidR="00396E46">
        <w:rPr>
          <w:rFonts w:hAnsi="Times New Roman" w:ascii="Times New Roman"/>
          <w:szCs w:val="24"/>
        </w:rPr>
        <w:t>366/18</w:t>
      </w:r>
    </w:p>
    <w:p w:rsidRDefault="00CC54F7" w:rsidP="00CC54F7" w:rsidR="00CC54F7" w:rsidRPr="0080208E">
      <w:pPr>
        <w:tabs>
          <w:tab w:pos="395" w:val="left"/>
        </w:tabs>
        <w:rPr>
          <w:rFonts w:hAnsi="Times New Roman" w:ascii="Times New Roman"/>
          <w:szCs w:val="24"/>
        </w:rPr>
      </w:pPr>
      <w:r w:rsidRPr="0080208E">
        <w:rPr>
          <w:rFonts w:hAnsi="Times New Roman" w:ascii="Times New Roman"/>
          <w:szCs w:val="24"/>
        </w:rPr>
        <w:tab/>
      </w:r>
      <w:r w:rsidRPr="0080208E">
        <w:rPr>
          <w:rFonts w:hAnsi="Times New Roman" w:ascii="Times New Roman"/>
          <w:noProof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54F7" w:rsidP="00CC54F7" w:rsidR="00CC54F7" w:rsidRPr="001300EE">
      <w:pPr>
        <w:jc w:val="both"/>
        <w:rPr>
          <w:rFonts w:hAnsi="Times New Roman" w:ascii="Times New Roman"/>
          <w:szCs w:val="24"/>
        </w:rPr>
      </w:pPr>
      <w:r w:rsidRPr="001300EE">
        <w:rPr>
          <w:rFonts w:hAnsi="Times New Roman" w:ascii="Times New Roman"/>
          <w:szCs w:val="24"/>
        </w:rPr>
        <w:t>REPUBLIKA HRVATSKA</w:t>
      </w:r>
    </w:p>
    <w:p w:rsidRDefault="00CC54F7" w:rsidP="00CC54F7" w:rsidR="00CC54F7" w:rsidRPr="001300EE">
      <w:pPr>
        <w:jc w:val="both"/>
        <w:rPr>
          <w:rFonts w:hAnsi="Times New Roman" w:ascii="Times New Roman"/>
          <w:szCs w:val="24"/>
        </w:rPr>
      </w:pPr>
      <w:r w:rsidRPr="001300EE">
        <w:rPr>
          <w:rFonts w:hAnsi="Times New Roman" w:ascii="Times New Roman"/>
          <w:szCs w:val="24"/>
        </w:rPr>
        <w:t>TRGOVAČKI SUD U ZAGREBU</w:t>
      </w:r>
    </w:p>
    <w:p w:rsidRDefault="00CC54F7" w:rsidP="00CC54F7" w:rsidR="00CC54F7" w:rsidRPr="001300EE">
      <w:pPr>
        <w:jc w:val="both"/>
        <w:rPr>
          <w:rFonts w:hAnsi="Times New Roman" w:ascii="Times New Roman"/>
          <w:szCs w:val="24"/>
        </w:rPr>
      </w:pPr>
      <w:r w:rsidRPr="001300EE">
        <w:rPr>
          <w:rFonts w:hAnsi="Times New Roman" w:ascii="Times New Roman"/>
          <w:szCs w:val="24"/>
        </w:rPr>
        <w:t xml:space="preserve">STALNA SLUŽBA </w:t>
      </w:r>
    </w:p>
    <w:p w:rsidRDefault="00CC54F7" w:rsidP="00CC54F7" w:rsidR="00CC54F7" w:rsidRPr="001300EE">
      <w:pPr>
        <w:jc w:val="both"/>
        <w:rPr>
          <w:rFonts w:hAnsi="Times New Roman" w:ascii="Times New Roman"/>
          <w:szCs w:val="24"/>
        </w:rPr>
      </w:pPr>
      <w:r w:rsidRPr="001300EE">
        <w:rPr>
          <w:rFonts w:hAnsi="Times New Roman" w:ascii="Times New Roman"/>
          <w:szCs w:val="24"/>
        </w:rPr>
        <w:t>Karlovac, Trg hrvatskih branitelja 1</w:t>
      </w:r>
    </w:p>
    <w:p w:rsidRDefault="00CC54F7" w:rsidP="00CC54F7" w:rsidR="00CC54F7" w:rsidRPr="001300EE">
      <w:pPr>
        <w:jc w:val="both"/>
        <w:rPr>
          <w:rFonts w:hAnsi="Times New Roman" w:ascii="Times New Roman"/>
          <w:szCs w:val="24"/>
        </w:rPr>
      </w:pPr>
    </w:p>
    <w:p w:rsidRDefault="00CC54F7" w:rsidP="00CC54F7" w:rsidR="00CC54F7" w:rsidRPr="001300EE">
      <w:pPr>
        <w:jc w:val="center"/>
        <w:rPr>
          <w:rFonts w:hAnsi="Times New Roman" w:ascii="Times New Roman"/>
          <w:szCs w:val="24"/>
        </w:rPr>
      </w:pPr>
      <w:r w:rsidRPr="001300EE">
        <w:rPr>
          <w:rFonts w:hAnsi="Times New Roman" w:ascii="Times New Roman"/>
          <w:szCs w:val="24"/>
        </w:rPr>
        <w:t>REPUBLIKA HRVATSKA</w:t>
      </w:r>
    </w:p>
    <w:p w:rsidRDefault="00CC54F7" w:rsidP="00CC54F7" w:rsidR="00CC54F7" w:rsidRPr="001300EE">
      <w:pPr>
        <w:jc w:val="center"/>
        <w:rPr>
          <w:rFonts w:hAnsi="Times New Roman" w:ascii="Times New Roman"/>
          <w:szCs w:val="24"/>
        </w:rPr>
      </w:pPr>
      <w:r w:rsidRPr="001300EE">
        <w:rPr>
          <w:rFonts w:hAnsi="Times New Roman" w:ascii="Times New Roman"/>
          <w:szCs w:val="24"/>
        </w:rPr>
        <w:t>R J E Š E N J E</w:t>
      </w:r>
    </w:p>
    <w:p w:rsidRDefault="00CC54F7" w:rsidP="00CC54F7" w:rsidR="00CC54F7" w:rsidRPr="001300EE">
      <w:pPr>
        <w:jc w:val="both"/>
        <w:rPr>
          <w:rFonts w:hAnsi="Times New Roman" w:ascii="Times New Roman"/>
          <w:szCs w:val="24"/>
        </w:rPr>
      </w:pPr>
    </w:p>
    <w:p w:rsidRDefault="00CC54F7" w:rsidP="00CC54F7" w:rsidR="00CC54F7" w:rsidRPr="001300EE">
      <w:pPr>
        <w:ind w:firstLine="708"/>
        <w:jc w:val="both"/>
        <w:rPr>
          <w:rFonts w:hAnsi="Times New Roman" w:ascii="Times New Roman"/>
          <w:szCs w:val="24"/>
        </w:rPr>
      </w:pPr>
      <w:r w:rsidRPr="001300EE">
        <w:rPr>
          <w:rFonts w:hAnsi="Times New Roman" w:ascii="Times New Roman"/>
          <w:szCs w:val="24"/>
        </w:rPr>
        <w:t>Trgovački sud u Zagrebu, Stalna služba,</w:t>
      </w:r>
      <w:r w:rsidRPr="001300EE">
        <w:rPr>
          <w:rFonts w:hAnsi="Times New Roman" w:ascii="Times New Roman"/>
          <w:b/>
          <w:szCs w:val="24"/>
        </w:rPr>
        <w:t xml:space="preserve"> </w:t>
      </w:r>
      <w:r w:rsidRPr="001300EE">
        <w:rPr>
          <w:rFonts w:hAnsi="Times New Roman" w:ascii="Times New Roman"/>
          <w:szCs w:val="24"/>
        </w:rPr>
        <w:t xml:space="preserve">po sucu Goranki Boljkovac, kao stečajnom sucu, u stečajnom postupku nad stečajnim dužnikom </w:t>
      </w:r>
      <w:r w:rsidR="00396E46" w:rsidRPr="00827F8B">
        <w:rPr>
          <w:rFonts w:hAnsi="Times New Roman" w:ascii="Times New Roman"/>
        </w:rPr>
        <w:t>GRGIĆ d.o.o.</w:t>
      </w:r>
      <w:r w:rsidR="00396E46">
        <w:rPr>
          <w:rFonts w:hAnsi="Times New Roman" w:ascii="Times New Roman"/>
        </w:rPr>
        <w:t xml:space="preserve"> u stečaju</w:t>
      </w:r>
      <w:r w:rsidR="00396E46" w:rsidRPr="00827F8B">
        <w:rPr>
          <w:rFonts w:hAnsi="Times New Roman" w:ascii="Times New Roman"/>
        </w:rPr>
        <w:t>, Zagreb, Istarska 45 B, OIB 4998382429</w:t>
      </w:r>
      <w:r w:rsidRPr="001300EE">
        <w:rPr>
          <w:rFonts w:hAnsi="Times New Roman" w:ascii="Times New Roman"/>
          <w:szCs w:val="24"/>
        </w:rPr>
        <w:t xml:space="preserve">, dana </w:t>
      </w:r>
      <w:r w:rsidR="00396E46">
        <w:rPr>
          <w:rFonts w:hAnsi="Times New Roman" w:ascii="Times New Roman"/>
          <w:szCs w:val="24"/>
        </w:rPr>
        <w:t>20. prosinca</w:t>
      </w:r>
      <w:r w:rsidR="003451C4">
        <w:rPr>
          <w:rFonts w:hAnsi="Times New Roman" w:ascii="Times New Roman"/>
          <w:szCs w:val="24"/>
        </w:rPr>
        <w:t xml:space="preserve"> 2018.</w:t>
      </w:r>
      <w:r w:rsidRPr="001300EE">
        <w:rPr>
          <w:rFonts w:hAnsi="Times New Roman" w:ascii="Times New Roman"/>
          <w:szCs w:val="24"/>
        </w:rPr>
        <w:t>,</w:t>
      </w:r>
    </w:p>
    <w:p w:rsidRDefault="00CC54F7" w:rsidP="00CC54F7" w:rsidR="00CC54F7" w:rsidRPr="001300EE">
      <w:pPr>
        <w:jc w:val="center"/>
        <w:rPr>
          <w:rFonts w:hAnsi="Times New Roman" w:ascii="Times New Roman"/>
          <w:szCs w:val="24"/>
        </w:rPr>
      </w:pPr>
    </w:p>
    <w:p w:rsidRDefault="00B314E8" w:rsidP="00CC54F7" w:rsidR="00B314E8" w:rsidRPr="001300EE">
      <w:pPr>
        <w:jc w:val="center"/>
        <w:rPr>
          <w:rFonts w:hAnsi="Times New Roman" w:ascii="Times New Roman"/>
          <w:szCs w:val="24"/>
        </w:rPr>
      </w:pPr>
      <w:r w:rsidRPr="001300EE">
        <w:rPr>
          <w:rFonts w:hAnsi="Times New Roman" w:ascii="Times New Roman"/>
          <w:szCs w:val="24"/>
        </w:rPr>
        <w:t>r i j e š i o   j e</w:t>
      </w:r>
    </w:p>
    <w:p w:rsidRDefault="00AE2D56" w:rsidP="00AE2D56" w:rsidR="00AE2D56" w:rsidRPr="001300EE">
      <w:pPr>
        <w:pStyle w:val="Tijeloteksta"/>
        <w:rPr>
          <w:rFonts w:hAnsi="Times New Roman" w:ascii="Times New Roman"/>
          <w:szCs w:val="24"/>
        </w:rPr>
      </w:pPr>
    </w:p>
    <w:p w:rsidRDefault="00DA64DA" w:rsidP="00DA64DA" w:rsidR="00DA64DA">
      <w:pPr>
        <w:ind w:firstLine="720"/>
        <w:jc w:val="both"/>
        <w:rPr>
          <w:rFonts w:hAnsi="Times New Roman" w:ascii="Times New Roman"/>
        </w:rPr>
      </w:pPr>
      <w:r w:rsidRPr="001300EE">
        <w:rPr>
          <w:rFonts w:hAnsi="Times New Roman" w:ascii="Times New Roman"/>
          <w:szCs w:val="24"/>
        </w:rPr>
        <w:t xml:space="preserve">Odbacuje se prijava tražbine nižeg isplatnog reda vjerovnika </w:t>
      </w:r>
      <w:r>
        <w:rPr>
          <w:rFonts w:hAnsi="Times New Roman" w:ascii="Times New Roman"/>
        </w:rPr>
        <w:t>Republika Hrvatska, Ministarstvo financija, Porezna uprava</w:t>
      </w:r>
      <w:r w:rsidRPr="00967961">
        <w:rPr>
          <w:rFonts w:hAnsi="Times New Roman" w:ascii="Times New Roman"/>
        </w:rPr>
        <w:t xml:space="preserve">, </w:t>
      </w:r>
      <w:r w:rsidRPr="00674568">
        <w:rPr>
          <w:rFonts w:hAnsi="Times New Roman" w:ascii="Times New Roman"/>
        </w:rPr>
        <w:t xml:space="preserve">OIB </w:t>
      </w:r>
      <w:r>
        <w:rPr>
          <w:rFonts w:hAnsi="Times New Roman" w:ascii="Times New Roman"/>
        </w:rPr>
        <w:t xml:space="preserve">18683136487, </w:t>
      </w:r>
      <w:r w:rsidRPr="00967961">
        <w:rPr>
          <w:rFonts w:hAnsi="Times New Roman" w:ascii="Times New Roman"/>
        </w:rPr>
        <w:t xml:space="preserve">u iznosu od </w:t>
      </w:r>
      <w:r>
        <w:rPr>
          <w:rFonts w:hAnsi="Times New Roman" w:ascii="Times New Roman"/>
        </w:rPr>
        <w:t>400,00</w:t>
      </w:r>
      <w:r w:rsidRPr="00967961">
        <w:rPr>
          <w:rFonts w:hAnsi="Times New Roman" w:ascii="Times New Roman"/>
        </w:rPr>
        <w:t xml:space="preserve"> kn</w:t>
      </w:r>
      <w:r>
        <w:rPr>
          <w:rFonts w:hAnsi="Times New Roman" w:ascii="Times New Roman"/>
        </w:rPr>
        <w:t>.</w:t>
      </w:r>
    </w:p>
    <w:p w:rsidRDefault="00AE2D56" w:rsidP="003C1078" w:rsidR="00AE2D56" w:rsidRPr="001300EE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0F0435" w:rsidP="003C1078" w:rsidR="00F24815" w:rsidRPr="001300EE">
      <w:pPr>
        <w:pStyle w:val="Tijeloteksta"/>
        <w:jc w:val="center"/>
        <w:rPr>
          <w:rFonts w:hAnsi="Times New Roman" w:ascii="Times New Roman"/>
          <w:szCs w:val="24"/>
        </w:rPr>
      </w:pPr>
      <w:r w:rsidRPr="001300EE">
        <w:rPr>
          <w:rFonts w:hAnsi="Times New Roman" w:ascii="Times New Roman"/>
          <w:szCs w:val="24"/>
        </w:rPr>
        <w:t>Obrazloženje</w:t>
      </w:r>
    </w:p>
    <w:p w:rsidRDefault="008F12BE" w:rsidP="000F0435" w:rsidR="008F12BE" w:rsidRPr="001300EE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B82E8A" w:rsidP="008C0DF8" w:rsidR="00AE32D0" w:rsidRPr="001300EE">
      <w:pPr>
        <w:jc w:val="both"/>
        <w:rPr>
          <w:rFonts w:hAnsi="Times New Roman" w:ascii="Times New Roman"/>
          <w:szCs w:val="24"/>
        </w:rPr>
      </w:pPr>
      <w:r w:rsidRPr="001300EE">
        <w:rPr>
          <w:rFonts w:hAnsi="Times New Roman" w:ascii="Times New Roman"/>
          <w:szCs w:val="24"/>
        </w:rPr>
        <w:tab/>
        <w:t xml:space="preserve">Na ispitnom ročištu održanom dana </w:t>
      </w:r>
      <w:r w:rsidR="00DA64DA">
        <w:rPr>
          <w:rFonts w:hAnsi="Times New Roman" w:ascii="Times New Roman"/>
          <w:szCs w:val="24"/>
        </w:rPr>
        <w:t>20. prosinca</w:t>
      </w:r>
      <w:r w:rsidR="003451C4">
        <w:rPr>
          <w:rFonts w:hAnsi="Times New Roman" w:ascii="Times New Roman"/>
          <w:szCs w:val="24"/>
        </w:rPr>
        <w:t xml:space="preserve"> 2018.</w:t>
      </w:r>
      <w:r w:rsidRPr="001300EE">
        <w:rPr>
          <w:rFonts w:hAnsi="Times New Roman" w:ascii="Times New Roman"/>
          <w:szCs w:val="24"/>
        </w:rPr>
        <w:t xml:space="preserve"> stečajn</w:t>
      </w:r>
      <w:r w:rsidR="003451C4">
        <w:rPr>
          <w:rFonts w:hAnsi="Times New Roman" w:ascii="Times New Roman"/>
          <w:szCs w:val="24"/>
        </w:rPr>
        <w:t xml:space="preserve">a upraviteljica </w:t>
      </w:r>
      <w:r w:rsidRPr="001300EE">
        <w:rPr>
          <w:rFonts w:hAnsi="Times New Roman" w:ascii="Times New Roman"/>
          <w:szCs w:val="24"/>
        </w:rPr>
        <w:t>nave</w:t>
      </w:r>
      <w:r w:rsidR="003451C4">
        <w:rPr>
          <w:rFonts w:hAnsi="Times New Roman" w:ascii="Times New Roman"/>
          <w:szCs w:val="24"/>
        </w:rPr>
        <w:t>la</w:t>
      </w:r>
      <w:r w:rsidRPr="001300EE">
        <w:rPr>
          <w:rFonts w:hAnsi="Times New Roman" w:ascii="Times New Roman"/>
          <w:szCs w:val="24"/>
        </w:rPr>
        <w:t xml:space="preserve"> je da je stečajni vjerovnik </w:t>
      </w:r>
      <w:r w:rsidR="00A10DEC">
        <w:rPr>
          <w:rFonts w:hAnsi="Times New Roman" w:ascii="Times New Roman"/>
        </w:rPr>
        <w:t>Republika Hrvatska</w:t>
      </w:r>
      <w:r w:rsidR="003451C4">
        <w:rPr>
          <w:rFonts w:hAnsi="Times New Roman" w:ascii="Times New Roman"/>
        </w:rPr>
        <w:t xml:space="preserve">, </w:t>
      </w:r>
      <w:r w:rsidR="00A10DEC">
        <w:rPr>
          <w:rFonts w:hAnsi="Times New Roman" w:ascii="Times New Roman"/>
        </w:rPr>
        <w:t>Ministarstvo financija</w:t>
      </w:r>
      <w:r w:rsidR="003451C4">
        <w:rPr>
          <w:rFonts w:hAnsi="Times New Roman" w:ascii="Times New Roman"/>
        </w:rPr>
        <w:t xml:space="preserve">, </w:t>
      </w:r>
      <w:r w:rsidR="00A10DEC">
        <w:rPr>
          <w:rFonts w:hAnsi="Times New Roman" w:ascii="Times New Roman"/>
        </w:rPr>
        <w:t>Porezna uprava</w:t>
      </w:r>
      <w:r w:rsidR="003451C4" w:rsidRPr="00A10DEC">
        <w:rPr>
          <w:rFonts w:hAnsi="Times New Roman" w:ascii="Times New Roman"/>
        </w:rPr>
        <w:t>, OIB 18683136487</w:t>
      </w:r>
      <w:r w:rsidR="00AE32D0" w:rsidRPr="00A10DEC">
        <w:rPr>
          <w:rFonts w:hAnsi="Times New Roman" w:ascii="Times New Roman"/>
          <w:szCs w:val="24"/>
        </w:rPr>
        <w:t xml:space="preserve">, </w:t>
      </w:r>
      <w:r w:rsidR="008C0DF8">
        <w:rPr>
          <w:rFonts w:hAnsi="Times New Roman" w:ascii="Times New Roman"/>
          <w:szCs w:val="24"/>
        </w:rPr>
        <w:t xml:space="preserve">u okviru svoje prijavljene tražbine prvog i drugog višeg isplatnog reda, prijavio i tražbinu u iznosu od 400,00 kn i to na ime troškova postupka prisilne naplate koji provodi Porezna uprava, te je stečajna upraviteljica istaknula da taj iznos nije ispitivala, jer taj iznos predstavlja tražbinu nižeg isplatnog reda, a da rješenjem suda od </w:t>
      </w:r>
      <w:r w:rsidR="00DA64DA">
        <w:rPr>
          <w:rFonts w:hAnsi="Times New Roman" w:ascii="Times New Roman"/>
          <w:szCs w:val="24"/>
        </w:rPr>
        <w:t>25. rujna</w:t>
      </w:r>
      <w:r w:rsidR="008C0DF8">
        <w:rPr>
          <w:rFonts w:hAnsi="Times New Roman" w:ascii="Times New Roman"/>
          <w:szCs w:val="24"/>
        </w:rPr>
        <w:t xml:space="preserve"> 2018. nisu pozvani vjerovnici </w:t>
      </w:r>
      <w:r w:rsidR="00AE32D0" w:rsidRPr="001300EE">
        <w:rPr>
          <w:rFonts w:hAnsi="Times New Roman" w:ascii="Times New Roman"/>
          <w:szCs w:val="24"/>
        </w:rPr>
        <w:t xml:space="preserve">nižih isplatnih redova </w:t>
      </w:r>
      <w:r w:rsidR="008C0DF8">
        <w:rPr>
          <w:rFonts w:hAnsi="Times New Roman" w:ascii="Times New Roman"/>
          <w:szCs w:val="24"/>
        </w:rPr>
        <w:t xml:space="preserve">da </w:t>
      </w:r>
      <w:r w:rsidR="00AE32D0" w:rsidRPr="001300EE">
        <w:rPr>
          <w:rFonts w:hAnsi="Times New Roman" w:ascii="Times New Roman"/>
          <w:szCs w:val="24"/>
        </w:rPr>
        <w:t>prijave svoj</w:t>
      </w:r>
      <w:r w:rsidR="008C0DF8">
        <w:rPr>
          <w:rFonts w:hAnsi="Times New Roman" w:ascii="Times New Roman"/>
          <w:szCs w:val="24"/>
        </w:rPr>
        <w:t>e</w:t>
      </w:r>
      <w:r w:rsidR="00AE32D0" w:rsidRPr="001300EE">
        <w:rPr>
          <w:rFonts w:hAnsi="Times New Roman" w:ascii="Times New Roman"/>
          <w:szCs w:val="24"/>
        </w:rPr>
        <w:t xml:space="preserve"> tražbin</w:t>
      </w:r>
      <w:r w:rsidR="008C0DF8">
        <w:rPr>
          <w:rFonts w:hAnsi="Times New Roman" w:ascii="Times New Roman"/>
          <w:szCs w:val="24"/>
        </w:rPr>
        <w:t>e</w:t>
      </w:r>
      <w:r w:rsidR="00AE32D0" w:rsidRPr="001300EE">
        <w:rPr>
          <w:rFonts w:hAnsi="Times New Roman" w:ascii="Times New Roman"/>
          <w:szCs w:val="24"/>
        </w:rPr>
        <w:t xml:space="preserve">. </w:t>
      </w:r>
      <w:r w:rsidR="008C0DF8">
        <w:rPr>
          <w:rFonts w:hAnsi="Times New Roman" w:ascii="Times New Roman"/>
          <w:szCs w:val="24"/>
        </w:rPr>
        <w:t xml:space="preserve">Stoga je predložila da sud posebnim rješenjem odbaci prijavu tražbine nižeg isplatnog reda vjerovnika </w:t>
      </w:r>
      <w:r w:rsidR="008C0DF8">
        <w:rPr>
          <w:rFonts w:hAnsi="Times New Roman" w:ascii="Times New Roman"/>
        </w:rPr>
        <w:t>Republika Hrvatska, Ministarstvo financija, Porezna uprava u iznosu od 400,00 kn.</w:t>
      </w:r>
      <w:r w:rsidR="00DA64DA">
        <w:rPr>
          <w:rFonts w:hAnsi="Times New Roman" w:ascii="Times New Roman"/>
        </w:rPr>
        <w:t xml:space="preserve"> </w:t>
      </w:r>
    </w:p>
    <w:p w:rsidRDefault="00B82E8A" w:rsidP="00B82E8A" w:rsidR="00B82E8A" w:rsidRPr="001300EE">
      <w:pPr>
        <w:jc w:val="both"/>
        <w:rPr>
          <w:rFonts w:hAnsi="Times New Roman" w:ascii="Times New Roman"/>
          <w:szCs w:val="24"/>
        </w:rPr>
      </w:pPr>
    </w:p>
    <w:p w:rsidRDefault="00846000" w:rsidP="000F0435" w:rsidR="00D97875" w:rsidRPr="001300EE">
      <w:pPr>
        <w:pStyle w:val="Tijeloteksta"/>
        <w:rPr>
          <w:rFonts w:hAnsi="Times New Roman" w:ascii="Times New Roman"/>
          <w:szCs w:val="24"/>
        </w:rPr>
      </w:pPr>
      <w:r w:rsidRPr="001300EE">
        <w:rPr>
          <w:rFonts w:hAnsi="Times New Roman" w:ascii="Times New Roman"/>
          <w:szCs w:val="24"/>
        </w:rPr>
        <w:tab/>
      </w:r>
      <w:r w:rsidR="00CC54F7" w:rsidRPr="001300EE">
        <w:rPr>
          <w:rFonts w:hAnsi="Times New Roman" w:ascii="Times New Roman"/>
          <w:szCs w:val="24"/>
        </w:rPr>
        <w:t>Odredbom čl. 257</w:t>
      </w:r>
      <w:r w:rsidRPr="001300EE">
        <w:rPr>
          <w:rFonts w:hAnsi="Times New Roman" w:ascii="Times New Roman"/>
          <w:szCs w:val="24"/>
        </w:rPr>
        <w:t xml:space="preserve">. st. </w:t>
      </w:r>
      <w:r w:rsidR="00CC54F7" w:rsidRPr="001300EE">
        <w:rPr>
          <w:rFonts w:hAnsi="Times New Roman" w:ascii="Times New Roman"/>
          <w:szCs w:val="24"/>
        </w:rPr>
        <w:t>5</w:t>
      </w:r>
      <w:r w:rsidRPr="001300EE">
        <w:rPr>
          <w:rFonts w:hAnsi="Times New Roman" w:ascii="Times New Roman"/>
          <w:szCs w:val="24"/>
        </w:rPr>
        <w:t xml:space="preserve">. </w:t>
      </w:r>
      <w:r w:rsidR="008165F1" w:rsidRPr="001300EE">
        <w:rPr>
          <w:rFonts w:hAnsi="Times New Roman" w:ascii="Times New Roman"/>
          <w:szCs w:val="24"/>
        </w:rPr>
        <w:t>Stečajnog zakona</w:t>
      </w:r>
      <w:r w:rsidRPr="001300EE">
        <w:rPr>
          <w:rFonts w:hAnsi="Times New Roman" w:ascii="Times New Roman"/>
          <w:szCs w:val="24"/>
        </w:rPr>
        <w:t xml:space="preserve"> </w:t>
      </w:r>
      <w:r w:rsidR="00D4007C" w:rsidRPr="001300EE">
        <w:rPr>
          <w:rFonts w:hAnsi="Times New Roman" w:ascii="Times New Roman"/>
          <w:szCs w:val="24"/>
        </w:rPr>
        <w:t>(</w:t>
      </w:r>
      <w:r w:rsidR="00CC54F7" w:rsidRPr="001300EE">
        <w:rPr>
          <w:rFonts w:hAnsi="Times New Roman" w:ascii="Times New Roman"/>
          <w:szCs w:val="24"/>
        </w:rPr>
        <w:t xml:space="preserve">Narodne </w:t>
      </w:r>
      <w:r w:rsidR="0080208E">
        <w:rPr>
          <w:rFonts w:hAnsi="Times New Roman" w:ascii="Times New Roman"/>
          <w:szCs w:val="24"/>
        </w:rPr>
        <w:t>n</w:t>
      </w:r>
      <w:r w:rsidR="00CC54F7" w:rsidRPr="001300EE">
        <w:rPr>
          <w:rFonts w:hAnsi="Times New Roman" w:ascii="Times New Roman"/>
          <w:szCs w:val="24"/>
        </w:rPr>
        <w:t>ovine</w:t>
      </w:r>
      <w:r w:rsidR="008165F1" w:rsidRPr="001300EE">
        <w:rPr>
          <w:rFonts w:hAnsi="Times New Roman" w:ascii="Times New Roman"/>
          <w:szCs w:val="24"/>
        </w:rPr>
        <w:t xml:space="preserve"> broj</w:t>
      </w:r>
      <w:r w:rsidR="00D4007C" w:rsidRPr="001300EE">
        <w:rPr>
          <w:rFonts w:hAnsi="Times New Roman" w:ascii="Times New Roman"/>
          <w:szCs w:val="24"/>
        </w:rPr>
        <w:t xml:space="preserve"> </w:t>
      </w:r>
      <w:r w:rsidR="00CC54F7" w:rsidRPr="001300EE">
        <w:rPr>
          <w:rFonts w:hAnsi="Times New Roman" w:ascii="Times New Roman"/>
          <w:szCs w:val="24"/>
        </w:rPr>
        <w:t>71/15,</w:t>
      </w:r>
      <w:r w:rsidR="00A52A60" w:rsidRPr="001300EE">
        <w:rPr>
          <w:rFonts w:hAnsi="Times New Roman" w:ascii="Times New Roman"/>
          <w:szCs w:val="24"/>
        </w:rPr>
        <w:t xml:space="preserve"> </w:t>
      </w:r>
      <w:r w:rsidR="001300EE">
        <w:rPr>
          <w:rFonts w:hAnsi="Times New Roman" w:ascii="Times New Roman"/>
          <w:szCs w:val="24"/>
        </w:rPr>
        <w:t xml:space="preserve">104/17, </w:t>
      </w:r>
      <w:r w:rsidR="008165F1" w:rsidRPr="001300EE">
        <w:rPr>
          <w:rFonts w:hAnsi="Times New Roman" w:ascii="Times New Roman"/>
          <w:szCs w:val="24"/>
        </w:rPr>
        <w:t>dalje u tekstu: SZ</w:t>
      </w:r>
      <w:r w:rsidR="00A52A60" w:rsidRPr="001300EE">
        <w:rPr>
          <w:rFonts w:hAnsi="Times New Roman" w:ascii="Times New Roman"/>
          <w:szCs w:val="24"/>
        </w:rPr>
        <w:t>-a</w:t>
      </w:r>
      <w:r w:rsidR="00D4007C" w:rsidRPr="001300EE">
        <w:rPr>
          <w:rFonts w:hAnsi="Times New Roman" w:ascii="Times New Roman"/>
          <w:szCs w:val="24"/>
        </w:rPr>
        <w:t xml:space="preserve">) </w:t>
      </w:r>
      <w:r w:rsidRPr="001300EE">
        <w:rPr>
          <w:rFonts w:hAnsi="Times New Roman" w:ascii="Times New Roman"/>
          <w:szCs w:val="24"/>
        </w:rPr>
        <w:t>određeno je da se tražbine</w:t>
      </w:r>
      <w:r w:rsidR="00D97875" w:rsidRPr="001300EE">
        <w:rPr>
          <w:rFonts w:hAnsi="Times New Roman" w:ascii="Times New Roman"/>
          <w:szCs w:val="24"/>
        </w:rPr>
        <w:t xml:space="preserve"> vjerovnika nižih isplatnih redova prijavljuju samo </w:t>
      </w:r>
      <w:r w:rsidR="00CC54F7" w:rsidRPr="001300EE">
        <w:rPr>
          <w:rFonts w:hAnsi="Times New Roman" w:ascii="Times New Roman"/>
          <w:szCs w:val="24"/>
        </w:rPr>
        <w:t>na poseban poziv suda</w:t>
      </w:r>
      <w:r w:rsidR="00D97875" w:rsidRPr="001300EE">
        <w:rPr>
          <w:rFonts w:hAnsi="Times New Roman" w:ascii="Times New Roman"/>
          <w:szCs w:val="24"/>
        </w:rPr>
        <w:t>. U prijavi takvih tražbina treba naznačiti da se radi o tražbini nižega isplatnoga reda</w:t>
      </w:r>
      <w:r w:rsidR="00A52A60" w:rsidRPr="001300EE">
        <w:rPr>
          <w:rFonts w:hAnsi="Times New Roman" w:ascii="Times New Roman"/>
          <w:szCs w:val="24"/>
        </w:rPr>
        <w:t>,</w:t>
      </w:r>
      <w:r w:rsidR="00D97875" w:rsidRPr="001300EE">
        <w:rPr>
          <w:rFonts w:hAnsi="Times New Roman" w:ascii="Times New Roman"/>
          <w:szCs w:val="24"/>
        </w:rPr>
        <w:t xml:space="preserve"> te označiti redno mjesto na koje vjerovnik ima pravo. </w:t>
      </w:r>
    </w:p>
    <w:p w:rsidRDefault="00D97875" w:rsidP="000F0435" w:rsidR="00D97875" w:rsidRPr="001300EE">
      <w:pPr>
        <w:pStyle w:val="Tijeloteksta"/>
        <w:rPr>
          <w:rFonts w:hAnsi="Times New Roman" w:ascii="Times New Roman"/>
          <w:szCs w:val="24"/>
        </w:rPr>
      </w:pPr>
    </w:p>
    <w:p w:rsidRDefault="00D97875" w:rsidP="000F0435" w:rsidR="00D97875" w:rsidRPr="001300EE">
      <w:pPr>
        <w:pStyle w:val="Tijeloteksta"/>
        <w:rPr>
          <w:rFonts w:hAnsi="Times New Roman" w:ascii="Times New Roman"/>
          <w:szCs w:val="24"/>
        </w:rPr>
      </w:pPr>
      <w:r w:rsidRPr="001300EE">
        <w:rPr>
          <w:rFonts w:hAnsi="Times New Roman" w:ascii="Times New Roman"/>
          <w:szCs w:val="24"/>
        </w:rPr>
        <w:tab/>
        <w:t xml:space="preserve">Sukladno članku </w:t>
      </w:r>
      <w:r w:rsidR="00CC54F7" w:rsidRPr="001300EE">
        <w:rPr>
          <w:rFonts w:hAnsi="Times New Roman" w:ascii="Times New Roman"/>
          <w:szCs w:val="24"/>
        </w:rPr>
        <w:t>139</w:t>
      </w:r>
      <w:r w:rsidRPr="001300EE">
        <w:rPr>
          <w:rFonts w:hAnsi="Times New Roman" w:ascii="Times New Roman"/>
          <w:szCs w:val="24"/>
        </w:rPr>
        <w:t xml:space="preserve">. st. 1. toč. </w:t>
      </w:r>
      <w:r w:rsidR="003451C4">
        <w:rPr>
          <w:rFonts w:hAnsi="Times New Roman" w:ascii="Times New Roman"/>
          <w:szCs w:val="24"/>
        </w:rPr>
        <w:t>3</w:t>
      </w:r>
      <w:r w:rsidRPr="001300EE">
        <w:rPr>
          <w:rFonts w:hAnsi="Times New Roman" w:ascii="Times New Roman"/>
          <w:szCs w:val="24"/>
        </w:rPr>
        <w:t xml:space="preserve">. SZ-a </w:t>
      </w:r>
      <w:r w:rsidR="004059B9" w:rsidRPr="001300EE">
        <w:rPr>
          <w:rFonts w:hAnsi="Times New Roman" w:ascii="Times New Roman"/>
          <w:szCs w:val="24"/>
        </w:rPr>
        <w:t xml:space="preserve">tražbinu nižih isplatnih redova, između ostalog, čine </w:t>
      </w:r>
      <w:r w:rsidR="003451C4">
        <w:rPr>
          <w:rFonts w:hAnsi="Times New Roman" w:ascii="Times New Roman"/>
          <w:szCs w:val="24"/>
        </w:rPr>
        <w:t>novčane kazne izrečene za kazneno ili prekršajno djelo i troškovi kaznenoga ili prekršajnoga postupka.</w:t>
      </w:r>
    </w:p>
    <w:p w:rsidRDefault="004059B9" w:rsidP="000F0435" w:rsidR="004059B9" w:rsidRPr="001300EE">
      <w:pPr>
        <w:pStyle w:val="Tijeloteksta"/>
        <w:rPr>
          <w:rFonts w:hAnsi="Times New Roman" w:ascii="Times New Roman"/>
          <w:szCs w:val="24"/>
        </w:rPr>
      </w:pPr>
    </w:p>
    <w:p w:rsidRDefault="00115902" w:rsidP="000F0435" w:rsidR="004059B9" w:rsidRPr="001300EE">
      <w:pPr>
        <w:pStyle w:val="Tijeloteksta"/>
        <w:rPr>
          <w:rFonts w:hAnsi="Times New Roman" w:ascii="Times New Roman"/>
          <w:szCs w:val="24"/>
        </w:rPr>
      </w:pPr>
      <w:r w:rsidRPr="001300EE">
        <w:rPr>
          <w:rFonts w:hAnsi="Times New Roman" w:ascii="Times New Roman"/>
          <w:szCs w:val="24"/>
        </w:rPr>
        <w:lastRenderedPageBreak/>
        <w:tab/>
        <w:t>Slijedom navedenog, budući da</w:t>
      </w:r>
      <w:r w:rsidR="004059B9" w:rsidRPr="001300EE">
        <w:rPr>
          <w:rFonts w:hAnsi="Times New Roman" w:ascii="Times New Roman"/>
          <w:szCs w:val="24"/>
        </w:rPr>
        <w:t xml:space="preserve"> stečajni sudac u ovom stečajnom postupku nije pozvao vjerovnike nižih isplatnih redova da prijave svoje tražbine, valjalo je riješiti </w:t>
      </w:r>
      <w:r w:rsidRPr="001300EE">
        <w:rPr>
          <w:rFonts w:hAnsi="Times New Roman" w:ascii="Times New Roman"/>
          <w:szCs w:val="24"/>
        </w:rPr>
        <w:t>kao u izreci ovog rješenja.</w:t>
      </w:r>
    </w:p>
    <w:p w:rsidRDefault="0080208E" w:rsidP="00D31DA8" w:rsidR="0080208E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DD56BE" w:rsidP="00D31DA8" w:rsidR="009F7D47">
      <w:pPr>
        <w:pStyle w:val="Tijeloteksta"/>
        <w:jc w:val="center"/>
        <w:rPr>
          <w:rFonts w:hAnsi="Times New Roman" w:ascii="Times New Roman"/>
          <w:szCs w:val="24"/>
        </w:rPr>
      </w:pPr>
      <w:r w:rsidRPr="001300EE">
        <w:rPr>
          <w:rFonts w:hAnsi="Times New Roman" w:ascii="Times New Roman"/>
          <w:szCs w:val="24"/>
        </w:rPr>
        <w:t xml:space="preserve">U </w:t>
      </w:r>
      <w:r w:rsidR="00737A4B" w:rsidRPr="001300EE">
        <w:rPr>
          <w:rFonts w:hAnsi="Times New Roman" w:ascii="Times New Roman"/>
          <w:szCs w:val="24"/>
        </w:rPr>
        <w:t>Karlovcu</w:t>
      </w:r>
      <w:r w:rsidR="00F24815" w:rsidRPr="001300EE">
        <w:rPr>
          <w:rFonts w:hAnsi="Times New Roman" w:ascii="Times New Roman"/>
          <w:szCs w:val="24"/>
        </w:rPr>
        <w:t xml:space="preserve"> </w:t>
      </w:r>
      <w:r w:rsidR="00DA64DA">
        <w:rPr>
          <w:rFonts w:hAnsi="Times New Roman" w:ascii="Times New Roman"/>
          <w:szCs w:val="24"/>
        </w:rPr>
        <w:t>20. prosinca</w:t>
      </w:r>
      <w:r w:rsidR="003451C4">
        <w:rPr>
          <w:rFonts w:hAnsi="Times New Roman" w:ascii="Times New Roman"/>
          <w:szCs w:val="24"/>
        </w:rPr>
        <w:t xml:space="preserve"> 2018.</w:t>
      </w:r>
    </w:p>
    <w:p w:rsidRDefault="00EE7A99" w:rsidP="00D31DA8" w:rsidR="00EE7A99" w:rsidRPr="001300EE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B314E8" w:rsidR="00737A4B" w:rsidRPr="001300EE">
      <w:pPr>
        <w:pStyle w:val="Tijeloteksta"/>
        <w:rPr>
          <w:rFonts w:hAnsi="Times New Roman" w:ascii="Times New Roman"/>
          <w:szCs w:val="24"/>
        </w:rPr>
      </w:pPr>
      <w:r w:rsidRPr="001300EE">
        <w:rPr>
          <w:rFonts w:hAnsi="Times New Roman" w:ascii="Times New Roman"/>
          <w:szCs w:val="24"/>
        </w:rPr>
        <w:tab/>
      </w:r>
      <w:r w:rsidRPr="001300EE">
        <w:rPr>
          <w:rFonts w:hAnsi="Times New Roman" w:ascii="Times New Roman"/>
          <w:szCs w:val="24"/>
        </w:rPr>
        <w:tab/>
      </w:r>
      <w:r w:rsidRPr="001300EE">
        <w:rPr>
          <w:rFonts w:hAnsi="Times New Roman" w:ascii="Times New Roman"/>
          <w:szCs w:val="24"/>
        </w:rPr>
        <w:tab/>
      </w:r>
      <w:r w:rsidRPr="001300EE">
        <w:rPr>
          <w:rFonts w:hAnsi="Times New Roman" w:ascii="Times New Roman"/>
          <w:szCs w:val="24"/>
        </w:rPr>
        <w:tab/>
      </w:r>
      <w:r w:rsidRPr="001300EE">
        <w:rPr>
          <w:rFonts w:hAnsi="Times New Roman" w:ascii="Times New Roman"/>
          <w:szCs w:val="24"/>
        </w:rPr>
        <w:tab/>
      </w:r>
      <w:r w:rsidRPr="001300EE">
        <w:rPr>
          <w:rFonts w:hAnsi="Times New Roman" w:ascii="Times New Roman"/>
          <w:szCs w:val="24"/>
        </w:rPr>
        <w:tab/>
      </w:r>
      <w:r w:rsidRPr="001300EE">
        <w:rPr>
          <w:rFonts w:hAnsi="Times New Roman" w:ascii="Times New Roman"/>
          <w:szCs w:val="24"/>
        </w:rPr>
        <w:tab/>
      </w:r>
      <w:r w:rsidRPr="001300EE">
        <w:rPr>
          <w:rFonts w:hAnsi="Times New Roman" w:ascii="Times New Roman"/>
          <w:szCs w:val="24"/>
        </w:rPr>
        <w:tab/>
      </w:r>
      <w:r w:rsidR="0002468E" w:rsidRPr="001300EE">
        <w:rPr>
          <w:rFonts w:hAnsi="Times New Roman" w:ascii="Times New Roman"/>
          <w:szCs w:val="24"/>
        </w:rPr>
        <w:t xml:space="preserve">         </w:t>
      </w:r>
      <w:r w:rsidR="005F3CB6" w:rsidRPr="001300EE">
        <w:rPr>
          <w:rFonts w:hAnsi="Times New Roman" w:ascii="Times New Roman"/>
          <w:szCs w:val="24"/>
        </w:rPr>
        <w:t xml:space="preserve">     </w:t>
      </w:r>
      <w:r w:rsidR="0002468E" w:rsidRPr="001300EE">
        <w:rPr>
          <w:rFonts w:hAnsi="Times New Roman" w:ascii="Times New Roman"/>
          <w:szCs w:val="24"/>
        </w:rPr>
        <w:t xml:space="preserve"> </w:t>
      </w:r>
      <w:r w:rsidRPr="001300EE">
        <w:rPr>
          <w:rFonts w:hAnsi="Times New Roman" w:ascii="Times New Roman"/>
          <w:szCs w:val="24"/>
        </w:rPr>
        <w:tab/>
      </w:r>
      <w:r w:rsidR="00A52A60" w:rsidRPr="001300EE">
        <w:rPr>
          <w:rFonts w:hAnsi="Times New Roman" w:ascii="Times New Roman"/>
          <w:szCs w:val="24"/>
        </w:rPr>
        <w:t xml:space="preserve">    </w:t>
      </w:r>
      <w:r w:rsidR="007A4FA5" w:rsidRPr="001300EE">
        <w:rPr>
          <w:rFonts w:hAnsi="Times New Roman" w:ascii="Times New Roman"/>
          <w:szCs w:val="24"/>
        </w:rPr>
        <w:t xml:space="preserve">  </w:t>
      </w:r>
      <w:r w:rsidRPr="001300EE">
        <w:rPr>
          <w:rFonts w:hAnsi="Times New Roman" w:ascii="Times New Roman"/>
          <w:szCs w:val="24"/>
        </w:rPr>
        <w:t>Sudac:</w:t>
      </w:r>
    </w:p>
    <w:p w:rsidRDefault="00737A4B" w:rsidP="005F3CB6" w:rsidR="009C5CFC">
      <w:pPr>
        <w:pStyle w:val="Tijeloteksta"/>
        <w:jc w:val="right"/>
        <w:rPr>
          <w:rFonts w:hAnsi="Times New Roman" w:ascii="Times New Roman"/>
          <w:szCs w:val="24"/>
        </w:rPr>
      </w:pPr>
      <w:r w:rsidRPr="001300EE">
        <w:rPr>
          <w:rFonts w:hAnsi="Times New Roman" w:ascii="Times New Roman"/>
          <w:szCs w:val="24"/>
        </w:rPr>
        <w:tab/>
      </w:r>
      <w:r w:rsidRPr="001300EE">
        <w:rPr>
          <w:rFonts w:hAnsi="Times New Roman" w:ascii="Times New Roman"/>
          <w:szCs w:val="24"/>
        </w:rPr>
        <w:tab/>
      </w:r>
      <w:r w:rsidRPr="001300EE">
        <w:rPr>
          <w:rFonts w:hAnsi="Times New Roman" w:ascii="Times New Roman"/>
          <w:szCs w:val="24"/>
        </w:rPr>
        <w:tab/>
      </w:r>
      <w:r w:rsidR="0002468E" w:rsidRPr="001300EE">
        <w:rPr>
          <w:rFonts w:hAnsi="Times New Roman" w:ascii="Times New Roman"/>
          <w:szCs w:val="24"/>
        </w:rPr>
        <w:t xml:space="preserve">           </w:t>
      </w:r>
      <w:r w:rsidRPr="001300EE">
        <w:rPr>
          <w:rFonts w:hAnsi="Times New Roman" w:ascii="Times New Roman"/>
          <w:szCs w:val="24"/>
        </w:rPr>
        <w:tab/>
      </w:r>
      <w:r w:rsidRPr="001300EE">
        <w:rPr>
          <w:rFonts w:hAnsi="Times New Roman" w:ascii="Times New Roman"/>
          <w:szCs w:val="24"/>
        </w:rPr>
        <w:tab/>
        <w:t>Goranka Boljkovac</w:t>
      </w:r>
      <w:r w:rsidR="009C5CFC" w:rsidRPr="001300EE">
        <w:rPr>
          <w:rFonts w:hAnsi="Times New Roman" w:ascii="Times New Roman"/>
          <w:szCs w:val="24"/>
        </w:rPr>
        <w:t>, v.r.</w:t>
      </w:r>
    </w:p>
    <w:p w:rsidRDefault="00A10DEC" w:rsidP="005F3CB6" w:rsidR="00A10DEC" w:rsidRPr="00A10DEC">
      <w:pPr>
        <w:pStyle w:val="Tijeloteksta"/>
        <w:jc w:val="right"/>
        <w:rPr>
          <w:rFonts w:hAnsi="Times New Roman" w:ascii="Times New Roman"/>
          <w:szCs w:val="24"/>
        </w:rPr>
      </w:pPr>
    </w:p>
    <w:p w:rsidRDefault="00A10DEC" w:rsidP="00A10DEC" w:rsidR="00A10DEC" w:rsidRPr="00A10DEC">
      <w:pPr>
        <w:tabs>
          <w:tab w:pos="680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</w:t>
      </w:r>
      <w:r w:rsidRPr="00A10DEC">
        <w:rPr>
          <w:rFonts w:hAnsi="Times New Roman" w:ascii="Times New Roman"/>
        </w:rPr>
        <w:t>Za točnost otpravka-</w:t>
      </w:r>
    </w:p>
    <w:p w:rsidRDefault="00A10DEC" w:rsidP="00A10DEC" w:rsidR="00A10DEC" w:rsidRPr="00A10DEC">
      <w:pPr>
        <w:tabs>
          <w:tab w:pos="6805" w:val="left"/>
        </w:tabs>
        <w:jc w:val="both"/>
        <w:rPr>
          <w:rFonts w:hAnsi="Times New Roman" w:ascii="Times New Roman"/>
        </w:rPr>
      </w:pPr>
      <w:r w:rsidRPr="00A10DEC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</w:t>
      </w:r>
      <w:r w:rsidRPr="00A10DEC">
        <w:rPr>
          <w:rFonts w:hAnsi="Times New Roman" w:ascii="Times New Roman"/>
        </w:rPr>
        <w:t>ovlašteni službenik:</w:t>
      </w:r>
    </w:p>
    <w:p w:rsidRDefault="00A10DEC" w:rsidP="00A10DEC" w:rsidR="00A10DEC" w:rsidRPr="00A10DEC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</w:t>
      </w:r>
      <w:r w:rsidRPr="00A10DEC">
        <w:rPr>
          <w:rFonts w:hAnsi="Times New Roman" w:ascii="Times New Roman"/>
        </w:rPr>
        <w:t>Renata Klokočki</w:t>
      </w:r>
    </w:p>
    <w:p w:rsidRDefault="00A10DEC" w:rsidP="005F3CB6" w:rsidR="00A10DEC" w:rsidRPr="001300EE">
      <w:pPr>
        <w:pStyle w:val="Tijeloteksta"/>
        <w:jc w:val="right"/>
        <w:rPr>
          <w:rFonts w:hAnsi="Times New Roman" w:ascii="Times New Roman"/>
          <w:szCs w:val="24"/>
        </w:rPr>
      </w:pPr>
    </w:p>
    <w:p w:rsidRDefault="00115902" w:rsidP="005F3CB6" w:rsidR="00115902" w:rsidRPr="001300EE">
      <w:pPr>
        <w:pStyle w:val="Tijeloteksta"/>
        <w:jc w:val="right"/>
        <w:rPr>
          <w:rFonts w:hAnsi="Times New Roman" w:ascii="Times New Roman"/>
          <w:szCs w:val="24"/>
        </w:rPr>
      </w:pPr>
    </w:p>
    <w:p w:rsidRDefault="00115902" w:rsidP="00115902" w:rsidR="00115902" w:rsidRPr="0080208E">
      <w:pPr>
        <w:tabs>
          <w:tab w:pos="6900" w:val="left"/>
        </w:tabs>
        <w:rPr>
          <w:rFonts w:hAnsi="Times New Roman" w:ascii="Times New Roman"/>
          <w:szCs w:val="24"/>
        </w:rPr>
      </w:pPr>
      <w:r w:rsidRPr="0080208E">
        <w:rPr>
          <w:rFonts w:hAnsi="Times New Roman" w:ascii="Times New Roman"/>
          <w:szCs w:val="24"/>
        </w:rPr>
        <w:t>Uputa o pravnom lijeku:</w:t>
      </w:r>
      <w:r w:rsidRPr="0080208E">
        <w:rPr>
          <w:rFonts w:hAnsi="Times New Roman" w:ascii="Times New Roman"/>
          <w:szCs w:val="24"/>
        </w:rPr>
        <w:tab/>
      </w:r>
    </w:p>
    <w:p w:rsidRDefault="00115902" w:rsidP="00A10DEC" w:rsidR="00115902" w:rsidRPr="0080208E">
      <w:pPr>
        <w:jc w:val="both"/>
        <w:rPr>
          <w:rFonts w:hAnsi="Times New Roman" w:ascii="Times New Roman"/>
          <w:szCs w:val="24"/>
        </w:rPr>
      </w:pPr>
      <w:r w:rsidRPr="0080208E">
        <w:rPr>
          <w:rFonts w:hAnsi="Times New Roman" w:ascii="Times New Roman"/>
          <w:szCs w:val="24"/>
        </w:rPr>
        <w:t>Protiv ovog rješenja dopuštena je žalba u roku od 8 dana</w:t>
      </w:r>
      <w:r w:rsidR="003451C4">
        <w:rPr>
          <w:rFonts w:hAnsi="Times New Roman" w:ascii="Times New Roman"/>
          <w:szCs w:val="24"/>
        </w:rPr>
        <w:t xml:space="preserve"> od dana dostave prijepisa ovog rješenja</w:t>
      </w:r>
      <w:r w:rsidRPr="0080208E">
        <w:rPr>
          <w:rFonts w:hAnsi="Times New Roman" w:ascii="Times New Roman"/>
          <w:szCs w:val="24"/>
        </w:rPr>
        <w:t>,</w:t>
      </w:r>
      <w:r w:rsidR="00A10DEC">
        <w:rPr>
          <w:rFonts w:hAnsi="Times New Roman" w:ascii="Times New Roman"/>
          <w:szCs w:val="24"/>
        </w:rPr>
        <w:t xml:space="preserve"> odnosno istekom osmog dana od dana objave ovog rješenja na mrežnoj stranici e-Oglasna ploča suda. Žalba</w:t>
      </w:r>
      <w:r w:rsidRPr="0080208E">
        <w:rPr>
          <w:rFonts w:hAnsi="Times New Roman" w:ascii="Times New Roman"/>
          <w:szCs w:val="24"/>
        </w:rPr>
        <w:t xml:space="preserve"> se podnosi </w:t>
      </w:r>
      <w:r w:rsidR="00A10DEC" w:rsidRPr="0080208E">
        <w:rPr>
          <w:rFonts w:hAnsi="Times New Roman" w:ascii="Times New Roman"/>
          <w:szCs w:val="24"/>
        </w:rPr>
        <w:t>Visokom trgovačkom sudu Republike Hrvatske,</w:t>
      </w:r>
      <w:r w:rsidR="00A10DEC">
        <w:rPr>
          <w:rFonts w:hAnsi="Times New Roman" w:ascii="Times New Roman"/>
          <w:szCs w:val="24"/>
        </w:rPr>
        <w:t xml:space="preserve"> </w:t>
      </w:r>
      <w:r w:rsidR="00A10DEC" w:rsidRPr="0080208E">
        <w:rPr>
          <w:rFonts w:hAnsi="Times New Roman" w:ascii="Times New Roman"/>
          <w:szCs w:val="24"/>
        </w:rPr>
        <w:t xml:space="preserve">putem ovog suda </w:t>
      </w:r>
      <w:r w:rsidRPr="0080208E">
        <w:rPr>
          <w:rFonts w:hAnsi="Times New Roman" w:ascii="Times New Roman"/>
          <w:szCs w:val="24"/>
        </w:rPr>
        <w:t>u</w:t>
      </w:r>
      <w:r w:rsidR="00A10DEC">
        <w:rPr>
          <w:rFonts w:hAnsi="Times New Roman" w:ascii="Times New Roman"/>
          <w:szCs w:val="24"/>
        </w:rPr>
        <w:t xml:space="preserve"> 3</w:t>
      </w:r>
      <w:r w:rsidRPr="0080208E">
        <w:rPr>
          <w:rFonts w:hAnsi="Times New Roman" w:ascii="Times New Roman"/>
          <w:szCs w:val="24"/>
        </w:rPr>
        <w:t xml:space="preserve"> primjerka</w:t>
      </w:r>
      <w:r w:rsidR="00A10DEC">
        <w:rPr>
          <w:rFonts w:hAnsi="Times New Roman" w:ascii="Times New Roman"/>
          <w:szCs w:val="24"/>
        </w:rPr>
        <w:t>.</w:t>
      </w:r>
      <w:r w:rsidRPr="0080208E">
        <w:rPr>
          <w:rFonts w:hAnsi="Times New Roman" w:ascii="Times New Roman"/>
          <w:szCs w:val="24"/>
        </w:rPr>
        <w:tab/>
      </w:r>
    </w:p>
    <w:p w:rsidRDefault="005F3CB6" w:rsidR="005F3CB6" w:rsidRPr="0080208E">
      <w:pPr>
        <w:rPr>
          <w:rFonts w:hAnsi="Times New Roman" w:ascii="Times New Roman"/>
          <w:szCs w:val="24"/>
        </w:rPr>
      </w:pPr>
    </w:p>
    <w:sectPr w:rsidSect="003451C4" w:rsidR="005F3CB6" w:rsidRPr="0080208E">
      <w:headerReference w:type="even" r:id="rId10"/>
      <w:headerReference w:type="default" r:id="rId11"/>
      <w:pgSz w:h="16838" w:w="11906"/>
      <w:pgMar w:gutter="0" w:footer="720" w:header="720" w:left="1418" w:bottom="2127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2AAE" w:rsidR="00A72AAE">
      <w:r>
        <w:separator/>
      </w:r>
    </w:p>
  </w:endnote>
  <w:endnote w:id="0" w:type="continuationSeparator">
    <w:p w:rsidRDefault="00A72AAE" w:rsidR="00A72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2AAE" w:rsidR="00A72AAE">
      <w:r>
        <w:separator/>
      </w:r>
    </w:p>
  </w:footnote>
  <w:footnote w:id="0" w:type="continuationSeparator">
    <w:p w:rsidRDefault="00A72AAE" w:rsidR="00A72A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A60" w:rsidP="00B314E8" w:rsidR="00A52A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2A60" w:rsidR="00A52A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A60" w:rsidP="00B314E8" w:rsidR="00A52A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77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A60" w:rsidR="00A52A60" w:rsidRPr="00B82E8A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  </w:t>
    </w:r>
    <w:r w:rsidRPr="00B82E8A">
      <w:rPr>
        <w:rFonts w:hAnsi="Times New Roman" w:ascii="Times New Roman"/>
      </w:rPr>
      <w:t>4 St-</w:t>
    </w:r>
    <w:r w:rsidR="00396E46">
      <w:rPr>
        <w:rFonts w:hAnsi="Times New Roman" w:ascii="Times New Roman"/>
      </w:rPr>
      <w:t>366/18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443E9"/>
    <w:multiLevelType w:val="hybridMultilevel"/>
    <w:tmpl w:val="CF9879C6"/>
    <w:lvl w:tplc="F334C4CE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5EF1B8A"/>
    <w:multiLevelType w:val="hybridMultilevel"/>
    <w:tmpl w:val="96F0F342"/>
    <w:lvl w:tplc="6944DC3C" w:ilvl="0">
      <w:numFmt w:val="bullet"/>
      <w:lvlText w:val="-"/>
      <w:lvlJc w:val="left"/>
      <w:pPr>
        <w:tabs>
          <w:tab w:pos="1665" w:val="num"/>
        </w:tabs>
        <w:ind w:hanging="945" w:left="1665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8943CC9"/>
    <w:multiLevelType w:val="hybridMultilevel"/>
    <w:tmpl w:val="CB24E2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07E6DDA"/>
    <w:multiLevelType w:val="hybridMultilevel"/>
    <w:tmpl w:val="AF363336"/>
    <w:lvl w:tplc="B81E06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EA51F0"/>
    <w:multiLevelType w:val="hybridMultilevel"/>
    <w:tmpl w:val="9C445FF4"/>
    <w:lvl w:tplc="A692DF86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DFD6520"/>
    <w:multiLevelType w:val="hybridMultilevel"/>
    <w:tmpl w:val="5F106C08"/>
    <w:lvl w:tplc="F6DCF03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1"/>
  </w:num>
  <w:num w:numId="8">
    <w:abstractNumId w:val="9"/>
  </w:num>
  <w:num w:numId="9">
    <w:abstractNumId w:val="0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2468E"/>
    <w:rsid w:val="0006081F"/>
    <w:rsid w:val="00080264"/>
    <w:rsid w:val="00090197"/>
    <w:rsid w:val="000A2EA1"/>
    <w:rsid w:val="000F0435"/>
    <w:rsid w:val="00115902"/>
    <w:rsid w:val="001300EE"/>
    <w:rsid w:val="00133FFD"/>
    <w:rsid w:val="00180B14"/>
    <w:rsid w:val="001D2E95"/>
    <w:rsid w:val="00245E30"/>
    <w:rsid w:val="00265B94"/>
    <w:rsid w:val="00274B54"/>
    <w:rsid w:val="00301349"/>
    <w:rsid w:val="00305352"/>
    <w:rsid w:val="003451C4"/>
    <w:rsid w:val="00346264"/>
    <w:rsid w:val="00393171"/>
    <w:rsid w:val="00396E46"/>
    <w:rsid w:val="003B02A7"/>
    <w:rsid w:val="003B7EB5"/>
    <w:rsid w:val="003C1078"/>
    <w:rsid w:val="004059B9"/>
    <w:rsid w:val="00566675"/>
    <w:rsid w:val="00577F43"/>
    <w:rsid w:val="00594221"/>
    <w:rsid w:val="005A0E12"/>
    <w:rsid w:val="005B1D9D"/>
    <w:rsid w:val="005F3CB6"/>
    <w:rsid w:val="006209D4"/>
    <w:rsid w:val="006246C6"/>
    <w:rsid w:val="006521A5"/>
    <w:rsid w:val="00660402"/>
    <w:rsid w:val="0072155C"/>
    <w:rsid w:val="00727927"/>
    <w:rsid w:val="00733A21"/>
    <w:rsid w:val="00737A4B"/>
    <w:rsid w:val="007807F3"/>
    <w:rsid w:val="007A4FA5"/>
    <w:rsid w:val="007C72DF"/>
    <w:rsid w:val="0080208E"/>
    <w:rsid w:val="008041DB"/>
    <w:rsid w:val="008165F1"/>
    <w:rsid w:val="00846000"/>
    <w:rsid w:val="00855310"/>
    <w:rsid w:val="008933F6"/>
    <w:rsid w:val="008A1EAD"/>
    <w:rsid w:val="008C0DF8"/>
    <w:rsid w:val="008C3D37"/>
    <w:rsid w:val="008F12BE"/>
    <w:rsid w:val="009432E4"/>
    <w:rsid w:val="00943CC1"/>
    <w:rsid w:val="0097172B"/>
    <w:rsid w:val="00992055"/>
    <w:rsid w:val="009A0FD8"/>
    <w:rsid w:val="009A4E8F"/>
    <w:rsid w:val="009C5CFC"/>
    <w:rsid w:val="009D7379"/>
    <w:rsid w:val="009E4927"/>
    <w:rsid w:val="009F7D47"/>
    <w:rsid w:val="00A10DEC"/>
    <w:rsid w:val="00A3141D"/>
    <w:rsid w:val="00A37528"/>
    <w:rsid w:val="00A52A60"/>
    <w:rsid w:val="00A72AAE"/>
    <w:rsid w:val="00AC14E9"/>
    <w:rsid w:val="00AD105D"/>
    <w:rsid w:val="00AE2D56"/>
    <w:rsid w:val="00AE32D0"/>
    <w:rsid w:val="00AF77EC"/>
    <w:rsid w:val="00B11884"/>
    <w:rsid w:val="00B256A7"/>
    <w:rsid w:val="00B314E8"/>
    <w:rsid w:val="00B66981"/>
    <w:rsid w:val="00B82E8A"/>
    <w:rsid w:val="00B96F4E"/>
    <w:rsid w:val="00BC2176"/>
    <w:rsid w:val="00CC54F7"/>
    <w:rsid w:val="00CD3621"/>
    <w:rsid w:val="00CE0A00"/>
    <w:rsid w:val="00CE1C73"/>
    <w:rsid w:val="00CF4808"/>
    <w:rsid w:val="00CF4C16"/>
    <w:rsid w:val="00D31DA8"/>
    <w:rsid w:val="00D4007C"/>
    <w:rsid w:val="00D94077"/>
    <w:rsid w:val="00D94A11"/>
    <w:rsid w:val="00D97875"/>
    <w:rsid w:val="00DA64DA"/>
    <w:rsid w:val="00DB1F37"/>
    <w:rsid w:val="00DD56BE"/>
    <w:rsid w:val="00DE640A"/>
    <w:rsid w:val="00EE7A99"/>
    <w:rsid w:val="00F0478C"/>
    <w:rsid w:val="00F24815"/>
    <w:rsid w:val="00F5087B"/>
    <w:rsid w:val="00FA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65F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A6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82E8A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CC54F7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AF77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77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77E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77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77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65F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A6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82E8A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CC54F7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AF77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77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77E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77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77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1333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2018.</izvorni_sadrzaj>
    <derivirana_varijabla naziv="DomainObject.Predmet.DatumOsnivanja_1">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St-366/2018</izvorni_sadrzaj>
    <derivirana_varijabla naziv="DomainObject.Predmet.OznakaBroj_1">St-366/2018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GRGIĆ d.o.o. za promet i usluge u stečaju zastupanog po punomoćniku Gordan Grgić</izvorni_sadrzaj>
    <derivirana_varijabla naziv="DomainObject.Predmet.ProtustrankaFormated_1">  GRGIĆ d.o.o. za promet i usluge u stečaju zastupanog po punomoćniku Gordan Grgić</derivirana_varijabla>
  </DomainObject.Predmet.ProtustrankaFormated>
  <DomainObject.Predmet.ProtustrankaFormatedOIB>
    <izvorni_sadrzaj>  GRGIĆ d.o.o. za promet i usluge u stečaju, OIB 49983824292 zastupanog po punomoćniku Gordan Grgić</izvorni_sadrzaj>
    <derivirana_varijabla naziv="DomainObject.Predmet.ProtustrankaFormatedOIB_1">  GRGIĆ d.o.o. za promet i usluge u stečaju, OIB 49983824292 zastupanog po punomoćniku Gordan Grgić</derivirana_varijabla>
  </DomainObject.Predmet.ProtustrankaFormatedOIB>
  <DomainObject.Predmet.ProtustrankaFormatedWithAdress>
    <izvorni_sadrzaj> GRGIĆ d.o.o. za promet i usluge u stečaju, Istarska 45/B, 10000 Zagreb zastupanog po punomoćniku Gordan Grgić</izvorni_sadrzaj>
    <derivirana_varijabla naziv="DomainObject.Predmet.ProtustrankaFormatedWithAdress_1"> GRGIĆ d.o.o. za promet i usluge u stečaju, Istarska 45/B, 10000 Zagreb zastupanog po punomoćniku Gordan Grgić</derivirana_varijabla>
  </DomainObject.Predmet.ProtustrankaFormatedWithAdress>
  <DomainObject.Predmet.ProtustrankaFormatedWithAdressOIB>
    <izvorni_sadrzaj> GRGIĆ d.o.o. za promet i usluge u stečaju, OIB 49983824292, Istarska 45/B, 10000 Zagreb zastupanog po punomoćniku Gordan Grgić</izvorni_sadrzaj>
    <derivirana_varijabla naziv="DomainObject.Predmet.ProtustrankaFormatedWithAdressOIB_1"> GRGIĆ d.o.o. za promet i usluge u stečaju, OIB 49983824292, Istarska 45/B, 10000 Zagreb zastupanog po punomoćniku Gordan Grgić</derivirana_varijabla>
  </DomainObject.Predmet.ProtustrankaFormatedWithAdressOIB>
  <DomainObject.Predmet.ProtustrankaWithAdress>
    <izvorni_sadrzaj>GRGIĆ d.o.o. za promet i usluge u stečaju Istarska 45/B, 10000 Zagreb</izvorni_sadrzaj>
    <derivirana_varijabla naziv="DomainObject.Predmet.ProtustrankaWithAdress_1">GRGIĆ d.o.o. za promet i usluge u stečaju Istarska 45/B, 10000 Zagreb</derivirana_varijabla>
  </DomainObject.Predmet.ProtustrankaWithAdress>
  <DomainObject.Predmet.ProtustrankaWithAdressOIB>
    <izvorni_sadrzaj>GRGIĆ d.o.o. za promet i usluge u stečaju, OIB 49983824292, Istarska 45/B, 10000 Zagreb</izvorni_sadrzaj>
    <derivirana_varijabla naziv="DomainObject.Predmet.ProtustrankaWithAdressOIB_1">GRGIĆ d.o.o. za promet i usluge u stečaju, OIB 49983824292, Istarska 45/B, 10000 Zagreb</derivirana_varijabla>
  </DomainObject.Predmet.ProtustrankaWithAdressOIB>
  <DomainObject.Predmet.ProtustrankaNazivFormated>
    <izvorni_sadrzaj>GRGIĆ d.o.o. za promet i usluge u stečaju</izvorni_sadrzaj>
    <derivirana_varijabla naziv="DomainObject.Predmet.ProtustrankaNazivFormated_1">GRGIĆ d.o.o. za promet i usluge u stečaju</derivirana_varijabla>
  </DomainObject.Predmet.ProtustrankaNazivFormated>
  <DomainObject.Predmet.ProtustrankaNazivFormatedOIB>
    <izvorni_sadrzaj>GRGIĆ d.o.o. za promet i usluge u stečaju, OIB 49983824292</izvorni_sadrzaj>
    <derivirana_varijabla naziv="DomainObject.Predmet.ProtustrankaNazivFormatedOIB_1">GRGIĆ d.o.o. za promet i usluge u stečaju, OIB 49983824292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d.d. zastupanog po punomoćniku BUTERIN&amp;POSAVEC odvjetničko društvo d.o.o.</izvorni_sadrzaj>
    <derivirana_varijabla naziv="DomainObject.Predmet.StrankaFormated_1">  FINA Regionalni centar Zagreb; ERSTE&amp;STEIERMÄRKISCHE BANKA d.d. zastupanog po punomoćniku BUTERIN&amp;POSAVEC odvjetničko društvo d.o.o.</derivirana_varijabla>
  </DomainObject.Predmet.StrankaFormated>
  <DomainObject.Predmet.StrankaFormatedOIB>
    <izvorni_sadrzaj>  FINA Regionalni centar Zagreb, OIB 85821130368; ERSTE&amp;STEIERMÄRKISCHE BANKA d.d., OIB 23057039320 zastupanog po punomoćniku BUTERIN&amp;POSAVEC odvjetničko društvo d.o.o.</izvorni_sadrzaj>
    <derivirana_varijabla naziv="DomainObject.Predmet.StrankaFormatedOIB_1">  FINA Regionalni centar Zagreb, OIB 85821130368; ERSTE&amp;STEIERMÄRKISCHE BANKA d.d., OIB 23057039320 zastupanog po punomoćniku BUTERIN&amp;POSAVEC odvjetničko društvo d.o.o.</derivirana_varijabla>
  </DomainObject.Predmet.StrankaFormatedOIB>
  <DomainObject.Predmet.StrankaFormatedWithAdress>
    <izvorni_sadrzaj> FINA Regionalni centar Zagreb, Trg svibanjskih žrtava  1995. 1, 10000 Zagreb; ERSTE&amp;STEIERMÄRKISCHE BANKA d.d., Jadranski trg 3a, 51000 Rijeka zastupanog po punomoćniku BUTERIN&amp;POSAVEC odvjetničko društvo d.o.o.</izvorni_sadrzaj>
    <derivirana_varijabla naziv="DomainObject.Predmet.StrankaFormatedWithAdress_1"> FINA Regionalni centar Zagreb, Trg svibanjskih žrtava  1995. 1, 10000 Zagreb; ERSTE&amp;STEIERMÄRKISCHE BANKA d.d., Jadranski trg 3a, 51000 Rijeka zastupanog po punomoćniku BUTERIN&amp;POSAVEC odvjetničko društvo d.o.o.</derivirana_varijabla>
  </DomainObject.Predmet.StrankaFormatedWithAdress>
  <DomainObject.Predmet.StrankaFormatedWithAdressOIB>
    <izvorni_sadrzaj> FINA Regionalni centar Zagreb, OIB 85821130368, Trg svibanjskih žrtava  1995. 1, 10000 Zagreb; ERSTE&amp;STEIERMÄRKISCHE BANKA d.d., OIB 23057039320, Jadranski trg 3a, 51000 Rijeka zastupanog po punomoćniku BUTERIN&amp;POSAVEC odvjetničko društvo d.o.o.</izvorni_sadrzaj>
    <derivirana_varijabla naziv="DomainObject.Predmet.StrankaFormatedWithAdressOIB_1"> FINA Regionalni centar Zagreb, OIB 85821130368, Trg svibanjskih žrtava  1995. 1, 10000 Zagreb; ERSTE&amp;STEIERMÄRKISCHE BANKA d.d., OIB 23057039320, Jadranski trg 3a, 51000 Rijeka zastupanog po punomoćniku BUTERIN&amp;POSAVEC odvjetničko društvo d.o.o.</derivirana_varijabla>
  </DomainObject.Predmet.StrankaFormatedWithAdressOIB>
  <DomainObject.Predmet.StrankaWithAdress>
    <izvorni_sadrzaj>FINA Regionalni centar Zagreb Trg svibanjskih žrtava  1995. 1,10000 Zagreb,ERSTE&amp;STEIERMÄRKISCHE BANKA d.d. Jadranski trg 3a,51000 Rijeka</izvorni_sadrzaj>
    <derivirana_varijabla naziv="DomainObject.Predmet.StrankaWithAdress_1">FINA Regionalni centar Zagreb Trg svibanjskih žrtava  1995. 1,10000 Zagreb,ERSTE&amp;STEIERMÄRKISCHE BANKA d.d. Jadranski trg 3a,51000 Rijeka</derivirana_varijabla>
  </DomainObject.Predmet.StrankaWithAdress>
  <DomainObject.Predmet.StrankaWithAdressOIB>
    <izvorni_sadrzaj>FINA Regionalni centar Zagreb, OIB 85821130368, Trg svibanjskih žrtava  1995. 1,10000 Zagreb,ERSTE&amp;STEIERMÄRKISCHE BANKA d.d., OIB 23057039320, Jadranski trg 3a,51000 Rijeka</izvorni_sadrzaj>
    <derivirana_varijabla naziv="DomainObject.Predmet.StrankaWithAdressOIB_1">FINA Regionalni centar Zagreb, OIB 85821130368, Trg svibanjskih žrtava  1995. 1,10000 Zagreb,ERSTE&amp;STEIERMÄRKISCHE BANKA d.d., OIB 23057039320, Jadranski trg 3a,51000 Rijeka</derivirana_varijabla>
  </DomainObject.Predmet.StrankaWithAdressOIB>
  <DomainObject.Predmet.StrankaNazivFormated>
    <izvorni_sadrzaj>FINA Regionalni centar Zagreb,ERSTE&amp;STEIERMÄRKISCHE BANKA d.d.</izvorni_sadrzaj>
    <derivirana_varijabla naziv="DomainObject.Predmet.StrankaNazivFormated_1">FINA Regionalni centar Zagreb,ERSTE&amp;STEIERMÄRKISCHE BANKA d.d.</derivirana_varijabla>
  </DomainObject.Predmet.StrankaNazivFormated>
  <DomainObject.Predmet.StrankaNazivFormatedOIB>
    <izvorni_sadrzaj>FINA Regionalni centar Zagreb, OIB 85821130368,ERSTE&amp;STEIERMÄRKISCHE BANKA d.d., OIB 23057039320</izvorni_sadrzaj>
    <derivirana_varijabla naziv="DomainObject.Predmet.StrankaNazivFormatedOIB_1">FINA Regionalni centar Zagreb, OIB 85821130368,ERSTE&amp;STEIERMÄRKISCHE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ERSTE&amp;STEIERMÄRKISCHE BANKA d.d. zastupanog po punomoćniku BUTERIN&amp;POSAVEC odvjetničko društvo d.o.o.</item>
    </izvorni_sadrzaj>
    <derivirana_varijabla naziv="DomainObject.Predmet.StrankaListFormated_1">
      <item>FINA Regionalni centar Zagreb</item>
      <item>ERSTE&amp;STEIERMÄRKISCHE BANKA d.d. zastupanog po punomoćniku BUTERIN&amp;POSAVEC odvjetničko društvo d.o.o.</item>
    </derivirana_varijabla>
  </DomainObject.Predmet.StrankaListFormated>
  <DomainObject.Predmet.StrankaListFormatedOIB>
    <izvorni_sadrzaj>
      <item>FINA Regionalni centar Zagreb, OIB 85821130368</item>
      <item>ERSTE&amp;STEIERMÄRKISCHE BANKA d.d., OIB 23057039320 zastupanog po punomoćniku BUTERIN&amp;POSAVEC odvjetničko društvo d.o.o.</item>
    </izvorni_sadrzaj>
    <derivirana_varijabla naziv="DomainObject.Predmet.StrankaListFormatedOIB_1">
      <item>FINA Regionalni centar Zagreb, OIB 85821130368</item>
      <item>ERSTE&amp;STEIERMÄRKISCHE BANKA d.d., OIB 23057039320 zastupanog po punomoćniku BUTERIN&amp;POSAVEC odvjetničko društvo d.o.o.</item>
    </derivirana_varijabla>
  </DomainObject.Predmet.StrankaListFormatedOIB>
  <DomainObject.Predmet.StrankaListFormatedWithAdress>
    <izvorni_sadrzaj>
      <item>FINA Regionalni centar Zagreb, Trg svibanjskih žrtava  1995. 1, 10000 Zagreb</item>
      <item>ERSTE&amp;STEIERMÄRKISCHE BANKA d.d., Jadranski trg 3a, 51000 Rijeka zastupanog po punomoćniku BUTERIN&amp;POSAVEC odvjetničko društvo d.o.o.</item>
    </izvorni_sadrzaj>
    <derivirana_varijabla naziv="DomainObject.Predmet.StrankaListFormatedWithAdress_1">
      <item>FINA Regionalni centar Zagreb, Trg svibanjskih žrtava  1995. 1, 10000 Zagreb</item>
      <item>ERSTE&amp;STEIERMÄRKISCHE BANKA d.d., Jadranski trg 3a, 51000 Rijeka zastupanog po punomoćniku BUTERIN&amp;POSAVEC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ERSTE&amp;STEIERMÄRKISCHE BANKA d.d., OIB 23057039320, Jadranski trg 3a, 51000 Rijeka zastupanog po punomoćniku BUTERIN&amp;POSAVEC odvjetničko društvo d.o.o.</item>
    </izvorni_sadrzaj>
    <derivirana_varijabla naziv="DomainObject.Predmet.StrankaListFormatedWithAdressOIB_1">
      <item>FINA Regionalni centar Zagreb, OIB 85821130368, Trg svibanjskih žrtava  1995. 1, 10000 Zagreb</item>
      <item>ERSTE&amp;STEIERMÄRKISCHE BANKA d.d., OIB 23057039320, Jadranski trg 3a, 51000 Rijeka zastupanog po punomoćniku BUTERIN&amp;POSAVEC odvjetničko društvo d.o.o.</item>
    </derivirana_varijabla>
  </DomainObject.Predmet.StrankaListFormatedWithAdressOIB>
  <DomainObject.Predmet.StrankaListNazivFormated>
    <izvorni_sadrzaj>
      <item>FINA Regionalni centar Zagreb</item>
      <item>ERSTE&amp;STEIERMÄRKISCHE BANKA d.d.</item>
    </izvorni_sadrzaj>
    <derivirana_varijabla naziv="DomainObject.Predmet.StrankaListNazivFormated_1">
      <item>FINA Regionalni centar Zagreb</item>
      <item>ERSTE&amp;STEIERMÄRKISCHE BANKA d.d.</item>
    </derivirana_varijabla>
  </DomainObject.Predmet.StrankaListNazivFormated>
  <DomainObject.Predmet.StrankaListNazivFormatedOIB>
    <izvorni_sadrzaj>
      <item>FINA Regionalni centar Zagreb, OIB 85821130368</item>
      <item>ERSTE&amp;STEIERMÄRKISCHE BANKA d.d., OIB 23057039320</item>
    </izvorni_sadrzaj>
    <derivirana_varijabla naziv="DomainObject.Predmet.StrankaListNazivFormatedOIB_1">
      <item>FINA Regionalni centar Zagreb, OIB 85821130368</item>
      <item>ERSTE&amp;STEIERMÄRKISCHE BANKA d.d., OIB 23057039320</item>
    </derivirana_varijabla>
  </DomainObject.Predmet.StrankaListNazivFormatedOIB>
  <DomainObject.Predmet.ProtuStrankaListFormated>
    <izvorni_sadrzaj>
      <item>GRGIĆ d.o.o. za promet i usluge u stečaju zastupanog po punomoćniku Gordan Grgić</item>
    </izvorni_sadrzaj>
    <derivirana_varijabla naziv="DomainObject.Predmet.ProtuStrankaListFormated_1">
      <item>GRGIĆ d.o.o. za promet i usluge u stečaju zastupanog po punomoćniku Gordan Grgić</item>
    </derivirana_varijabla>
  </DomainObject.Predmet.ProtuStrankaListFormated>
  <DomainObject.Predmet.ProtuStrankaListFormatedOIB>
    <izvorni_sadrzaj>
      <item>GRGIĆ d.o.o. za promet i usluge u stečaju, OIB 49983824292 zastupanog po punomoćniku Gordan Grgić</item>
    </izvorni_sadrzaj>
    <derivirana_varijabla naziv="DomainObject.Predmet.ProtuStrankaListFormatedOIB_1">
      <item>GRGIĆ d.o.o. za promet i usluge u stečaju, OIB 49983824292 zastupanog po punomoćniku Gordan Grgić</item>
    </derivirana_varijabla>
  </DomainObject.Predmet.ProtuStrankaListFormatedOIB>
  <DomainObject.Predmet.ProtuStrankaListFormatedWithAdress>
    <izvorni_sadrzaj>
      <item>GRGIĆ d.o.o. za promet i usluge u stečaju, Istarska 45/B, 10000 Zagreb zastupanog po punomoćniku Gordan Grgić</item>
    </izvorni_sadrzaj>
    <derivirana_varijabla naziv="DomainObject.Predmet.ProtuStrankaListFormatedWithAdress_1">
      <item>GRGIĆ d.o.o. za promet i usluge u stečaju, Istarska 45/B, 10000 Zagreb zastupanog po punomoćniku Gordan Grgić</item>
    </derivirana_varijabla>
  </DomainObject.Predmet.ProtuStrankaListFormatedWithAdress>
  <DomainObject.Predmet.ProtuStrankaListFormatedWithAdressOIB>
    <izvorni_sadrzaj>
      <item>GRGIĆ d.o.o. za promet i usluge u stečaju, OIB 49983824292, Istarska 45/B, 10000 Zagreb zastupanog po punomoćniku Gordan Grgić</item>
    </izvorni_sadrzaj>
    <derivirana_varijabla naziv="DomainObject.Predmet.ProtuStrankaListFormatedWithAdressOIB_1">
      <item>GRGIĆ d.o.o. za promet i usluge u stečaju, OIB 49983824292, Istarska 45/B, 10000 Zagreb zastupanog po punomoćniku Gordan Grgić</item>
    </derivirana_varijabla>
  </DomainObject.Predmet.ProtuStrankaListFormatedWithAdressOIB>
  <DomainObject.Predmet.ProtuStrankaListNazivFormated>
    <izvorni_sadrzaj>
      <item>GRGIĆ d.o.o. za promet i usluge u stečaju</item>
    </izvorni_sadrzaj>
    <derivirana_varijabla naziv="DomainObject.Predmet.ProtuStrankaListNazivFormated_1">
      <item>GRGIĆ d.o.o. za promet i usluge u stečaju</item>
    </derivirana_varijabla>
  </DomainObject.Predmet.ProtuStrankaListNazivFormated>
  <DomainObject.Predmet.ProtuStrankaListNazivFormatedOIB>
    <izvorni_sadrzaj>
      <item>GRGIĆ d.o.o. za promet i usluge u stečaju, OIB 49983824292</item>
    </izvorni_sadrzaj>
    <derivirana_varijabla naziv="DomainObject.Predmet.ProtuStrankaListNazivFormatedOIB_1">
      <item>GRGIĆ d.o.o. za promet i usluge u stečaju, OIB 49983824292</item>
    </derivirana_varijabla>
  </DomainObject.Predmet.ProtuStrankaListNazivFormatedOIB>
  <DomainObject.Predmet.OstaliListFormated>
    <izvorni_sadrzaj>
      <item>Gordan Grgić punomoćnik sudionika u postupku GRGIĆ d.o.o. za promet i usluge u stečaju</item>
      <item>BUTERIN&amp;POSAVEC odvjetničko društvo d.o.o. punomoćnik sudionika u postupku ERSTE&amp;STEIERMÄRKISCHE BANKA d.d.</item>
    </izvorni_sadrzaj>
    <derivirana_varijabla naziv="DomainObject.Predmet.OstaliListFormated_1">
      <item>Gordan Grgić punomoćnik sudionika u postupku GRGIĆ d.o.o. za promet i usluge u stečaju</item>
      <item>BUTERIN&amp;POSAVEC odvjetničko društvo d.o.o. punomoćnik sudionika u postupku ERSTE&amp;STEIERMÄRKISCHE BANKA d.d.</item>
    </derivirana_varijabla>
  </DomainObject.Predmet.OstaliListFormated>
  <DomainObject.Predmet.OstaliListFormatedOIB>
    <izvorni_sadrzaj>
      <item>Gordan Grgić, OIB 40279626719 punomoćnik sudionika u postupku GRGIĆ d.o.o. za promet i usluge u stečaju</item>
      <item>BUTERIN&amp;POSAVEC odvjetničko društvo d.o.o., OIB 88443826619 punomoćnik sudionika u postupku ERSTE&amp;STEIERMÄRKISCHE BANKA d.d.</item>
    </izvorni_sadrzaj>
    <derivirana_varijabla naziv="DomainObject.Predmet.OstaliListFormatedOIB_1">
      <item>Gordan Grgić, OIB 40279626719 punomoćnik sudionika u postupku GRGIĆ d.o.o. za promet i usluge u stečaju</item>
      <item>BUTERIN&amp;POSAVEC odvjetničko društvo d.o.o., OIB 88443826619 punomoćnik sudionika u postupku ERSTE&amp;STEIERMÄRKISCHE BANKA d.d.</item>
    </derivirana_varijabla>
  </DomainObject.Predmet.OstaliListFormatedOIB>
  <DomainObject.Predmet.OstaliListFormatedWithAdress>
    <izvorni_sadrzaj>
      <item>Gordan Grgić, Velebitska Ulica 1, 23000 Zadar punomoćnik sudionika u postupku GRGIĆ d.o.o. za promet i usluge u stečaju</item>
      <item>BUTERIN&amp;POSAVEC odvjetničko društvo d.o.o., Draškovićeva 82, 10000 Zagreb punomoćnik sudionika u postupku ERSTE&amp;STEIERMÄRKISCHE BANKA d.d.</item>
    </izvorni_sadrzaj>
    <derivirana_varijabla naziv="DomainObject.Predmet.OstaliListFormatedWithAdress_1">
      <item>Gordan Grgić, Velebitska Ulica 1, 23000 Zadar punomoćnik sudionika u postupku GRGIĆ d.o.o. za promet i usluge u stečaju</item>
      <item>BUTERIN&amp;POSAVEC odvjetničko društvo d.o.o., Draškovićeva 82, 10000 Zagreb punomoćnik sudionika u postupku ERSTE&amp;STEIERMÄRKISCHE BANKA d.d.</item>
    </derivirana_varijabla>
  </DomainObject.Predmet.OstaliListFormatedWithAdress>
  <DomainObject.Predmet.OstaliListFormatedWithAdressOIB>
    <izvorni_sadrzaj>
      <item>Gordan Grgić, OIB 40279626719, Velebitska Ulica 1, 23000 Zadar punomoćnik sudionika u postupku GRGIĆ d.o.o. za promet i usluge u stečaju</item>
      <item>BUTERIN&amp;POSAVEC odvjetničko društvo d.o.o., OIB 88443826619, Draškovićeva 82, 10000 Zagreb punomoćnik sudionika u postupku ERSTE&amp;STEIERMÄRKISCHE BANKA d.d.</item>
    </izvorni_sadrzaj>
    <derivirana_varijabla naziv="DomainObject.Predmet.OstaliListFormatedWithAdressOIB_1">
      <item>Gordan Grgić, OIB 40279626719, Velebitska Ulica 1, 23000 Zadar punomoćnik sudionika u postupku GRGIĆ d.o.o. za promet i usluge u stečaju</item>
      <item>BUTERIN&amp;POSAVEC odvjetničko društvo d.o.o., OIB 88443826619, Draškovićeva 82, 10000 Zagreb punomoćnik sudionika u postupku ERSTE&amp;STEIERMÄRKISCHE BANKA d.d.</item>
    </derivirana_varijabla>
  </DomainObject.Predmet.OstaliListFormatedWithAdressOIB>
  <DomainObject.Predmet.OstaliListNazivFormated>
    <izvorni_sadrzaj>
      <item>Gordan Grgić</item>
      <item>BUTERIN&amp;POSAVEC odvjetničko društvo d.o.o.</item>
    </izvorni_sadrzaj>
    <derivirana_varijabla naziv="DomainObject.Predmet.OstaliListNazivFormated_1">
      <item>Gordan Grgić</item>
      <item>BUTERIN&amp;POSAVEC odvjetničko društvo d.o.o.</item>
    </derivirana_varijabla>
  </DomainObject.Predmet.OstaliListNazivFormated>
  <DomainObject.Predmet.OstaliListNazivFormatedOIB>
    <izvorni_sadrzaj>
      <item>Gordan Grgić, OIB 40279626719</item>
      <item>BUTERIN&amp;POSAVEC odvjetničko društvo d.o.o., OIB 88443826619</item>
    </izvorni_sadrzaj>
    <derivirana_varijabla naziv="DomainObject.Predmet.OstaliListNazivFormatedOIB_1">
      <item>Gordan Grgić, OIB 40279626719</item>
      <item>BUTERIN&amp;POSAVEC odvjetničko društvo d.o.o.,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GRGIĆ d.o.o. za promet i usluge u stečaju</izvorni_sadrzaj>
    <derivirana_varijabla naziv="DomainObject.Predmet.ProtustrankaIDrugi_1">GRGIĆ d.o.o. za promet i usluge u stečaju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GRGIĆ d.o.o. za promet i usluge u stečaju, OIB 49983824292, Istarska 45/B, 10000 Zagreb</izvorni_sadrzaj>
    <derivirana_varijabla naziv="DomainObject.Predmet.ProtustrankaIDrugiAdressOIB_1">GRGIĆ d.o.o. za promet i usluge u stečaju, OIB 49983824292, Istarska 45/B,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GRGIĆ d.o.o. za promet i usluge u stečaju</item>
      <item>FINA Regionalni centar Zagreb</item>
      <item>Gordan Grgić</item>
      <item>ERSTE&amp;STEIERMÄRKISCHE BANKA d.d.</item>
      <item>BUTERIN&amp;POSAVEC odvjetničko društvo d.o.o.</item>
    </izvorni_sadrzaj>
    <derivirana_varijabla naziv="DomainObject.Predmet.SudioniciListNaziv_1">
      <item>GRGIĆ d.o.o. za promet i usluge u stečaju</item>
      <item>FINA Regionalni centar Zagreb</item>
      <item>Gordan Grgić</item>
      <item>ERSTE&amp;STEIERMÄRKISCHE BANKA d.d.</item>
      <item>BUTERIN&amp;POSAVEC odvjetničko društvo d.o.o.</item>
    </derivirana_varijabla>
  </DomainObject.Predmet.SudioniciListNaziv>
  <DomainObject.Predmet.SudioniciListAdressOIB>
    <izvorni_sadrzaj>
      <item>GRGIĆ d.o.o. za promet i usluge u stečaju, OIB 49983824292, Istarska 45/B,10000 Zagreb</item>
      <item>FINA Regionalni centar Zagreb, OIB 85821130368, Trg svibanjskih žrtava  1995. 1,10000 Zagreb</item>
      <item>Gordan Grgić, OIB 40279626719, Velebitska Ulica 1,23000 Zadar</item>
      <item>ERSTE&amp;STEIERMÄRKISCHE BANKA d.d., OIB 23057039320, Jadranski trg 3a,51000 Rijeka</item>
      <item>BUTERIN&amp;POSAVEC odvjetničko društvo d.o.o., OIB 88443826619, Draškovićeva 82,10000 Zagreb</item>
    </izvorni_sadrzaj>
    <derivirana_varijabla naziv="DomainObject.Predmet.SudioniciListAdressOIB_1">
      <item>GRGIĆ d.o.o. za promet i usluge u stečaju, OIB 49983824292, Istarska 45/B,10000 Zagreb</item>
      <item>FINA Regionalni centar Zagreb, OIB 85821130368, Trg svibanjskih žrtava  1995. 1,10000 Zagreb</item>
      <item>Gordan Grgić, OIB 40279626719, Velebitska Ulica 1,23000 Zadar</item>
      <item>ERSTE&amp;STEIERMÄRKISCHE BANKA d.d., OIB 23057039320, Jadranski trg 3a,51000 Rijeka</item>
      <item>BUTERIN&amp;POSAVEC odvjetničko društvo d.o.o.,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49983824292</item>
      <item>, OIB 85821130368</item>
      <item>, OIB 40279626719</item>
      <item>, OIB 23057039320</item>
      <item>, OIB 88443826619</item>
    </izvorni_sadrzaj>
    <derivirana_varijabla naziv="DomainObject.Predmet.SudioniciListNazivOIB_1">
      <item>, OIB 49983824292</item>
      <item>, OIB 85821130368</item>
      <item>, OIB 40279626719</item>
      <item>, OIB 23057039320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20. prosinca 2018.</izvorni_sadrzaj>
    <derivirana_varijabla naziv="DomainObject.PredzadnjaOdlukaIzPredmeta.DatumDonosenjaOdluke_1">20. prosinca 2018.</derivirana_varijabla>
  </DomainObject.PredzadnjaOdlukaIzPredmeta.DatumDonosenjaOdluke>
  <DomainObject.PredzadnjaOdlukaIzPredmeta.Oznaka>
    <izvorni_sadrzaj>St-366/2018-26</izvorni_sadrzaj>
    <derivirana_varijabla naziv="DomainObject.PredzadnjaOdlukaIzPredmeta.Oznaka_1">St-366/2018-26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382</properties:Words>
  <properties:Characters>2136</properties:Characters>
  <properties:Lines>59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2018-12-20T09:34:00Z</dcterms:created>
  <dc:creator>x</dc:creator>
  <cp:lastModifiedBy>Renata Klokočki</cp:lastModifiedBy>
  <cp:lastPrinted>2018-12-20T09:33:00Z</cp:lastPrinted>
  <dcterms:modified xmlns:xsi="http://www.w3.org/2001/XMLSchema-instance" xsi:type="dcterms:W3CDTF">2018-12-20T09:35:00Z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(Rješenje-ODBACIVANJE prijave tražbine nižih isplatnih redova-troškovi postupka porezne uprave 400,00 kn - čl. 139-GRGIĆ.docx)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