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7549" w14:paraId="4287549" w:rsidRDefault="00A741B2" w:rsidP="00A741B2" w:rsidR="00A741B2" w:rsidRPr="006D2D48">
      <w:pPr>
        <w15:collapsed w:val="false"/>
        <w:rPr>
          <w:rFonts w:hAnsi="Times New Roman" w:ascii="Times New Roman"/>
          <w:b w:val="false"/>
          <w:color w:val="FF0000"/>
          <w:lang w:val="hr-HR"/>
        </w:rPr>
      </w:pPr>
      <w:bookmarkStart w:name="_GoBack" w:id="0"/>
      <w:bookmarkEnd w:id="0"/>
      <w:r w:rsidRPr="006D2D48">
        <w:rPr>
          <w:rFonts w:hAnsi="Times New Roman" w:ascii="Times New Roman"/>
          <w:b w:val="false"/>
          <w:bCs/>
          <w:color w:val="FF0000"/>
          <w:lang w:val="hr-HR"/>
        </w:rPr>
        <w:t xml:space="preserve">    </w:t>
      </w:r>
      <w:r w:rsidR="000917FF">
        <w:rPr>
          <w:rFonts w:hAnsi="Times New Roman" w:ascii="Times New Roman"/>
          <w:b w:val="false"/>
          <w:bCs/>
          <w:color w:val="FF0000"/>
          <w:lang w:val="hr-HR"/>
        </w:rPr>
        <w:t xml:space="preserve"> </w:t>
      </w:r>
      <w:r w:rsidRPr="006D2D48">
        <w:rPr>
          <w:rFonts w:hAnsi="Times New Roman" w:ascii="Times New Roman"/>
          <w:b w:val="false"/>
          <w:bCs/>
          <w:color w:val="FF0000"/>
          <w:lang w:val="hr-HR"/>
        </w:rPr>
        <w:t xml:space="preserve">             </w:t>
      </w:r>
      <w:r w:rsidRPr="006D2D48">
        <w:rPr>
          <w:rFonts w:hAnsi="Times New Roman" w:ascii="Times New Roman"/>
          <w:b w:val="false"/>
          <w:bCs/>
          <w:noProof/>
          <w:color w:val="FF0000"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1B2" w:rsidP="00A741B2" w:rsidR="00A741B2" w:rsidRPr="000917FF">
      <w:pPr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A741B2" w:rsidP="00A741B2" w:rsidR="00A741B2" w:rsidRPr="000917FF">
      <w:pPr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A741B2" w:rsidP="00A741B2" w:rsidR="00A741B2" w:rsidRPr="000917FF">
      <w:pPr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 xml:space="preserve">     52000 PAZIN, Dršćevk</w:t>
      </w:r>
      <w:r w:rsidR="000917FF" w:rsidRPr="000917FF">
        <w:rPr>
          <w:rFonts w:hAnsi="Times New Roman" w:ascii="Times New Roman"/>
          <w:b w:val="false"/>
          <w:lang w:val="hr-HR"/>
        </w:rPr>
        <w:t>a 1</w:t>
      </w:r>
      <w:r w:rsidR="000917FF" w:rsidRPr="000917FF">
        <w:rPr>
          <w:rFonts w:hAnsi="Times New Roman" w:ascii="Times New Roman"/>
          <w:b w:val="false"/>
          <w:lang w:val="hr-HR"/>
        </w:rPr>
        <w:tab/>
      </w:r>
      <w:r w:rsidR="000917FF" w:rsidRPr="000917FF">
        <w:rPr>
          <w:rFonts w:hAnsi="Times New Roman" w:ascii="Times New Roman"/>
          <w:b w:val="false"/>
          <w:lang w:val="hr-HR"/>
        </w:rPr>
        <w:tab/>
      </w:r>
      <w:r w:rsidR="000917FF" w:rsidRPr="000917FF">
        <w:rPr>
          <w:rFonts w:hAnsi="Times New Roman" w:ascii="Times New Roman"/>
          <w:b w:val="false"/>
          <w:lang w:val="hr-HR"/>
        </w:rPr>
        <w:tab/>
      </w:r>
      <w:r w:rsidR="000917FF" w:rsidRPr="000917FF">
        <w:rPr>
          <w:rFonts w:hAnsi="Times New Roman" w:ascii="Times New Roman"/>
          <w:b w:val="false"/>
          <w:lang w:val="hr-HR"/>
        </w:rPr>
        <w:tab/>
        <w:t xml:space="preserve">                       </w:t>
      </w:r>
      <w:r w:rsidRPr="000917FF">
        <w:rPr>
          <w:rFonts w:hAnsi="Times New Roman" w:ascii="Times New Roman"/>
          <w:b w:val="false"/>
          <w:lang w:val="hr-HR"/>
        </w:rPr>
        <w:t>Posl.br.: 2 St-193/15-</w:t>
      </w:r>
      <w:r w:rsidR="000917FF" w:rsidRPr="000917FF">
        <w:rPr>
          <w:rFonts w:hAnsi="Times New Roman" w:ascii="Times New Roman"/>
          <w:b w:val="false"/>
          <w:lang w:val="hr-HR"/>
        </w:rPr>
        <w:t>122</w:t>
      </w:r>
    </w:p>
    <w:p w:rsidRDefault="00A741B2" w:rsidP="00A741B2" w:rsidR="00A741B2" w:rsidRPr="000917FF">
      <w:pPr>
        <w:rPr>
          <w:lang w:val="hr-HR"/>
        </w:rPr>
      </w:pPr>
    </w:p>
    <w:p w:rsidRDefault="00A741B2" w:rsidP="00A741B2" w:rsidR="00A741B2" w:rsidRPr="000917FF">
      <w:pPr>
        <w:jc w:val="both"/>
        <w:rPr>
          <w:rFonts w:hAnsi="Times New Roman" w:ascii="Times New Roman"/>
          <w:lang w:val="hr-HR"/>
        </w:rPr>
      </w:pPr>
      <w:r w:rsidRPr="000917FF">
        <w:rPr>
          <w:rFonts w:hAnsi="Times New Roman" w:ascii="Times New Roman"/>
          <w:lang w:val="hr-HR"/>
        </w:rPr>
        <w:t xml:space="preserve">                </w:t>
      </w:r>
    </w:p>
    <w:p w:rsidRDefault="00A741B2" w:rsidP="00A741B2" w:rsidR="00A741B2" w:rsidRPr="000917FF">
      <w:pPr>
        <w:jc w:val="both"/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ab/>
      </w:r>
    </w:p>
    <w:p w:rsidRDefault="00A741B2" w:rsidP="00A741B2" w:rsidR="00A741B2" w:rsidRPr="000917FF">
      <w:pPr>
        <w:jc w:val="both"/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Pr="000917FF">
        <w:rPr>
          <w:rFonts w:hAnsi="Times New Roman" w:ascii="Times New Roman"/>
          <w:b w:val="false"/>
        </w:rPr>
        <w:t>BUP d.o.o. u stečaju, Buzet, Sveti Ivan 6, OIB: 52397973635</w:t>
      </w:r>
      <w:r w:rsidRPr="000917FF">
        <w:rPr>
          <w:rFonts w:hAnsi="Times New Roman" w:ascii="Times New Roman"/>
          <w:b w:val="false"/>
          <w:lang w:val="hr-HR"/>
        </w:rPr>
        <w:t>, na temelju odredbe čl. 247. st. 3. Stečajnog zako</w:t>
      </w:r>
      <w:r w:rsidR="00A656F8" w:rsidRPr="000917FF">
        <w:rPr>
          <w:rFonts w:hAnsi="Times New Roman" w:ascii="Times New Roman"/>
          <w:b w:val="false"/>
          <w:lang w:val="hr-HR"/>
        </w:rPr>
        <w:t xml:space="preserve">na (Narodne Novine br. 71/15), </w:t>
      </w:r>
      <w:r w:rsidR="000917FF" w:rsidRPr="000917FF">
        <w:rPr>
          <w:rFonts w:hAnsi="Times New Roman" w:ascii="Times New Roman"/>
          <w:b w:val="false"/>
          <w:lang w:val="hr-HR"/>
        </w:rPr>
        <w:t>22. kolovoza</w:t>
      </w:r>
      <w:r w:rsidRPr="000917FF">
        <w:rPr>
          <w:rFonts w:hAnsi="Times New Roman" w:ascii="Times New Roman"/>
          <w:b w:val="false"/>
          <w:lang w:val="hr-HR"/>
        </w:rPr>
        <w:t xml:space="preserve"> 2017. donio je slijedeći</w:t>
      </w:r>
    </w:p>
    <w:p w:rsidRDefault="00A741B2" w:rsidP="00A741B2" w:rsidR="00A741B2" w:rsidRPr="000917FF">
      <w:pPr>
        <w:jc w:val="center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0917FF">
      <w:pPr>
        <w:jc w:val="center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0917FF">
      <w:pPr>
        <w:jc w:val="center"/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>Z A K L J U Č A K</w:t>
      </w:r>
    </w:p>
    <w:p w:rsidRDefault="00A741B2" w:rsidP="00A741B2" w:rsidR="00A741B2" w:rsidRPr="000917FF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6D2D48">
      <w:pPr>
        <w:ind w:left="360"/>
        <w:jc w:val="both"/>
        <w:rPr>
          <w:rFonts w:hAnsi="Times New Roman" w:ascii="Times New Roman"/>
          <w:b w:val="false"/>
          <w:color w:val="FF0000"/>
          <w:lang w:val="hr-HR"/>
        </w:rPr>
      </w:pPr>
    </w:p>
    <w:p w:rsidRDefault="00A741B2" w:rsidP="00A741B2" w:rsidR="00A741B2" w:rsidRPr="000917FF">
      <w:pPr>
        <w:jc w:val="both"/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ab/>
        <w:t>I.</w:t>
      </w:r>
      <w:r w:rsidRPr="000917FF">
        <w:rPr>
          <w:rFonts w:hAnsi="Times New Roman" w:ascii="Times New Roman"/>
          <w:b w:val="false"/>
          <w:lang w:val="hr-HR"/>
        </w:rPr>
        <w:tab/>
        <w:t xml:space="preserve">Utvrđuje se da vrijednost nekretnine </w:t>
      </w:r>
      <w:r w:rsidRPr="000917FF">
        <w:rPr>
          <w:rFonts w:hAnsi="Times New Roman" w:ascii="Times New Roman"/>
          <w:b w:val="false"/>
        </w:rPr>
        <w:t xml:space="preserve">k.č. 2489/9 </w:t>
      </w:r>
      <w:r w:rsidRPr="000917FF">
        <w:rPr>
          <w:rFonts w:hAnsi="Times New Roman" w:ascii="Times New Roman"/>
          <w:b w:val="false"/>
          <w:lang w:val="hr-HR"/>
        </w:rPr>
        <w:t xml:space="preserve">upisane u zk.ul. </w:t>
      </w:r>
      <w:r w:rsidR="000917FF" w:rsidRPr="000917FF">
        <w:rPr>
          <w:rFonts w:hAnsi="Times New Roman" w:ascii="Times New Roman"/>
          <w:b w:val="false"/>
          <w:lang w:val="hr-HR"/>
        </w:rPr>
        <w:t>3116</w:t>
      </w:r>
      <w:r w:rsidRPr="000917FF">
        <w:rPr>
          <w:rFonts w:hAnsi="Times New Roman" w:ascii="Times New Roman"/>
          <w:b w:val="false"/>
          <w:lang w:val="hr-HR"/>
        </w:rPr>
        <w:t xml:space="preserve">, </w:t>
      </w:r>
      <w:r w:rsidRPr="000917FF">
        <w:rPr>
          <w:rFonts w:hAnsi="Times New Roman" w:ascii="Times New Roman"/>
          <w:b w:val="false"/>
        </w:rPr>
        <w:t>k.o. Buzet – Stari grad</w:t>
      </w:r>
      <w:r w:rsidRPr="000917FF">
        <w:rPr>
          <w:rFonts w:hAnsi="Times New Roman" w:ascii="Times New Roman"/>
          <w:b w:val="false"/>
          <w:lang w:val="hr-HR"/>
        </w:rPr>
        <w:t>, stečajnog dužnika</w:t>
      </w:r>
      <w:r w:rsidRPr="000917FF">
        <w:rPr>
          <w:rFonts w:hAnsi="Times New Roman" w:ascii="Times New Roman"/>
          <w:b w:val="false"/>
        </w:rPr>
        <w:t xml:space="preserve"> BUP d.o.o. u stečaju, </w:t>
      </w:r>
      <w:r w:rsidRPr="000917FF">
        <w:rPr>
          <w:rFonts w:hAnsi="Times New Roman" w:ascii="Times New Roman"/>
          <w:b w:val="false"/>
          <w:lang w:val="hr-HR"/>
        </w:rPr>
        <w:t xml:space="preserve">Buzet, Sveti Ivan 6, OIB: 52397973635, iznosi </w:t>
      </w:r>
      <w:r w:rsidRPr="000917FF">
        <w:rPr>
          <w:rFonts w:hAnsi="Times New Roman" w:ascii="Times New Roman"/>
          <w:b w:val="false"/>
        </w:rPr>
        <w:t>1.250.018,30</w:t>
      </w:r>
      <w:r w:rsidRPr="000917FF">
        <w:rPr>
          <w:rFonts w:hAnsi="Times New Roman" w:ascii="Times New Roman"/>
          <w:b w:val="false"/>
          <w:lang w:val="hr-HR"/>
        </w:rPr>
        <w:t xml:space="preserve"> kn. </w:t>
      </w:r>
    </w:p>
    <w:p w:rsidRDefault="00A741B2" w:rsidP="00A741B2" w:rsidR="00A741B2" w:rsidRPr="000917F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0917FF">
      <w:pPr>
        <w:jc w:val="both"/>
        <w:rPr>
          <w:rFonts w:hAnsi="Times New Roman" w:ascii="Times New Roman"/>
          <w:b w:val="false"/>
          <w:lang w:val="hr-HR"/>
        </w:rPr>
      </w:pPr>
      <w:r w:rsidRPr="000917FF">
        <w:rPr>
          <w:rFonts w:hAnsi="Times New Roman" w:ascii="Times New Roman"/>
          <w:b w:val="false"/>
          <w:lang w:val="hr-HR"/>
        </w:rPr>
        <w:tab/>
        <w:t>II.</w:t>
      </w:r>
      <w:r w:rsidRPr="000917F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A741B2" w:rsidP="00A741B2" w:rsidR="00A741B2" w:rsidRPr="006D2D48">
      <w:pPr>
        <w:jc w:val="center"/>
        <w:rPr>
          <w:rFonts w:hAnsi="Times New Roman" w:ascii="Times New Roman"/>
          <w:b w:val="false"/>
          <w:color w:val="FF0000"/>
          <w:lang w:val="hr-HR"/>
        </w:rPr>
      </w:pPr>
      <w:r w:rsidRPr="006D2D48">
        <w:rPr>
          <w:rFonts w:hAnsi="Times New Roman" w:ascii="Times New Roman"/>
          <w:b w:val="false"/>
          <w:color w:val="FF0000"/>
          <w:lang w:val="hr-HR"/>
        </w:rPr>
        <w:t xml:space="preserve">    </w:t>
      </w:r>
    </w:p>
    <w:p w:rsidRDefault="00A741B2" w:rsidP="00A741B2" w:rsidR="00A741B2" w:rsidRPr="00286745">
      <w:pPr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>III.</w:t>
      </w:r>
      <w:r w:rsidRPr="00286745">
        <w:rPr>
          <w:rFonts w:hAnsi="Times New Roman" w:ascii="Times New Roman"/>
          <w:b w:val="false"/>
          <w:lang w:val="hr-HR"/>
        </w:rPr>
        <w:tab/>
        <w:t>Uvjeti prodaje:</w:t>
      </w:r>
    </w:p>
    <w:p w:rsidRDefault="00A741B2" w:rsidP="00A741B2" w:rsidR="00A741B2" w:rsidRPr="00286745">
      <w:pPr>
        <w:jc w:val="both"/>
        <w:rPr>
          <w:rFonts w:hAnsi="Times New Roman" w:ascii="Times New Roman"/>
          <w:b w:val="false"/>
        </w:rPr>
      </w:pPr>
      <w:r w:rsidRPr="00286745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Pr="00286745">
        <w:rPr>
          <w:rFonts w:hAnsi="Times New Roman" w:ascii="Times New Roman"/>
          <w:b w:val="false"/>
        </w:rPr>
        <w:t xml:space="preserve">k.č. 2489/9 </w:t>
      </w:r>
      <w:r w:rsidRPr="00286745">
        <w:rPr>
          <w:rFonts w:hAnsi="Times New Roman" w:ascii="Times New Roman"/>
          <w:b w:val="false"/>
          <w:lang w:val="hr-HR"/>
        </w:rPr>
        <w:t xml:space="preserve">upisana u zk.ul. </w:t>
      </w:r>
      <w:r w:rsidR="00286745" w:rsidRPr="00286745">
        <w:rPr>
          <w:rFonts w:hAnsi="Times New Roman" w:ascii="Times New Roman"/>
          <w:b w:val="false"/>
          <w:lang w:val="hr-HR"/>
        </w:rPr>
        <w:t>3116</w:t>
      </w:r>
      <w:r w:rsidRPr="00286745">
        <w:rPr>
          <w:rFonts w:hAnsi="Times New Roman" w:ascii="Times New Roman"/>
          <w:b w:val="false"/>
          <w:lang w:val="hr-HR"/>
        </w:rPr>
        <w:t xml:space="preserve">, </w:t>
      </w:r>
      <w:r w:rsidRPr="00286745">
        <w:rPr>
          <w:rFonts w:hAnsi="Times New Roman" w:ascii="Times New Roman"/>
          <w:b w:val="false"/>
        </w:rPr>
        <w:t>k.o. Buzet – Stari grad</w:t>
      </w:r>
      <w:r w:rsidRPr="00286745">
        <w:rPr>
          <w:rFonts w:hAnsi="Times New Roman" w:ascii="Times New Roman"/>
          <w:b w:val="false"/>
          <w:lang w:val="hr-HR"/>
        </w:rPr>
        <w:t>;</w:t>
      </w:r>
    </w:p>
    <w:p w:rsidRDefault="00A741B2" w:rsidP="00A741B2" w:rsidR="00A741B2" w:rsidRPr="0028674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 xml:space="preserve"> - utvrđena vrijednost nekretnine označene pod točkom I. zaključka iznosi </w:t>
      </w:r>
      <w:r w:rsidRPr="00286745">
        <w:rPr>
          <w:rFonts w:hAnsi="Times New Roman" w:ascii="Times New Roman"/>
          <w:b w:val="false"/>
        </w:rPr>
        <w:t>1.250.018,30</w:t>
      </w:r>
      <w:r w:rsidRPr="00286745">
        <w:rPr>
          <w:rFonts w:hAnsi="Times New Roman" w:ascii="Times New Roman"/>
          <w:b w:val="false"/>
          <w:lang w:val="hr-HR"/>
        </w:rPr>
        <w:t xml:space="preserve"> kn;</w:t>
      </w:r>
    </w:p>
    <w:p w:rsidRDefault="00A741B2" w:rsidP="00A741B2" w:rsidR="00A741B2" w:rsidRPr="00286745">
      <w:pPr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A741B2" w:rsidP="00A741B2" w:rsidR="00A741B2" w:rsidRPr="00286745">
      <w:pPr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 xml:space="preserve">- na prvoj dražbi ispod iznosa od 937.513,73 kn, odnosno ispod tri četvrtine utvrđene vrijednosti nekretnine  </w:t>
      </w:r>
    </w:p>
    <w:p w:rsidRDefault="00A741B2" w:rsidP="00A741B2" w:rsidR="00A741B2" w:rsidRPr="0028674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>- na drugoj dražbi ispod iznosa od 625.009,15 kn, odnosno ispod jedne polovine utvrđene vrijednosti nekretnine</w:t>
      </w:r>
    </w:p>
    <w:p w:rsidRDefault="00A741B2" w:rsidP="00A741B2" w:rsidR="00A741B2" w:rsidRPr="00286745">
      <w:pPr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 xml:space="preserve">  </w:t>
      </w:r>
      <w:r w:rsidRPr="00286745">
        <w:rPr>
          <w:rFonts w:hAnsi="Times New Roman" w:ascii="Times New Roman"/>
          <w:b w:val="false"/>
          <w:lang w:val="hr-HR"/>
        </w:rPr>
        <w:tab/>
        <w:t xml:space="preserve">- na trećoj dražbi ispod iznosa od 312.504,58 kn, odnosno ispod jedne četvrtine utvrđene vrijednosti nekretnine; </w:t>
      </w:r>
    </w:p>
    <w:p w:rsidRDefault="00A741B2" w:rsidP="00A741B2" w:rsidR="00A741B2" w:rsidRPr="00286745">
      <w:pPr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kn;</w:t>
      </w:r>
    </w:p>
    <w:p w:rsidRDefault="00A741B2" w:rsidP="00A741B2" w:rsidR="00A741B2" w:rsidRPr="00286745">
      <w:pPr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A741B2" w:rsidP="00A741B2" w:rsidR="00A741B2" w:rsidRPr="00286745">
      <w:pPr>
        <w:jc w:val="both"/>
        <w:rPr>
          <w:rFonts w:hAnsi="Times New Roman" w:ascii="Times New Roman"/>
          <w:b w:val="false"/>
          <w:lang w:val="hr-HR"/>
        </w:rPr>
      </w:pPr>
      <w:r w:rsidRPr="00286745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A741B2" w:rsidP="00A741B2" w:rsidR="00A741B2" w:rsidRPr="00CB66E1">
      <w:pPr>
        <w:jc w:val="both"/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lastRenderedPageBreak/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A741B2" w:rsidP="00A741B2" w:rsidR="00A741B2" w:rsidRPr="00CB66E1">
      <w:pPr>
        <w:jc w:val="both"/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A741B2" w:rsidP="00A741B2" w:rsidR="00A741B2" w:rsidRPr="00CB66E1">
      <w:pPr>
        <w:jc w:val="both"/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A741B2" w:rsidP="00A741B2" w:rsidR="00A741B2" w:rsidRPr="00CB66E1">
      <w:pPr>
        <w:jc w:val="center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CB66E1">
      <w:pPr>
        <w:jc w:val="center"/>
        <w:rPr>
          <w:rFonts w:hAnsi="Times New Roman" w:ascii="Times New Roman"/>
          <w:b w:val="false"/>
          <w:lang w:val="hr-HR"/>
        </w:rPr>
      </w:pPr>
    </w:p>
    <w:p w:rsidRDefault="00A656F8" w:rsidP="00A741B2" w:rsidR="00A741B2" w:rsidRPr="00CB66E1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  <w:t xml:space="preserve">U Pazinu </w:t>
      </w:r>
      <w:r w:rsidR="00CB66E1">
        <w:rPr>
          <w:rFonts w:hAnsi="Times New Roman" w:ascii="Times New Roman"/>
          <w:b w:val="false"/>
          <w:lang w:val="hr-HR"/>
        </w:rPr>
        <w:t xml:space="preserve">22. kolovoza </w:t>
      </w:r>
      <w:r w:rsidR="00A741B2" w:rsidRPr="00CB66E1">
        <w:rPr>
          <w:rFonts w:hAnsi="Times New Roman" w:ascii="Times New Roman"/>
          <w:b w:val="false"/>
          <w:lang w:val="hr-HR"/>
        </w:rPr>
        <w:t>2017.</w:t>
      </w:r>
      <w:r w:rsidR="00A741B2" w:rsidRPr="00CB66E1">
        <w:rPr>
          <w:rFonts w:hAnsi="Times New Roman" w:ascii="Times New Roman"/>
          <w:b w:val="false"/>
          <w:lang w:val="hr-HR"/>
        </w:rPr>
        <w:tab/>
      </w:r>
      <w:r w:rsidR="00A741B2" w:rsidRPr="00CB66E1">
        <w:rPr>
          <w:rFonts w:hAnsi="Times New Roman" w:ascii="Times New Roman"/>
          <w:b w:val="false"/>
          <w:lang w:val="hr-HR"/>
        </w:rPr>
        <w:tab/>
      </w:r>
      <w:r w:rsidR="00A741B2" w:rsidRPr="00CB66E1">
        <w:rPr>
          <w:rFonts w:hAnsi="Times New Roman" w:ascii="Times New Roman"/>
          <w:b w:val="false"/>
          <w:lang w:val="hr-HR"/>
        </w:rPr>
        <w:tab/>
      </w:r>
      <w:r w:rsidR="00A741B2" w:rsidRPr="00CB66E1">
        <w:rPr>
          <w:rFonts w:hAnsi="Times New Roman" w:ascii="Times New Roman"/>
          <w:b w:val="false"/>
          <w:lang w:val="hr-HR"/>
        </w:rPr>
        <w:tab/>
      </w:r>
      <w:r w:rsidR="00A741B2" w:rsidRPr="00CB66E1">
        <w:rPr>
          <w:rFonts w:hAnsi="Times New Roman" w:ascii="Times New Roman"/>
          <w:b w:val="false"/>
          <w:lang w:val="hr-HR"/>
        </w:rPr>
        <w:tab/>
      </w:r>
      <w:r w:rsidR="00A741B2" w:rsidRPr="00CB66E1">
        <w:rPr>
          <w:rFonts w:hAnsi="Times New Roman" w:ascii="Times New Roman"/>
          <w:b w:val="false"/>
          <w:lang w:val="hr-HR"/>
        </w:rPr>
        <w:tab/>
      </w:r>
    </w:p>
    <w:p w:rsidRDefault="00A741B2" w:rsidP="00A741B2" w:rsidR="00A741B2" w:rsidRPr="00CB66E1">
      <w:pPr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CB66E1">
      <w:pPr>
        <w:ind w:firstLine="708" w:left="4956"/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 xml:space="preserve">              </w:t>
      </w:r>
      <w:r w:rsidRPr="00CB66E1">
        <w:rPr>
          <w:rFonts w:hAnsi="Times New Roman" w:ascii="Times New Roman"/>
          <w:b w:val="false"/>
          <w:lang w:val="hr-HR"/>
        </w:rPr>
        <w:tab/>
        <w:t>Stečajni sudac</w:t>
      </w:r>
    </w:p>
    <w:p w:rsidRDefault="00A741B2" w:rsidP="00A741B2" w:rsidR="00A741B2" w:rsidRPr="00CB66E1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 xml:space="preserve">                </w:t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</w:r>
      <w:r w:rsidRPr="00CB66E1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CB66E1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A741B2" w:rsidP="00A741B2" w:rsidR="00A741B2" w:rsidRPr="00CB66E1">
      <w:pPr>
        <w:jc w:val="right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CB66E1">
      <w:pPr>
        <w:jc w:val="right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CB66E1">
      <w:pPr>
        <w:jc w:val="right"/>
        <w:rPr>
          <w:rFonts w:hAnsi="Times New Roman" w:ascii="Times New Roman"/>
          <w:b w:val="false"/>
          <w:lang w:val="hr-HR"/>
        </w:rPr>
      </w:pPr>
    </w:p>
    <w:p w:rsidRDefault="00A741B2" w:rsidP="00A741B2" w:rsidR="00A741B2" w:rsidRPr="00CB66E1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>UPUTA O PRAVNOM LIJEKU:</w:t>
      </w:r>
    </w:p>
    <w:p w:rsidRDefault="00A741B2" w:rsidP="00A741B2" w:rsidR="00A741B2" w:rsidRPr="00CB66E1">
      <w:pPr>
        <w:jc w:val="both"/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A741B2" w:rsidP="00A741B2" w:rsidR="00A741B2" w:rsidRPr="00CB66E1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A656F8" w:rsidP="00A656F8" w:rsidR="00A656F8" w:rsidRPr="00CB66E1">
      <w:pPr>
        <w:pStyle w:val="Bezproreda"/>
        <w:rPr>
          <w:szCs w:val="24"/>
        </w:rPr>
      </w:pPr>
      <w:r w:rsidRPr="00CB66E1">
        <w:rPr>
          <w:szCs w:val="24"/>
        </w:rPr>
        <w:t>DNA:</w:t>
      </w:r>
    </w:p>
    <w:p w:rsidRDefault="00A656F8" w:rsidP="00A656F8" w:rsidR="00A656F8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>- stečajni upravitelj Zdravko Kuzmić, Zagreb, Horvatovac 13</w:t>
      </w:r>
    </w:p>
    <w:p w:rsidRDefault="004211A2" w:rsidP="004211A2" w:rsidR="004211A2" w:rsidRPr="00CB66E1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>- H-ABDUCO d.o.o., Zagreb, Slavonska avenija 6a</w:t>
      </w:r>
    </w:p>
    <w:p w:rsidRDefault="004211A2" w:rsidP="004211A2" w:rsidR="004211A2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 xml:space="preserve">- REPUBLIKA HRVATSKA po ŽDO u Puli, Pula, </w:t>
      </w:r>
      <w:r>
        <w:rPr>
          <w:rFonts w:hAnsi="Times New Roman" w:ascii="Times New Roman"/>
          <w:b w:val="false"/>
          <w:lang w:val="hr-HR"/>
        </w:rPr>
        <w:t>Rovinjska ul. 2</w:t>
      </w:r>
    </w:p>
    <w:p w:rsidRDefault="004211A2" w:rsidP="00A656F8" w:rsidR="004211A2" w:rsidRPr="00CB66E1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>- HEP Opskrba d.o.o., Zagreb, Ulica grada Vukovara 37</w:t>
      </w:r>
    </w:p>
    <w:p w:rsidRDefault="00A656F8" w:rsidP="00A656F8" w:rsidR="00A656F8" w:rsidRPr="00CB66E1">
      <w:pPr>
        <w:rPr>
          <w:rFonts w:hAnsi="Times New Roman" w:ascii="Times New Roman"/>
          <w:b w:val="false"/>
          <w:lang w:val="hr-HR"/>
        </w:rPr>
      </w:pPr>
      <w:r w:rsidRPr="00CB66E1">
        <w:rPr>
          <w:rFonts w:hAnsi="Times New Roman" w:ascii="Times New Roman"/>
          <w:b w:val="false"/>
          <w:lang w:val="hr-HR"/>
        </w:rPr>
        <w:t>- e-Oglasna ploča sudova 8 dana</w:t>
      </w:r>
    </w:p>
    <w:p w:rsidRDefault="00A741B2" w:rsidP="00A741B2" w:rsidR="00A741B2" w:rsidRPr="00CB66E1"/>
    <w:p w:rsidRDefault="00A741B2" w:rsidP="00A741B2" w:rsidR="00A741B2"/>
    <w:p w:rsidRDefault="00A741B2" w:rsidP="00A741B2" w:rsidR="00A741B2"/>
    <w:p w:rsidRDefault="00A741B2" w:rsidP="00A741B2" w:rsidR="00A741B2"/>
    <w:p w:rsidRDefault="00A741B2" w:rsidP="00A741B2" w:rsidR="00A741B2"/>
    <w:p w:rsidRDefault="00A741B2" w:rsidP="00A741B2" w:rsidR="00A741B2"/>
    <w:p w:rsidRDefault="00527E87" w:rsidR="00500701"/>
    <w:sectPr w:rsidSect="00E1626F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D48" w:rsidR="00CE0F64">
      <w:r>
        <w:separator/>
      </w:r>
    </w:p>
  </w:endnote>
  <w:endnote w:id="0" w:type="continuationSeparator">
    <w:p w:rsidRDefault="006D2D48" w:rsidR="00CE0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1B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8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8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27E8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D48" w:rsidR="00CE0F64">
      <w:r>
        <w:separator/>
      </w:r>
    </w:p>
  </w:footnote>
  <w:footnote w:id="0" w:type="continuationSeparator">
    <w:p w:rsidRDefault="006D2D48" w:rsidR="00CE0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A741B2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27E87" w:rsidRPr="00527E87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193/</w:t>
        </w:r>
        <w:r w:rsidRPr="00A656F8">
          <w:rPr>
            <w:rFonts w:hAnsi="Times New Roman" w:ascii="Times New Roman"/>
            <w:b w:val="false"/>
            <w:lang w:val="hr-HR"/>
          </w:rPr>
          <w:t>15-</w:t>
        </w:r>
        <w:r w:rsidR="000917FF">
          <w:rPr>
            <w:rFonts w:hAnsi="Times New Roman" w:ascii="Times New Roman"/>
            <w:b w:val="false"/>
            <w:lang w:val="hr-HR"/>
          </w:rPr>
          <w:t>122</w:t>
        </w:r>
      </w:p>
    </w:sdtContent>
  </w:sdt>
  <w:p w:rsidRDefault="00527E8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41B2"/>
    <w:rsid w:val="000917FF"/>
    <w:rsid w:val="00286745"/>
    <w:rsid w:val="004211A2"/>
    <w:rsid w:val="00527E87"/>
    <w:rsid w:val="00554328"/>
    <w:rsid w:val="006D2D48"/>
    <w:rsid w:val="00985388"/>
    <w:rsid w:val="00A656F8"/>
    <w:rsid w:val="00A741B2"/>
    <w:rsid w:val="00CB66E1"/>
    <w:rsid w:val="00CE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1B2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741B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A741B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41B2"/>
  </w:style>
  <w:style w:styleId="Zaglavlje" w:type="paragraph">
    <w:name w:val="header"/>
    <w:basedOn w:val="Normal"/>
    <w:link w:val="ZaglavljeChar"/>
    <w:uiPriority w:val="99"/>
    <w:rsid w:val="00A741B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41B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41B2"/>
    <w:pPr>
      <w:ind w:left="708"/>
    </w:pPr>
  </w:style>
  <w:style w:styleId="Bezproreda" w:type="paragraph">
    <w:name w:val="No Spacing"/>
    <w:uiPriority w:val="1"/>
    <w:qFormat/>
    <w:rsid w:val="00A741B2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1B2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7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E87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E87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E87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E87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1B2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741B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A741B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41B2"/>
  </w:style>
  <w:style w:styleId="Zaglavlje" w:type="paragraph">
    <w:name w:val="header"/>
    <w:basedOn w:val="Normal"/>
    <w:link w:val="ZaglavljeChar"/>
    <w:uiPriority w:val="99"/>
    <w:rsid w:val="00A741B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41B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A741B2"/>
    <w:pPr>
      <w:ind w:left="708"/>
    </w:pPr>
  </w:style>
  <w:style w:styleId="Bezproreda" w:type="paragraph">
    <w:name w:val="No Spacing"/>
    <w:uiPriority w:val="1"/>
    <w:qFormat/>
    <w:rsid w:val="00A741B2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1B2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27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E87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E87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E87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E87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2420</properties:Characters>
  <properties:Lines>73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2017-03-02T13:03:00Z</dcterms:created>
  <dc:creator>Jasmina Matika</dc:creator>
  <cp:lastModifiedBy>Jasmina Matika</cp:lastModifiedBy>
  <dcterms:modified xmlns:xsi="http://www.w3.org/2001/XMLSchema-instance" xsi:type="dcterms:W3CDTF">2017-08-22T13:10:00Z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